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D17DB" w14:textId="77777777" w:rsidR="00956807" w:rsidRDefault="00956807" w:rsidP="00DA1336">
      <w:pPr>
        <w:pStyle w:val="Heading1-CoverTitle"/>
      </w:pPr>
    </w:p>
    <w:p w14:paraId="71E602AA" w14:textId="77777777" w:rsidR="00AB0C68" w:rsidRDefault="00AB0C68" w:rsidP="00AB0C68">
      <w:pPr>
        <w:pStyle w:val="BodyText"/>
        <w:rPr>
          <w:rFonts w:asciiTheme="minorHAnsi" w:hAnsiTheme="minorHAnsi" w:cstheme="minorHAnsi"/>
          <w:color w:val="FFFFFF"/>
          <w:spacing w:val="24"/>
          <w:sz w:val="32"/>
          <w:szCs w:val="32"/>
        </w:rPr>
      </w:pPr>
    </w:p>
    <w:p w14:paraId="200137C9" w14:textId="77777777" w:rsidR="00AB0C68" w:rsidRDefault="00AB0C68" w:rsidP="00AB0C68">
      <w:pPr>
        <w:pStyle w:val="BodyText"/>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65408" behindDoc="0" locked="0" layoutInCell="1" allowOverlap="1" wp14:anchorId="69C5CF97" wp14:editId="64B9CF2F">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5243BA86" id="Graphic 5" o:spid="_x0000_s1026" style="position:absolute;margin-left:0;margin-top:799.85pt;width:595.3pt;height:42.05pt;z-index:251665408;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0334CCC5" w14:textId="4B6FD1D6" w:rsidR="0084476D" w:rsidRPr="00CA34FA" w:rsidRDefault="00CD4031" w:rsidP="00CA34FA">
      <w:pPr>
        <w:pStyle w:val="Heading1-CoverTitle"/>
        <w:spacing w:before="600"/>
        <w:rPr>
          <w:sz w:val="72"/>
          <w:szCs w:val="72"/>
        </w:rPr>
      </w:pPr>
      <w:r w:rsidRPr="00CA34FA">
        <w:rPr>
          <w:color w:val="FFFFFF" w:themeColor="background1"/>
          <w:sz w:val="72"/>
          <w:szCs w:val="72"/>
        </w:rPr>
        <w:drawing>
          <wp:anchor distT="0" distB="0" distL="114300" distR="114300" simplePos="0" relativeHeight="251659264" behindDoc="1" locked="1" layoutInCell="1" allowOverlap="1" wp14:anchorId="70C55485" wp14:editId="74A8542A">
            <wp:simplePos x="0" y="0"/>
            <wp:positionH relativeFrom="column">
              <wp:posOffset>-932815</wp:posOffset>
            </wp:positionH>
            <wp:positionV relativeFrom="page">
              <wp:posOffset>109855</wp:posOffset>
            </wp:positionV>
            <wp:extent cx="7854696" cy="10241777"/>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4696" cy="10241777"/>
                    </a:xfrm>
                    <a:prstGeom prst="rect">
                      <a:avLst/>
                    </a:prstGeom>
                    <a:noFill/>
                  </pic:spPr>
                </pic:pic>
              </a:graphicData>
            </a:graphic>
            <wp14:sizeRelH relativeFrom="page">
              <wp14:pctWidth>0</wp14:pctWidth>
            </wp14:sizeRelH>
            <wp14:sizeRelV relativeFrom="page">
              <wp14:pctHeight>0</wp14:pctHeight>
            </wp14:sizeRelV>
          </wp:anchor>
        </w:drawing>
      </w:r>
      <w:r w:rsidR="00EF4527" w:rsidRPr="00CA34FA">
        <w:rPr>
          <w:sz w:val="72"/>
          <w:szCs w:val="72"/>
        </w:rPr>
        <w:t xml:space="preserve">INITIAL </w:t>
      </w:r>
      <w:r w:rsidR="00956807" w:rsidRPr="00CA34FA">
        <w:rPr>
          <w:color w:val="FFFFFF" w:themeColor="background1"/>
          <w:sz w:val="72"/>
          <w:szCs w:val="72"/>
        </w:rPr>
        <w:drawing>
          <wp:anchor distT="0" distB="0" distL="114300" distR="114300" simplePos="0" relativeHeight="251663360" behindDoc="0" locked="1" layoutInCell="1" allowOverlap="1" wp14:anchorId="13D13FF6" wp14:editId="6E195755">
            <wp:simplePos x="0" y="0"/>
            <wp:positionH relativeFrom="column">
              <wp:posOffset>-631190</wp:posOffset>
            </wp:positionH>
            <wp:positionV relativeFrom="page">
              <wp:posOffset>567055</wp:posOffset>
            </wp:positionV>
            <wp:extent cx="4352544" cy="1161288"/>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2544" cy="1161288"/>
                    </a:xfrm>
                    <a:prstGeom prst="rect">
                      <a:avLst/>
                    </a:prstGeom>
                  </pic:spPr>
                </pic:pic>
              </a:graphicData>
            </a:graphic>
            <wp14:sizeRelH relativeFrom="margin">
              <wp14:pctWidth>0</wp14:pctWidth>
            </wp14:sizeRelH>
            <wp14:sizeRelV relativeFrom="margin">
              <wp14:pctHeight>0</wp14:pctHeight>
            </wp14:sizeRelV>
          </wp:anchor>
        </w:drawing>
      </w:r>
      <w:r w:rsidR="00EF4527" w:rsidRPr="00CA34FA">
        <w:rPr>
          <w:sz w:val="72"/>
          <w:szCs w:val="72"/>
        </w:rPr>
        <w:t xml:space="preserve">CHARTER PETITION </w:t>
      </w:r>
      <w:r w:rsidR="000429C0" w:rsidRPr="00CA34FA">
        <w:rPr>
          <w:color w:val="FFFFFF" w:themeColor="background1"/>
          <w:sz w:val="72"/>
          <w:szCs w:val="72"/>
        </w:rPr>
        <mc:AlternateContent>
          <mc:Choice Requires="wps">
            <w:drawing>
              <wp:anchor distT="0" distB="0" distL="114300" distR="114300" simplePos="0" relativeHeight="251661312" behindDoc="0" locked="1" layoutInCell="1" allowOverlap="1" wp14:anchorId="710CA3AC" wp14:editId="49E214FE">
                <wp:simplePos x="0" y="0"/>
                <wp:positionH relativeFrom="column">
                  <wp:posOffset>-932815</wp:posOffset>
                </wp:positionH>
                <wp:positionV relativeFrom="page">
                  <wp:posOffset>-8890</wp:posOffset>
                </wp:positionV>
                <wp:extent cx="7854696"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696"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5220" id="Rectangle 4" o:spid="_x0000_s1026" style="position:absolute;margin-left:-73.45pt;margin-top:-.7pt;width:61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" fillcolor="#f7ca18" stroked="f" strokeweight=".5pt">
                <w10:wrap anchory="page"/>
                <w10:anchorlock/>
              </v:rect>
            </w:pict>
          </mc:Fallback>
        </mc:AlternateContent>
      </w:r>
      <w:r w:rsidR="00EF4527" w:rsidRPr="00CA34FA">
        <w:rPr>
          <w:sz w:val="72"/>
          <w:szCs w:val="72"/>
        </w:rPr>
        <w:t>TOOLKIT</w:t>
      </w:r>
      <w:r w:rsidR="00CA34FA" w:rsidRPr="00CA34FA">
        <w:rPr>
          <w:sz w:val="72"/>
          <w:szCs w:val="72"/>
        </w:rPr>
        <w:t>: INTRODUCTION</w:t>
      </w:r>
      <w:r w:rsidR="00E14D78" w:rsidRPr="00CA34FA">
        <w:rPr>
          <w:sz w:val="72"/>
          <w:szCs w:val="72"/>
        </w:rPr>
        <w:t xml:space="preserve"> </w:t>
      </w:r>
    </w:p>
    <w:p w14:paraId="6C480505" w14:textId="77777777" w:rsidR="00B02046" w:rsidRDefault="00B02046" w:rsidP="0099564D">
      <w:pPr>
        <w:pStyle w:val="Cover-Date"/>
        <w:rPr>
          <w:color w:val="FFC000"/>
        </w:rPr>
      </w:pPr>
    </w:p>
    <w:p w14:paraId="61A462C6" w14:textId="77777777" w:rsidR="00B02046" w:rsidRDefault="00B02046" w:rsidP="0099564D">
      <w:pPr>
        <w:pStyle w:val="Cover-Date"/>
        <w:rPr>
          <w:color w:val="FFC000"/>
        </w:rPr>
      </w:pPr>
    </w:p>
    <w:p w14:paraId="6F32A9D0" w14:textId="77777777" w:rsidR="00B02046" w:rsidRDefault="00B02046" w:rsidP="0099564D">
      <w:pPr>
        <w:pStyle w:val="Cover-Date"/>
        <w:rPr>
          <w:color w:val="FFC000"/>
        </w:rPr>
      </w:pPr>
    </w:p>
    <w:p w14:paraId="51636C25" w14:textId="77777777" w:rsidR="00B02046" w:rsidRDefault="00B02046" w:rsidP="0099564D">
      <w:pPr>
        <w:pStyle w:val="Cover-Date"/>
        <w:rPr>
          <w:color w:val="FFC000"/>
        </w:rPr>
      </w:pPr>
    </w:p>
    <w:p w14:paraId="3800C130" w14:textId="631E2127" w:rsidR="0099564D" w:rsidRPr="00B02046" w:rsidRDefault="00D376AD" w:rsidP="0099564D">
      <w:pPr>
        <w:pStyle w:val="Cover-Date"/>
        <w:rPr>
          <w:color w:val="FFC000"/>
        </w:rPr>
      </w:pPr>
      <w:r w:rsidRPr="00B02046">
        <w:rPr>
          <w:color w:val="FFC000"/>
        </w:rPr>
        <w:t>April</w:t>
      </w:r>
      <w:r w:rsidR="003D2AB6" w:rsidRPr="00B02046">
        <w:rPr>
          <w:color w:val="FFC000"/>
        </w:rPr>
        <w:t xml:space="preserve"> </w:t>
      </w:r>
      <w:r w:rsidR="0099564D" w:rsidRPr="00B02046">
        <w:rPr>
          <w:color w:val="FFC000"/>
        </w:rPr>
        <w:t>202</w:t>
      </w:r>
      <w:r w:rsidR="006374D7">
        <w:rPr>
          <w:color w:val="FFC000"/>
        </w:rPr>
        <w:t>6</w:t>
      </w:r>
    </w:p>
    <w:p w14:paraId="462E3BBE" w14:textId="00FBB20D" w:rsidR="00354FDD" w:rsidRPr="0066792E" w:rsidRDefault="0099564D" w:rsidP="0066792E">
      <w:pPr>
        <w:pStyle w:val="Cover-AdditionalInformation"/>
        <w:rPr>
          <w:color w:val="FFFFFF"/>
        </w:rPr>
        <w:sectPr w:rsidR="00354FDD" w:rsidRPr="0066792E" w:rsidSect="00A21CA3">
          <w:headerReference w:type="even" r:id="rId11"/>
          <w:headerReference w:type="default" r:id="rId12"/>
          <w:footerReference w:type="even" r:id="rId13"/>
          <w:pgSz w:w="12240" w:h="15840"/>
          <w:pgMar w:top="1627" w:right="1440" w:bottom="1264" w:left="1440" w:header="431" w:footer="459" w:gutter="0"/>
          <w:cols w:space="708"/>
          <w:docGrid w:linePitch="360"/>
        </w:sectPr>
      </w:pPr>
      <w:r w:rsidRPr="00CA34FA">
        <w:rPr>
          <w:color w:val="FFFFFF"/>
        </w:rPr>
        <w:t xml:space="preserve">The </w:t>
      </w:r>
      <w:r w:rsidR="0047098E" w:rsidRPr="00CA34FA">
        <w:rPr>
          <w:color w:val="FFFFFF"/>
        </w:rPr>
        <w:t xml:space="preserve">Initial </w:t>
      </w:r>
      <w:r w:rsidRPr="00CA34FA">
        <w:rPr>
          <w:color w:val="FFFFFF"/>
        </w:rPr>
        <w:t>Charter Petition Toolkit is a product of CA 2.0—Advancing Equity and Access through Quality Authorizing—an initiative led by the California Charter Authorizing Professionals (CCAP).</w:t>
      </w:r>
      <w:r w:rsidR="00B60313">
        <w:rPr>
          <w:color w:val="FFFFFF"/>
        </w:rPr>
        <w:t xml:space="preserve"> This toolkit was </w:t>
      </w:r>
      <w:r w:rsidR="009D7A5E">
        <w:rPr>
          <w:color w:val="FFFFFF"/>
        </w:rPr>
        <w:t>developed in collaboration with WestE</w:t>
      </w:r>
      <w:r w:rsidR="0066792E">
        <w:rPr>
          <w:color w:val="FFFFFF"/>
        </w:rPr>
        <w:t>d.</w:t>
      </w:r>
    </w:p>
    <w:p w14:paraId="6616E16C" w14:textId="472B3510" w:rsidR="0099564D" w:rsidRPr="000D0B73" w:rsidRDefault="0099564D" w:rsidP="0066792E">
      <w:pPr>
        <w:pStyle w:val="Heading2B-Startofnewpage"/>
        <w:spacing w:before="240"/>
      </w:pPr>
      <w:bookmarkStart w:id="0" w:name="_Toc58846263"/>
      <w:bookmarkStart w:id="1" w:name="_Toc61601586"/>
      <w:bookmarkStart w:id="2" w:name="_Toc62582464"/>
      <w:r w:rsidRPr="000D0B73">
        <w:lastRenderedPageBreak/>
        <w:t>Introduction</w:t>
      </w:r>
      <w:bookmarkEnd w:id="0"/>
      <w:bookmarkEnd w:id="1"/>
      <w:bookmarkEnd w:id="2"/>
    </w:p>
    <w:p w14:paraId="16D2E53F" w14:textId="77777777" w:rsidR="0099564D" w:rsidRPr="000D0B73" w:rsidRDefault="0099564D" w:rsidP="0099564D">
      <w:pPr>
        <w:pStyle w:val="Paragraph"/>
      </w:pPr>
      <w:r w:rsidRPr="000D0B73">
        <w:t xml:space="preserve">The role of a charter authorizer is to ensure that the charter schools that they oversee provide quality, equity, and access for all of the students they serve. They fulfill this role by approving or denying charter petitions; providing academic, organizational, and fiscal oversight; and deciding whether to renew charters. The California Charter Authorizing Professionals (CCAP) has been working with WestEd and a core working group </w:t>
      </w:r>
      <w:r w:rsidR="007724ED">
        <w:t xml:space="preserve">of district and county authorizing professionals </w:t>
      </w:r>
      <w:r w:rsidRPr="000D0B73">
        <w:t xml:space="preserve">to support California authorizers in this role by designing a new approach to charter school authorizing called Charter Authorizing 2.0 –Advancing Equity and Access through Quality Authorizing (CA 2.0). </w:t>
      </w:r>
    </w:p>
    <w:p w14:paraId="223B5141" w14:textId="642B93E8" w:rsidR="006C5055" w:rsidRDefault="0099564D" w:rsidP="0099564D">
      <w:pPr>
        <w:pStyle w:val="Paragraph"/>
      </w:pPr>
      <w:r w:rsidRPr="000D0B73">
        <w:t>The goal of CA 2.0 is to develop a system of processes and practices that focuses on the core questions that charter authorizers must answer through their oversight of charter schools — relying on key indicators of performance instead of rules and checklists — and that enable </w:t>
      </w:r>
      <w:r w:rsidRPr="000D0B73">
        <w:rPr>
          <w:b/>
          <w:bCs/>
        </w:rPr>
        <w:t>all</w:t>
      </w:r>
      <w:r w:rsidRPr="000D0B73">
        <w:t xml:space="preserve"> authorizers, regardless of size, location, and finances, to achieve the highest standards of charter school authorizing. </w:t>
      </w:r>
      <w:r w:rsidR="006C5055" w:rsidRPr="006A224E">
        <w:t>CCAP refers to these core questions as the Core Charter Performance Questions</w:t>
      </w:r>
      <w:r w:rsidR="007724ED">
        <w:t>.</w:t>
      </w:r>
      <w:r w:rsidR="006C5055">
        <w:t xml:space="preserve"> </w:t>
      </w:r>
      <w:r w:rsidR="007724ED">
        <w:t>T</w:t>
      </w:r>
      <w:r w:rsidR="006C5055">
        <w:t>hey are as follows:</w:t>
      </w:r>
      <w:r w:rsidR="006C5055" w:rsidRPr="006A224E">
        <w:t xml:space="preserve"> </w:t>
      </w:r>
    </w:p>
    <w:p w14:paraId="7E689B90" w14:textId="77777777" w:rsidR="006C5055" w:rsidRPr="006A224E" w:rsidRDefault="006C5055" w:rsidP="00AE5F18">
      <w:pPr>
        <w:pStyle w:val="List-Numbers"/>
      </w:pPr>
      <w:r w:rsidRPr="006A224E">
        <w:t>Is the charter school’s education program a success?</w:t>
      </w:r>
    </w:p>
    <w:p w14:paraId="0E24DCA0" w14:textId="77777777" w:rsidR="006C5055" w:rsidRPr="006A224E" w:rsidRDefault="006C5055" w:rsidP="00AE5F18">
      <w:pPr>
        <w:pStyle w:val="List-Numbers"/>
      </w:pPr>
      <w:r w:rsidRPr="006A224E">
        <w:t>Is the charter school financially viable?</w:t>
      </w:r>
    </w:p>
    <w:p w14:paraId="37309C99" w14:textId="77777777" w:rsidR="006C5055" w:rsidRPr="006A224E" w:rsidRDefault="006C5055" w:rsidP="00AE5F18">
      <w:pPr>
        <w:pStyle w:val="List-Numbers"/>
      </w:pPr>
      <w:r w:rsidRPr="006A224E">
        <w:t>Is the charter school operating and governed effectively?</w:t>
      </w:r>
    </w:p>
    <w:p w14:paraId="5EF47571" w14:textId="76D619F3" w:rsidR="006C5055" w:rsidRPr="00E14D78" w:rsidRDefault="00E14D78" w:rsidP="00E14D78">
      <w:pPr>
        <w:pStyle w:val="List-Numbers"/>
      </w:pPr>
      <w:r w:rsidRPr="00E14D78">
        <w:t>Is the charter school advancing equity and access through serving public policy purposes?</w:t>
      </w:r>
    </w:p>
    <w:p w14:paraId="6B990479" w14:textId="714BB0E5" w:rsidR="006C5055" w:rsidRPr="006C5055" w:rsidRDefault="0099564D" w:rsidP="00AE5F18">
      <w:pPr>
        <w:pStyle w:val="Paragraph-AfterList"/>
      </w:pPr>
      <w:r w:rsidRPr="000D0B73">
        <w:t xml:space="preserve">This Petition Toolkit (Toolkit) </w:t>
      </w:r>
      <w:r w:rsidR="00D61621">
        <w:t>is</w:t>
      </w:r>
      <w:r w:rsidR="00CC7E13">
        <w:t xml:space="preserve"> designed based on</w:t>
      </w:r>
      <w:r w:rsidRPr="000D0B73">
        <w:t xml:space="preserve"> </w:t>
      </w:r>
      <w:r w:rsidR="007724ED">
        <w:t xml:space="preserve">CA 2.0’s </w:t>
      </w:r>
      <w:r w:rsidR="006C5055">
        <w:t xml:space="preserve">six </w:t>
      </w:r>
      <w:r w:rsidRPr="000D0B73">
        <w:t>design principles</w:t>
      </w:r>
      <w:r w:rsidR="006C5055">
        <w:t xml:space="preserve"> that </w:t>
      </w:r>
      <w:r w:rsidR="001441D4">
        <w:t xml:space="preserve">embody </w:t>
      </w:r>
      <w:r w:rsidR="006C5055">
        <w:t>this new approach to charter authorizing</w:t>
      </w:r>
      <w:r w:rsidR="00DD09CC">
        <w:t xml:space="preserve"> and also incorporates a focus on serving English learners effectively</w:t>
      </w:r>
      <w:r w:rsidRPr="000D0B73">
        <w:t xml:space="preserve">. </w:t>
      </w:r>
      <w:r w:rsidR="006C5055">
        <w:t>Two of these design principles are most relevant for th</w:t>
      </w:r>
      <w:r w:rsidR="007724ED">
        <w:t>is</w:t>
      </w:r>
      <w:r w:rsidR="006C5055">
        <w:t xml:space="preserve"> Toolkit</w:t>
      </w:r>
      <w:r w:rsidR="00E92957">
        <w:t xml:space="preserve"> and guided its development:</w:t>
      </w:r>
    </w:p>
    <w:p w14:paraId="684D8D8A" w14:textId="77777777" w:rsidR="006C5055" w:rsidRPr="006C5055" w:rsidRDefault="006C5055" w:rsidP="00AE5F18">
      <w:pPr>
        <w:pStyle w:val="List-Level1"/>
        <w:rPr>
          <w:b/>
          <w:bCs/>
        </w:rPr>
      </w:pPr>
      <w:r w:rsidRPr="006C5055">
        <w:rPr>
          <w:b/>
          <w:bCs/>
        </w:rPr>
        <w:t xml:space="preserve">Principle 3: </w:t>
      </w:r>
      <w:r w:rsidRPr="006C5055">
        <w:t>There are fundamental measures of charter school quality that can be identified and measured.</w:t>
      </w:r>
    </w:p>
    <w:p w14:paraId="023BE371" w14:textId="77777777" w:rsidR="006C5055" w:rsidRPr="006C5055" w:rsidRDefault="006C5055" w:rsidP="00AE5F18">
      <w:pPr>
        <w:pStyle w:val="List-Level1"/>
      </w:pPr>
      <w:r w:rsidRPr="006C5055">
        <w:rPr>
          <w:b/>
          <w:bCs/>
        </w:rPr>
        <w:t xml:space="preserve">Principle 6: </w:t>
      </w:r>
      <w:r w:rsidRPr="006C5055">
        <w:t>Fulfilling the responsibilities of a charter authorizer must be within the capacity of all entities that serve as authorizers.</w:t>
      </w:r>
    </w:p>
    <w:p w14:paraId="33B162C7" w14:textId="3C9EB0B8" w:rsidR="0099564D" w:rsidRPr="000D0B73" w:rsidRDefault="0099564D" w:rsidP="0099564D">
      <w:pPr>
        <w:pStyle w:val="Paragraph"/>
      </w:pPr>
      <w:r w:rsidRPr="000D0B73">
        <w:t xml:space="preserve">A </w:t>
      </w:r>
      <w:r w:rsidR="009B0793">
        <w:t>w</w:t>
      </w:r>
      <w:r w:rsidRPr="000D0B73">
        <w:t xml:space="preserve">hite </w:t>
      </w:r>
      <w:r w:rsidR="009B0793">
        <w:t>p</w:t>
      </w:r>
      <w:r w:rsidRPr="000D0B73">
        <w:t xml:space="preserve">aper describing CA 2.0 </w:t>
      </w:r>
      <w:r w:rsidR="00E92957">
        <w:t xml:space="preserve">and the rest of the design principles is </w:t>
      </w:r>
      <w:r w:rsidRPr="000D0B73">
        <w:t xml:space="preserve">available </w:t>
      </w:r>
      <w:hyperlink r:id="rId14" w:history="1">
        <w:r w:rsidRPr="000D0B73">
          <w:rPr>
            <w:rStyle w:val="Hyperlink"/>
            <w:rFonts w:cstheme="minorHAnsi"/>
          </w:rPr>
          <w:t>here</w:t>
        </w:r>
      </w:hyperlink>
      <w:r w:rsidRPr="000D0B73">
        <w:t xml:space="preserve">. </w:t>
      </w:r>
    </w:p>
    <w:p w14:paraId="37272B4F" w14:textId="392BBFAD" w:rsidR="0099564D" w:rsidRPr="000D0B73" w:rsidRDefault="0099564D" w:rsidP="0099564D">
      <w:pPr>
        <w:pStyle w:val="Paragraph"/>
      </w:pPr>
      <w:r w:rsidRPr="000D0B73">
        <w:t>Furthermore, the Toolkit is funded by a Charter School Program</w:t>
      </w:r>
      <w:r w:rsidR="00EA3B3C">
        <w:t>s</w:t>
      </w:r>
      <w:r w:rsidRPr="000D0B73">
        <w:t xml:space="preserve"> National Dissemination Grant from the U.S. Department of Education to the Tri-State Alliance for Improving District-Led Charter Authorizing (Tri-State Alliance). The Tri-State Alliance focuses on (1) improving the </w:t>
      </w:r>
      <w:r w:rsidRPr="000D0B73">
        <w:lastRenderedPageBreak/>
        <w:t>quality of the charter school sector by addressing current gaps in best practice resources, and (2) providing training and professional development for district- and small/rural-authorizers. Its members are authorizer associations in California, Colorado, and Florida.</w:t>
      </w:r>
    </w:p>
    <w:p w14:paraId="74B54652" w14:textId="084D5AFA" w:rsidR="0099564D" w:rsidRPr="000D0B73" w:rsidRDefault="0099564D" w:rsidP="0099564D">
      <w:pPr>
        <w:pStyle w:val="Paragraph"/>
      </w:pPr>
      <w:r w:rsidRPr="000D0B73">
        <w:t xml:space="preserve">This Toolkit is intended for authorizers to use as a foundation for developing or revising their own documents related to the charter school petition and review process, as well as in communicating with key stakeholders (i.e., charter petitioners, parents, and the public). The </w:t>
      </w:r>
      <w:r w:rsidR="006C5055">
        <w:t>T</w:t>
      </w:r>
      <w:r w:rsidRPr="000D0B73">
        <w:t>oolkit includes the following components:</w:t>
      </w:r>
    </w:p>
    <w:p w14:paraId="6957A2B6" w14:textId="0AF2689D" w:rsidR="0099564D" w:rsidRDefault="0099564D" w:rsidP="00E14D78">
      <w:pPr>
        <w:pStyle w:val="List-Level1"/>
        <w:numPr>
          <w:ilvl w:val="0"/>
          <w:numId w:val="0"/>
        </w:numPr>
        <w:spacing w:line="240" w:lineRule="auto"/>
        <w:ind w:left="720"/>
      </w:pPr>
      <w:r w:rsidRPr="7DF45363">
        <w:rPr>
          <w:b/>
          <w:bCs/>
        </w:rPr>
        <w:t>Overview of the Petition Review Process</w:t>
      </w:r>
      <w:r w:rsidRPr="000D0B73">
        <w:t xml:space="preserve">. This document </w:t>
      </w:r>
      <w:r>
        <w:t>explains each step of</w:t>
      </w:r>
      <w:r w:rsidRPr="000D0B73">
        <w:t xml:space="preserve"> the petition submission</w:t>
      </w:r>
      <w:r>
        <w:t xml:space="preserve"> and review process, the petition components, the timeline,</w:t>
      </w:r>
      <w:r w:rsidRPr="000D0B73">
        <w:t xml:space="preserve"> and </w:t>
      </w:r>
      <w:r>
        <w:t>the general criteria for approving or denying a petition</w:t>
      </w:r>
      <w:r w:rsidRPr="000D0B73">
        <w:t>.</w:t>
      </w:r>
      <w:r w:rsidR="00E14D78">
        <w:rPr>
          <w:rStyle w:val="FootnoteReference"/>
        </w:rPr>
        <w:footnoteReference w:id="1"/>
      </w:r>
      <w:r w:rsidR="009C0591" w:rsidRPr="7DF45363">
        <w:rPr>
          <w:rStyle w:val="FootnoteReference"/>
        </w:rPr>
        <w:t xml:space="preserve"> </w:t>
      </w:r>
      <w:r w:rsidR="7DF45363">
        <w:t>The overview document includes the following components:</w:t>
      </w:r>
    </w:p>
    <w:p w14:paraId="5FED868A" w14:textId="0D35A116" w:rsidR="009C0591" w:rsidRPr="009C0591" w:rsidRDefault="009C0591" w:rsidP="009C0591">
      <w:pPr>
        <w:pStyle w:val="List-Level2"/>
      </w:pPr>
      <w:r w:rsidRPr="009C0591">
        <w:t>Overview of Petition Review Process</w:t>
      </w:r>
    </w:p>
    <w:p w14:paraId="364F3B12" w14:textId="5D7176D9" w:rsidR="009C0591" w:rsidRPr="009C0591" w:rsidRDefault="009C0591" w:rsidP="009C0591">
      <w:pPr>
        <w:pStyle w:val="List-Level2"/>
      </w:pPr>
      <w:r w:rsidRPr="009C0591">
        <w:t>Responsibilities of the Chartering Authority</w:t>
      </w:r>
    </w:p>
    <w:p w14:paraId="1899F157" w14:textId="64E942F7" w:rsidR="009C0591" w:rsidRPr="009C0591" w:rsidRDefault="009C0591" w:rsidP="009C0591">
      <w:pPr>
        <w:pStyle w:val="List-Level2"/>
      </w:pPr>
      <w:r w:rsidRPr="009C0591">
        <w:t>Applicant Eligibility and Timeline</w:t>
      </w:r>
    </w:p>
    <w:p w14:paraId="0257FE3A" w14:textId="4960B65B" w:rsidR="009C0591" w:rsidRPr="000D0B73" w:rsidRDefault="009C0591" w:rsidP="00E14D78">
      <w:pPr>
        <w:pStyle w:val="List-Level2"/>
      </w:pPr>
      <w:r w:rsidRPr="009C0591">
        <w:t>Petition Submission and Review Process</w:t>
      </w:r>
    </w:p>
    <w:p w14:paraId="345EF248" w14:textId="0FAC9CC8" w:rsidR="009C0591" w:rsidRDefault="0099564D" w:rsidP="009C0591">
      <w:pPr>
        <w:pStyle w:val="List-Level1"/>
        <w:numPr>
          <w:ilvl w:val="0"/>
          <w:numId w:val="0"/>
        </w:numPr>
        <w:spacing w:line="240" w:lineRule="auto"/>
        <w:ind w:left="720"/>
      </w:pPr>
      <w:r w:rsidRPr="006D4B5B">
        <w:rPr>
          <w:rFonts w:cstheme="minorHAnsi"/>
          <w:b/>
          <w:bCs/>
        </w:rPr>
        <w:t>Petition Template</w:t>
      </w:r>
      <w:r w:rsidRPr="000D0B73">
        <w:t xml:space="preserve">. </w:t>
      </w:r>
      <w:r>
        <w:t xml:space="preserve">This template </w:t>
      </w:r>
      <w:r w:rsidRPr="00523EA8">
        <w:t>guides</w:t>
      </w:r>
      <w:r>
        <w:t xml:space="preserve"> petitioners in completing their charter petition. It includes all of the required elements of a charter petition as well as suggested components based on best and promising practices. Authorizers may use this with petitioner</w:t>
      </w:r>
      <w:r w:rsidRPr="006C5055">
        <w:t>s</w:t>
      </w:r>
      <w:r>
        <w:t xml:space="preserve"> to support them in writing high quality petitions that meet legal requirements.</w:t>
      </w:r>
      <w:r w:rsidR="009C0591" w:rsidRPr="009C0591">
        <w:t xml:space="preserve"> </w:t>
      </w:r>
      <w:r w:rsidR="009C0591">
        <w:t>The Petition Template document includes the following components:</w:t>
      </w:r>
    </w:p>
    <w:p w14:paraId="398192CB" w14:textId="77777777" w:rsidR="009C0591" w:rsidRDefault="009C0591" w:rsidP="009C0591">
      <w:pPr>
        <w:pStyle w:val="List-Level2"/>
      </w:pPr>
      <w:r>
        <w:t>Content and Format of Charter Petition</w:t>
      </w:r>
    </w:p>
    <w:p w14:paraId="3AE93908" w14:textId="77777777" w:rsidR="009C0591" w:rsidRDefault="009C0591" w:rsidP="009C0591">
      <w:pPr>
        <w:pStyle w:val="List-Level2"/>
      </w:pPr>
      <w:r>
        <w:t>Fifteen Charter Elements</w:t>
      </w:r>
    </w:p>
    <w:p w14:paraId="203DC618" w14:textId="77777777" w:rsidR="009C0591" w:rsidRDefault="009C0591" w:rsidP="009C0591">
      <w:pPr>
        <w:pStyle w:val="List-Level2"/>
      </w:pPr>
      <w:r>
        <w:t>Supplemental Criteria</w:t>
      </w:r>
    </w:p>
    <w:p w14:paraId="620A01BF" w14:textId="7CE5468E" w:rsidR="0099564D" w:rsidRPr="000D0B73" w:rsidRDefault="009C0591" w:rsidP="00E14D78">
      <w:pPr>
        <w:pStyle w:val="List-Level2"/>
      </w:pPr>
      <w:r>
        <w:t>Petitioner Certification and Cover Page</w:t>
      </w:r>
    </w:p>
    <w:p w14:paraId="1D9E6EA7" w14:textId="729E8D12" w:rsidR="009C0591" w:rsidRDefault="0099564D" w:rsidP="009C0591">
      <w:pPr>
        <w:pStyle w:val="List-Level1"/>
        <w:numPr>
          <w:ilvl w:val="0"/>
          <w:numId w:val="0"/>
        </w:numPr>
        <w:spacing w:line="240" w:lineRule="auto"/>
        <w:ind w:left="720"/>
      </w:pPr>
      <w:r w:rsidRPr="006D4B5B">
        <w:rPr>
          <w:rFonts w:cstheme="minorHAnsi"/>
          <w:b/>
          <w:bCs/>
        </w:rPr>
        <w:t>Charter Petition Evaluation Rubric</w:t>
      </w:r>
      <w:r w:rsidRPr="004D0CA8">
        <w:rPr>
          <w:b/>
          <w:bCs/>
          <w:color w:val="0F243E" w:themeColor="text2" w:themeShade="80"/>
        </w:rPr>
        <w:t xml:space="preserve">. </w:t>
      </w:r>
      <w:r>
        <w:t>Authorizers</w:t>
      </w:r>
      <w:r w:rsidRPr="000D0B73">
        <w:t xml:space="preserve"> can use this rubric to</w:t>
      </w:r>
      <w:r>
        <w:t xml:space="preserve"> guide reviewers in</w:t>
      </w:r>
      <w:r w:rsidRPr="000D0B73">
        <w:t xml:space="preserve"> evaluat</w:t>
      </w:r>
      <w:r>
        <w:t>ing</w:t>
      </w:r>
      <w:r w:rsidRPr="000D0B73">
        <w:t xml:space="preserve"> charter petitions.</w:t>
      </w:r>
      <w:r>
        <w:t xml:space="preserve"> </w:t>
      </w:r>
      <w:r w:rsidRPr="00D04F40">
        <w:t xml:space="preserve">The rubric includes all of the </w:t>
      </w:r>
      <w:r>
        <w:t xml:space="preserve">statutorily </w:t>
      </w:r>
      <w:r w:rsidRPr="00D04F40">
        <w:t xml:space="preserve">required components of a petition and </w:t>
      </w:r>
      <w:r>
        <w:t xml:space="preserve">other </w:t>
      </w:r>
      <w:r w:rsidRPr="00D04F40">
        <w:t xml:space="preserve">components </w:t>
      </w:r>
      <w:r>
        <w:t xml:space="preserve">based on best and promising practices </w:t>
      </w:r>
      <w:r w:rsidRPr="00D04F40">
        <w:t>needed for a strong petition.</w:t>
      </w:r>
      <w:r w:rsidR="009C0591">
        <w:t xml:space="preserve"> The Charter Petition Evaluation Rubric includes the following components:</w:t>
      </w:r>
    </w:p>
    <w:p w14:paraId="6207ADBF" w14:textId="77777777" w:rsidR="009C0591" w:rsidRDefault="009C0591" w:rsidP="009C0591">
      <w:pPr>
        <w:pStyle w:val="List-Level2"/>
      </w:pPr>
      <w:r>
        <w:t>Initial Petition Review Checklist</w:t>
      </w:r>
    </w:p>
    <w:p w14:paraId="5BA15140" w14:textId="77777777" w:rsidR="009C0591" w:rsidRDefault="009C0591" w:rsidP="009C0591">
      <w:pPr>
        <w:pStyle w:val="List-Level2"/>
      </w:pPr>
      <w:r>
        <w:t>Rubric for Evaluating 15 Charter Elements (16 for county-authorized schools)</w:t>
      </w:r>
    </w:p>
    <w:p w14:paraId="4099B3DE" w14:textId="017D4531" w:rsidR="0099564D" w:rsidRPr="000D0B73" w:rsidRDefault="0099564D" w:rsidP="00E14D78">
      <w:pPr>
        <w:pStyle w:val="List-Level1"/>
        <w:numPr>
          <w:ilvl w:val="0"/>
          <w:numId w:val="0"/>
        </w:numPr>
        <w:spacing w:line="240" w:lineRule="auto"/>
        <w:ind w:left="720"/>
      </w:pPr>
      <w:r w:rsidRPr="006D4B5B">
        <w:rPr>
          <w:rFonts w:cstheme="minorHAnsi"/>
          <w:b/>
          <w:bCs/>
        </w:rPr>
        <w:t>Findings of Fact Document</w:t>
      </w:r>
      <w:r w:rsidRPr="000D0B73">
        <w:rPr>
          <w:b/>
          <w:bCs/>
        </w:rPr>
        <w:t xml:space="preserve">. </w:t>
      </w:r>
      <w:r w:rsidRPr="000D0B73">
        <w:t xml:space="preserve">Authorizers may use this document to report on the findings from a charter petition review and </w:t>
      </w:r>
      <w:r w:rsidRPr="004D0CA8">
        <w:t>potentially</w:t>
      </w:r>
      <w:r w:rsidRPr="000D0B73">
        <w:t xml:space="preserve"> make a recommendation about </w:t>
      </w:r>
      <w:r w:rsidRPr="000D0B73">
        <w:lastRenderedPageBreak/>
        <w:t>approval or denial.</w:t>
      </w:r>
      <w:r w:rsidR="009C0591">
        <w:t xml:space="preserve"> It provides a template for reporting on the findings that’s aligned with the legal standards for review.</w:t>
      </w:r>
    </w:p>
    <w:p w14:paraId="369BDCC8" w14:textId="202EA066" w:rsidR="00A8528B" w:rsidRPr="00323606" w:rsidRDefault="33A0BFA4" w:rsidP="0066792E">
      <w:pPr>
        <w:pStyle w:val="Paragraph"/>
      </w:pPr>
      <w:r w:rsidRPr="00323606">
        <w:t>The Toolkit is based on work by the California Charter Authorizing Professionals and the Tri-State Alliance, Charter Accountability Resource and Support Network (CARSNet), the National Association of Charter School Authorizers (NACSA), and several district and county authorizers throughout California. The tools include both the requirements of California statutes and best and promising practices, but authorizers will likely need to modify them for their own contexts. The resources support both of the primary charter authorizer types in the state of California—district boards of education and county offices of education. For county offices of education, the Toolkit supports processing the three different types of petitions for county authorization—appeals from denials by district boards of education, petitions for countywide schools, and petitions for schools that serve students whom the county office of education normally would be responsible for serving.</w:t>
      </w:r>
    </w:p>
    <w:p w14:paraId="542A7869" w14:textId="1471A3D3" w:rsidR="005A6FD2" w:rsidRPr="001B5A1A" w:rsidRDefault="005A6FD2" w:rsidP="005A6FD2"/>
    <w:p w14:paraId="63961A79" w14:textId="7C5A45CF" w:rsidR="0099564D" w:rsidRPr="000D0B73" w:rsidRDefault="0099564D" w:rsidP="0099564D">
      <w:pPr>
        <w:pStyle w:val="Paragraph"/>
      </w:pPr>
    </w:p>
    <w:sectPr w:rsidR="0099564D" w:rsidRPr="000D0B73" w:rsidSect="0099564D">
      <w:headerReference w:type="even" r:id="rId15"/>
      <w:headerReference w:type="default" r:id="rId16"/>
      <w:footerReference w:type="default" r:id="rId17"/>
      <w:headerReference w:type="first" r:id="rId18"/>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9EDE0" w14:textId="77777777" w:rsidR="00AE55EB" w:rsidRDefault="00AE55EB" w:rsidP="00A21CA3">
      <w:pPr>
        <w:spacing w:after="0"/>
      </w:pPr>
      <w:r>
        <w:separator/>
      </w:r>
    </w:p>
  </w:endnote>
  <w:endnote w:type="continuationSeparator" w:id="0">
    <w:p w14:paraId="574098DC" w14:textId="77777777" w:rsidR="00AE55EB" w:rsidRDefault="00AE55EB"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7481075"/>
      <w:docPartObj>
        <w:docPartGallery w:val="Page Numbers (Bottom of Page)"/>
        <w:docPartUnique/>
      </w:docPartObj>
    </w:sdtPr>
    <w:sdtContent>
      <w:p w14:paraId="358B295F" w14:textId="55679844" w:rsidR="00E14D78" w:rsidRDefault="00E14D78" w:rsidP="00631A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9209A1" w14:textId="77777777" w:rsidR="002B11D8" w:rsidRDefault="002B1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B967" w14:textId="40CCECDF" w:rsidR="00E14D78" w:rsidRPr="001441D4" w:rsidRDefault="003D2AB6" w:rsidP="00631A35">
    <w:pPr>
      <w:pStyle w:val="Footer"/>
      <w:framePr w:wrap="none" w:vAnchor="text" w:hAnchor="margin" w:xAlign="center" w:y="1"/>
      <w:rPr>
        <w:rStyle w:val="PageNumber"/>
      </w:rPr>
    </w:pPr>
    <w:r>
      <w:rPr>
        <w:rStyle w:val="PageNumber"/>
      </w:rPr>
      <w:t xml:space="preserve"> </w:t>
    </w:r>
    <w:sdt>
      <w:sdtPr>
        <w:rPr>
          <w:rStyle w:val="PageNumber"/>
        </w:rPr>
        <w:id w:val="-663170352"/>
        <w:docPartObj>
          <w:docPartGallery w:val="Page Numbers (Bottom of Page)"/>
          <w:docPartUnique/>
        </w:docPartObj>
      </w:sdtPr>
      <w:sdtContent>
        <w:r w:rsidR="00E14D78" w:rsidRPr="001441D4">
          <w:rPr>
            <w:rStyle w:val="PageNumber"/>
          </w:rPr>
          <w:fldChar w:fldCharType="begin"/>
        </w:r>
        <w:r w:rsidR="00E14D78" w:rsidRPr="001441D4">
          <w:rPr>
            <w:rStyle w:val="PageNumber"/>
          </w:rPr>
          <w:instrText xml:space="preserve"> PAGE </w:instrText>
        </w:r>
        <w:r w:rsidR="00E14D78" w:rsidRPr="001441D4">
          <w:rPr>
            <w:rStyle w:val="PageNumber"/>
          </w:rPr>
          <w:fldChar w:fldCharType="separate"/>
        </w:r>
        <w:r w:rsidR="00FD0160">
          <w:rPr>
            <w:rStyle w:val="PageNumber"/>
            <w:noProof/>
          </w:rPr>
          <w:t>3</w:t>
        </w:r>
        <w:r w:rsidR="00E14D78" w:rsidRPr="001441D4">
          <w:rPr>
            <w:rStyle w:val="PageNumber"/>
          </w:rPr>
          <w:fldChar w:fldCharType="end"/>
        </w:r>
      </w:sdtContent>
    </w:sdt>
  </w:p>
  <w:p w14:paraId="55D58F79" w14:textId="3D5E1120" w:rsidR="00B63BB4" w:rsidRPr="001441D4" w:rsidRDefault="00B63BB4" w:rsidP="00E14D78">
    <w:pPr>
      <w:pStyle w:val="Footer"/>
      <w:jc w:val="center"/>
      <w:rPr>
        <w:sz w:val="20"/>
        <w:szCs w:val="20"/>
      </w:rPr>
    </w:pPr>
  </w:p>
  <w:p w14:paraId="5CC3CB58" w14:textId="2B6763DF" w:rsidR="00E14D78" w:rsidRPr="001441D4" w:rsidRDefault="00E14D78" w:rsidP="00E14D78">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25771" w14:textId="77777777" w:rsidR="00AE55EB" w:rsidRDefault="00AE55EB" w:rsidP="00A21CA3">
      <w:pPr>
        <w:spacing w:after="0"/>
        <w:rPr>
          <w:noProof/>
        </w:rPr>
      </w:pPr>
      <w:r>
        <w:rPr>
          <w:noProof/>
        </w:rPr>
        <w:separator/>
      </w:r>
    </w:p>
  </w:footnote>
  <w:footnote w:type="continuationSeparator" w:id="0">
    <w:p w14:paraId="1AA6DFD8" w14:textId="77777777" w:rsidR="00AE55EB" w:rsidRDefault="00AE55EB" w:rsidP="00A21CA3">
      <w:pPr>
        <w:spacing w:after="0"/>
      </w:pPr>
      <w:r>
        <w:continuationSeparator/>
      </w:r>
    </w:p>
  </w:footnote>
  <w:footnote w:id="1">
    <w:p w14:paraId="13F36E29" w14:textId="77777777" w:rsidR="00E14D78" w:rsidRPr="00E14D78" w:rsidRDefault="00E14D78" w:rsidP="00AD0417">
      <w:pPr>
        <w:pStyle w:val="Footnote"/>
      </w:pPr>
      <w:r>
        <w:rPr>
          <w:rStyle w:val="FootnoteReference"/>
        </w:rPr>
        <w:footnoteRef/>
      </w:r>
      <w:r>
        <w:t xml:space="preserve"> </w:t>
      </w:r>
      <w:r w:rsidRPr="00E14D78">
        <w:t>These toolkits are intended as a resource for authorizers. Authorizers should consult legal counsel before finalizing their templates and guidance.</w:t>
      </w:r>
    </w:p>
    <w:p w14:paraId="2304746A" w14:textId="7CD5D33D" w:rsidR="00E14D78" w:rsidRDefault="00E14D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52F6EAED" w:rsidR="00B63BB4" w:rsidRDefault="00B63BB4" w:rsidP="00354FDD">
    <w:pPr>
      <w:pStyle w:val="Header"/>
      <w:ind w:left="-720"/>
    </w:pPr>
    <w:r>
      <w:rPr>
        <w:noProof/>
        <w:lang w:eastAsia="en-US"/>
      </w:rPr>
      <w:drawing>
        <wp:inline distT="0" distB="0" distL="0" distR="0" wp14:anchorId="5DBA3A18" wp14:editId="03878D14">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5E2076FB" w:rsidR="00B63BB4" w:rsidRPr="003329A6" w:rsidRDefault="00B63BB4"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3EA5869" w:rsidR="00B63BB4" w:rsidRPr="00995D9F" w:rsidRDefault="00B63BB4" w:rsidP="00995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CB12" w14:textId="6F696245" w:rsidR="00B63BB4" w:rsidRPr="003329A6" w:rsidRDefault="00BB14B2" w:rsidP="003329A6">
    <w:pPr>
      <w:pStyle w:val="Header"/>
    </w:pPr>
    <w:r w:rsidRPr="0099564D">
      <w:rPr>
        <w:noProof/>
        <w:lang w:eastAsia="en-US"/>
      </w:rPr>
      <mc:AlternateContent>
        <mc:Choice Requires="wps">
          <w:drawing>
            <wp:anchor distT="0" distB="0" distL="114300" distR="114300" simplePos="0" relativeHeight="251658241" behindDoc="0" locked="0" layoutInCell="1" allowOverlap="1" wp14:anchorId="1F1BDFC2" wp14:editId="01DEB59D">
              <wp:simplePos x="0" y="0"/>
              <wp:positionH relativeFrom="page">
                <wp:posOffset>4953000</wp:posOffset>
              </wp:positionH>
              <wp:positionV relativeFrom="page">
                <wp:posOffset>276225</wp:posOffset>
              </wp:positionV>
              <wp:extent cx="2343150" cy="180975"/>
              <wp:effectExtent l="0" t="0" r="0" b="9525"/>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3150" cy="18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27943" w14:textId="795CB172" w:rsidR="00E14D78" w:rsidRPr="0099564D" w:rsidRDefault="0099564D" w:rsidP="0066792E">
                          <w:pPr>
                            <w:pStyle w:val="TitleinHeader"/>
                          </w:pPr>
                          <w:r w:rsidRPr="0099564D">
                            <w:t>Charter School Petition Toolkit</w:t>
                          </w:r>
                          <w:r w:rsidR="0066792E">
                            <w:t xml:space="preserve"> - </w:t>
                          </w:r>
                          <w:r w:rsidR="00E14D78">
                            <w:t>Introduction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BDFC2" id="_x0000_t202" coordsize="21600,21600" o:spt="202" path="m,l,21600r21600,l21600,xe">
              <v:stroke joinstyle="miter"/>
              <v:path gradientshapeok="t" o:connecttype="rect"/>
            </v:shapetype>
            <v:shape id="Text Box 42" o:spid="_x0000_s1026" type="#_x0000_t202" alt="&quot;&quot;" style="position:absolute;margin-left:390pt;margin-top:21.75pt;width:184.5pt;height:1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" filled="f" stroked="f">
              <v:textbox inset="0,0,0,0">
                <w:txbxContent>
                  <w:p w14:paraId="06727943" w14:textId="795CB172" w:rsidR="00E14D78" w:rsidRPr="0099564D" w:rsidRDefault="0099564D" w:rsidP="0066792E">
                    <w:pPr>
                      <w:pStyle w:val="TitleinHeader"/>
                    </w:pPr>
                    <w:r w:rsidRPr="0099564D">
                      <w:t>Charter School Petition Toolkit</w:t>
                    </w:r>
                    <w:r w:rsidR="0066792E">
                      <w:t xml:space="preserve"> - </w:t>
                    </w:r>
                    <w:r w:rsidR="00E14D78">
                      <w:t>Introduction</w:t>
                    </w:r>
                  </w:p>
                </w:txbxContent>
              </v:textbox>
              <w10:wrap anchorx="page" anchory="page"/>
            </v:shape>
          </w:pict>
        </mc:Fallback>
      </mc:AlternateContent>
    </w:r>
    <w:r w:rsidRPr="0093398D">
      <w:rPr>
        <w:noProof/>
      </w:rPr>
      <w:drawing>
        <wp:anchor distT="0" distB="0" distL="114300" distR="114300" simplePos="0" relativeHeight="251660290" behindDoc="0" locked="0" layoutInCell="1" allowOverlap="1" wp14:anchorId="566EF6A7" wp14:editId="60390434">
          <wp:simplePos x="0" y="0"/>
          <wp:positionH relativeFrom="column">
            <wp:posOffset>0</wp:posOffset>
          </wp:positionH>
          <wp:positionV relativeFrom="paragraph">
            <wp:posOffset>0</wp:posOffset>
          </wp:positionV>
          <wp:extent cx="983615" cy="292100"/>
          <wp:effectExtent l="0" t="0" r="0" b="0"/>
          <wp:wrapNone/>
          <wp:docPr id="1899312322" name="Picture 189931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0099564D" w:rsidRPr="0099564D">
      <w:rPr>
        <w:noProof/>
        <w:lang w:eastAsia="en-US"/>
      </w:rPr>
      <w:drawing>
        <wp:anchor distT="0" distB="0" distL="114300" distR="114300" simplePos="0" relativeHeight="251658242" behindDoc="0" locked="0" layoutInCell="1" allowOverlap="1" wp14:anchorId="0F743B0E" wp14:editId="6F662F7A">
          <wp:simplePos x="0" y="0"/>
          <wp:positionH relativeFrom="page">
            <wp:posOffset>8443595</wp:posOffset>
          </wp:positionH>
          <wp:positionV relativeFrom="page">
            <wp:posOffset>363855</wp:posOffset>
          </wp:positionV>
          <wp:extent cx="1259840" cy="274320"/>
          <wp:effectExtent l="0" t="0" r="0" b="508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259840" cy="274320"/>
                  </a:xfrm>
                  <a:prstGeom prst="rect">
                    <a:avLst/>
                  </a:prstGeom>
                </pic:spPr>
              </pic:pic>
            </a:graphicData>
          </a:graphic>
          <wp14:sizeRelH relativeFrom="margin">
            <wp14:pctWidth>0</wp14:pctWidth>
          </wp14:sizeRelH>
          <wp14:sizeRelV relativeFrom="margin">
            <wp14:pctHeight>0</wp14:pctHeight>
          </wp14:sizeRelV>
        </wp:anchor>
      </w:drawing>
    </w:r>
  </w:p>
  <w:p w14:paraId="67A11733" w14:textId="3EE06A1C" w:rsidR="0099564D" w:rsidRDefault="009956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10C8" w14:textId="303B7453" w:rsidR="002B11D8" w:rsidRDefault="002B1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86D2D" w:themeColor="accent5"/>
        <w:sz w:val="18"/>
        <w:szCs w:val="24"/>
      </w:rPr>
    </w:lvl>
    <w:lvl w:ilvl="1">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start w:val="1"/>
      <w:numFmt w:val="bullet"/>
      <w:pStyle w:val="List-Level3"/>
      <w:lvlText w:val="○"/>
      <w:lvlJc w:val="left"/>
      <w:pPr>
        <w:ind w:left="1800" w:hanging="216"/>
      </w:pPr>
      <w:rPr>
        <w:rFonts w:ascii="Courier New" w:hAnsi="Courier New" w:hint="default"/>
        <w:b/>
        <w:bCs/>
        <w:color w:val="586D2D"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86D7133"/>
    <w:multiLevelType w:val="hybridMultilevel"/>
    <w:tmpl w:val="258605AA"/>
    <w:lvl w:ilvl="0" w:tplc="5EAA1704">
      <w:start w:val="1"/>
      <w:numFmt w:val="bullet"/>
      <w:lvlText w:val="o"/>
      <w:lvlJc w:val="left"/>
      <w:pPr>
        <w:ind w:left="2088" w:hanging="217"/>
      </w:pPr>
      <w:rPr>
        <w:rFonts w:ascii="Calibri" w:hAnsi="Calibri" w:hint="default"/>
        <w:b/>
        <w:bCs/>
        <w:i w:val="0"/>
        <w:color w:val="586D2D" w:themeColor="accent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1F5900"/>
    <w:multiLevelType w:val="hybridMultilevel"/>
    <w:tmpl w:val="7A161B66"/>
    <w:numStyleLink w:val="CalloutBoxList3Levels"/>
  </w:abstractNum>
  <w:abstractNum w:abstractNumId="5"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hybridMultilevel"/>
    <w:tmpl w:val="22CC73BA"/>
    <w:numStyleLink w:val="List3Levels"/>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1D4937BF"/>
    <w:multiLevelType w:val="multilevel"/>
    <w:tmpl w:val="7A161B66"/>
    <w:numStyleLink w:val="CalloutBoxList3Levels"/>
  </w:abstractNum>
  <w:abstractNum w:abstractNumId="9" w15:restartNumberingAfterBreak="0">
    <w:nsid w:val="21E637C4"/>
    <w:multiLevelType w:val="hybridMultilevel"/>
    <w:tmpl w:val="5B3A4AD6"/>
    <w:lvl w:ilvl="0" w:tplc="D28A71E6">
      <w:start w:val="1"/>
      <w:numFmt w:val="bullet"/>
      <w:lvlText w:val=""/>
      <w:lvlJc w:val="left"/>
      <w:pPr>
        <w:ind w:left="792" w:hanging="214"/>
      </w:pPr>
      <w:rPr>
        <w:rFonts w:ascii="Symbol" w:hAnsi="Symbol" w:hint="default"/>
        <w:b/>
        <w:i w:val="0"/>
        <w:color w:val="415121" w:themeColor="accent4" w:themeShade="BF"/>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65A0E1D"/>
    <w:multiLevelType w:val="hybridMultilevel"/>
    <w:tmpl w:val="7A161B66"/>
    <w:numStyleLink w:val="CalloutBoxList3Levels"/>
  </w:abstractNum>
  <w:abstractNum w:abstractNumId="11" w15:restartNumberingAfterBreak="0">
    <w:nsid w:val="26C86ED0"/>
    <w:multiLevelType w:val="hybridMultilevel"/>
    <w:tmpl w:val="D39EE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57AB0"/>
    <w:multiLevelType w:val="hybridMultilevel"/>
    <w:tmpl w:val="E05827A6"/>
    <w:lvl w:ilvl="0" w:tplc="E7B0F708">
      <w:start w:val="1"/>
      <w:numFmt w:val="bullet"/>
      <w:lvlText w:val="o"/>
      <w:lvlJc w:val="left"/>
      <w:pPr>
        <w:ind w:left="2088" w:hanging="217"/>
      </w:pPr>
      <w:rPr>
        <w:rFonts w:ascii="Courier New" w:hAnsi="Courier New" w:hint="default"/>
        <w:b/>
        <w:i w:val="0"/>
        <w:color w:val="415121" w:themeColor="accent4" w:themeShade="BF"/>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942D9A"/>
    <w:multiLevelType w:val="hybridMultilevel"/>
    <w:tmpl w:val="58F2B0B0"/>
    <w:lvl w:ilvl="0" w:tplc="D3FE4748">
      <w:start w:val="1"/>
      <w:numFmt w:val="bullet"/>
      <w:lvlText w:val="­"/>
      <w:lvlJc w:val="left"/>
      <w:pPr>
        <w:ind w:left="1368" w:hanging="217"/>
      </w:pPr>
      <w:rPr>
        <w:rFonts w:ascii="Courier New" w:hAnsi="Courier New" w:hint="default"/>
        <w:b/>
        <w:bCs/>
        <w:i w:val="0"/>
        <w:color w:val="415121" w:themeColor="accent4" w:themeShade="BF"/>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E3730D"/>
    <w:multiLevelType w:val="hybridMultilevel"/>
    <w:tmpl w:val="22CC73BA"/>
    <w:numStyleLink w:val="List3Levels"/>
  </w:abstractNum>
  <w:abstractNum w:abstractNumId="15" w15:restartNumberingAfterBreak="0">
    <w:nsid w:val="35E41D27"/>
    <w:multiLevelType w:val="hybridMultilevel"/>
    <w:tmpl w:val="1DB05C64"/>
    <w:lvl w:ilvl="0" w:tplc="63228C2C">
      <w:start w:val="1"/>
      <w:numFmt w:val="bullet"/>
      <w:lvlText w:val=""/>
      <w:lvlJc w:val="left"/>
      <w:pPr>
        <w:ind w:left="792" w:hanging="214"/>
      </w:pPr>
      <w:rPr>
        <w:rFonts w:ascii="Symbol" w:hAnsi="Symbol" w:hint="default"/>
        <w:b/>
        <w:bCs/>
        <w:color w:val="586D2D" w:themeColor="accent5"/>
        <w:sz w:val="18"/>
        <w:szCs w:val="24"/>
      </w:rPr>
    </w:lvl>
    <w:lvl w:ilvl="1" w:tplc="50D42D80">
      <w:start w:val="1"/>
      <w:numFmt w:val="bullet"/>
      <w:lvlText w:val="­"/>
      <w:lvlJc w:val="left"/>
      <w:pPr>
        <w:ind w:left="1440" w:hanging="360"/>
      </w:pPr>
      <w:rPr>
        <w:rFonts w:ascii="Courier New" w:hAnsi="Courier New" w:hint="default"/>
        <w:b/>
        <w:bCs/>
        <w:color w:val="586D2D" w:themeColor="accent5"/>
        <w:sz w:val="24"/>
        <w:szCs w:val="24"/>
      </w:rPr>
    </w:lvl>
    <w:lvl w:ilvl="2" w:tplc="7ECCBC30">
      <w:start w:val="1"/>
      <w:numFmt w:val="bullet"/>
      <w:lvlText w:val="o"/>
      <w:lvlJc w:val="left"/>
      <w:pPr>
        <w:ind w:left="2160" w:hanging="360"/>
      </w:pPr>
      <w:rPr>
        <w:rFonts w:ascii="Courier New" w:hAnsi="Courier New" w:cs="Courier New" w:hint="default"/>
        <w:b/>
        <w:bCs/>
        <w:color w:val="586D2D" w:themeColor="accent5"/>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063D31"/>
    <w:multiLevelType w:val="hybridMultilevel"/>
    <w:tmpl w:val="7A161B66"/>
    <w:numStyleLink w:val="CalloutBoxList3Levels"/>
  </w:abstractNum>
  <w:abstractNum w:abstractNumId="17" w15:restartNumberingAfterBreak="0">
    <w:nsid w:val="368E1928"/>
    <w:multiLevelType w:val="hybridMultilevel"/>
    <w:tmpl w:val="7A161B66"/>
    <w:numStyleLink w:val="CalloutBoxList3Levels"/>
  </w:abstractNum>
  <w:abstractNum w:abstractNumId="1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9D48D8"/>
    <w:multiLevelType w:val="multilevel"/>
    <w:tmpl w:val="22CC73BA"/>
    <w:numStyleLink w:val="List3Levels"/>
  </w:abstractNum>
  <w:abstractNum w:abstractNumId="20" w15:restartNumberingAfterBreak="0">
    <w:nsid w:val="4D450396"/>
    <w:multiLevelType w:val="multilevel"/>
    <w:tmpl w:val="22CC73BA"/>
    <w:numStyleLink w:val="List3Levels"/>
  </w:abstractNum>
  <w:abstractNum w:abstractNumId="21" w15:restartNumberingAfterBreak="0">
    <w:nsid w:val="5E9A7AC4"/>
    <w:multiLevelType w:val="multilevel"/>
    <w:tmpl w:val="7A161B66"/>
    <w:numStyleLink w:val="CalloutBoxList3Levels"/>
  </w:abstractNum>
  <w:abstractNum w:abstractNumId="22" w15:restartNumberingAfterBreak="0">
    <w:nsid w:val="60E3387D"/>
    <w:multiLevelType w:val="multilevel"/>
    <w:tmpl w:val="22CC73BA"/>
    <w:numStyleLink w:val="List3Levels"/>
  </w:abstractNum>
  <w:abstractNum w:abstractNumId="23" w15:restartNumberingAfterBreak="0">
    <w:nsid w:val="65A53C54"/>
    <w:multiLevelType w:val="hybridMultilevel"/>
    <w:tmpl w:val="C9FE8FC6"/>
    <w:lvl w:ilvl="0" w:tplc="E124E762">
      <w:start w:val="1"/>
      <w:numFmt w:val="bullet"/>
      <w:lvlText w:val="­"/>
      <w:lvlJc w:val="left"/>
      <w:pPr>
        <w:ind w:left="1368" w:hanging="217"/>
      </w:pPr>
      <w:rPr>
        <w:rFonts w:asciiTheme="minorHAnsi" w:hAnsiTheme="minorHAnsi" w:hint="default"/>
        <w:b w:val="0"/>
        <w:bCs/>
        <w:i w:val="0"/>
        <w:color w:val="586D2D" w:themeColor="accent5"/>
        <w:spacing w:val="0"/>
        <w:w w:val="200"/>
        <w:kern w:val="20"/>
        <w:position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16F787C"/>
    <w:multiLevelType w:val="hybridMultilevel"/>
    <w:tmpl w:val="25EA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F1074A"/>
    <w:multiLevelType w:val="hybridMultilevel"/>
    <w:tmpl w:val="22CC73BA"/>
    <w:numStyleLink w:val="List3Levels"/>
  </w:abstractNum>
  <w:abstractNum w:abstractNumId="27" w15:restartNumberingAfterBreak="0">
    <w:nsid w:val="7D380E3D"/>
    <w:multiLevelType w:val="multilevel"/>
    <w:tmpl w:val="7A161B66"/>
    <w:numStyleLink w:val="CalloutBoxList3Levels"/>
  </w:abstractNum>
  <w:abstractNum w:abstractNumId="28" w15:restartNumberingAfterBreak="0">
    <w:nsid w:val="7F970CC2"/>
    <w:multiLevelType w:val="multilevel"/>
    <w:tmpl w:val="7A161B66"/>
    <w:numStyleLink w:val="CalloutBoxList3Levels"/>
  </w:abstractNum>
  <w:num w:numId="1" w16cid:durableId="533930811">
    <w:abstractNumId w:val="15"/>
  </w:num>
  <w:num w:numId="2" w16cid:durableId="1251163547">
    <w:abstractNumId w:val="0"/>
  </w:num>
  <w:num w:numId="3" w16cid:durableId="1627932212">
    <w:abstractNumId w:val="5"/>
  </w:num>
  <w:num w:numId="4" w16cid:durableId="1879660950">
    <w:abstractNumId w:val="3"/>
  </w:num>
  <w:num w:numId="5" w16cid:durableId="1887910717">
    <w:abstractNumId w:val="12"/>
  </w:num>
  <w:num w:numId="6" w16cid:durableId="727801683">
    <w:abstractNumId w:val="9"/>
  </w:num>
  <w:num w:numId="7" w16cid:durableId="1127891581">
    <w:abstractNumId w:val="13"/>
  </w:num>
  <w:num w:numId="8" w16cid:durableId="1070465712">
    <w:abstractNumId w:val="24"/>
  </w:num>
  <w:num w:numId="9" w16cid:durableId="41295012">
    <w:abstractNumId w:val="18"/>
  </w:num>
  <w:num w:numId="10" w16cid:durableId="733702960">
    <w:abstractNumId w:val="2"/>
  </w:num>
  <w:num w:numId="11" w16cid:durableId="335620732">
    <w:abstractNumId w:val="23"/>
  </w:num>
  <w:num w:numId="12" w16cid:durableId="1681614523">
    <w:abstractNumId w:val="7"/>
  </w:num>
  <w:num w:numId="13" w16cid:durableId="837426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4108076">
    <w:abstractNumId w:val="4"/>
  </w:num>
  <w:num w:numId="15" w16cid:durableId="1644847306">
    <w:abstractNumId w:val="10"/>
  </w:num>
  <w:num w:numId="16" w16cid:durableId="1283264768">
    <w:abstractNumId w:val="1"/>
  </w:num>
  <w:num w:numId="17" w16cid:durableId="914821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0195318">
    <w:abstractNumId w:val="27"/>
  </w:num>
  <w:num w:numId="19" w16cid:durableId="1232497198">
    <w:abstractNumId w:val="20"/>
  </w:num>
  <w:num w:numId="20" w16cid:durableId="654601907">
    <w:abstractNumId w:val="28"/>
  </w:num>
  <w:num w:numId="21" w16cid:durableId="1030373516">
    <w:abstractNumId w:val="22"/>
  </w:num>
  <w:num w:numId="22" w16cid:durableId="98180584">
    <w:abstractNumId w:val="19"/>
  </w:num>
  <w:num w:numId="23" w16cid:durableId="217404000">
    <w:abstractNumId w:val="14"/>
  </w:num>
  <w:num w:numId="24" w16cid:durableId="572815843">
    <w:abstractNumId w:val="21"/>
  </w:num>
  <w:num w:numId="25" w16cid:durableId="332102027">
    <w:abstractNumId w:val="17"/>
  </w:num>
  <w:num w:numId="26" w16cid:durableId="1814833861">
    <w:abstractNumId w:val="8"/>
  </w:num>
  <w:num w:numId="27" w16cid:durableId="307250917">
    <w:abstractNumId w:val="16"/>
  </w:num>
  <w:num w:numId="28" w16cid:durableId="1122309134">
    <w:abstractNumId w:val="26"/>
  </w:num>
  <w:num w:numId="29" w16cid:durableId="1940718764">
    <w:abstractNumId w:val="6"/>
  </w:num>
  <w:num w:numId="30" w16cid:durableId="1380469538">
    <w:abstractNumId w:val="5"/>
    <w:lvlOverride w:ilvl="0">
      <w:startOverride w:val="1"/>
    </w:lvlOverride>
  </w:num>
  <w:num w:numId="31" w16cid:durableId="2008482368">
    <w:abstractNumId w:val="25"/>
  </w:num>
  <w:num w:numId="32" w16cid:durableId="103588891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17E36"/>
    <w:rsid w:val="0002606E"/>
    <w:rsid w:val="000429C0"/>
    <w:rsid w:val="00057FB4"/>
    <w:rsid w:val="00094E31"/>
    <w:rsid w:val="000B7022"/>
    <w:rsid w:val="000D10AA"/>
    <w:rsid w:val="000E0CF6"/>
    <w:rsid w:val="000F486D"/>
    <w:rsid w:val="001119F0"/>
    <w:rsid w:val="00122EEE"/>
    <w:rsid w:val="00123E05"/>
    <w:rsid w:val="00123E0C"/>
    <w:rsid w:val="0013189F"/>
    <w:rsid w:val="001438CE"/>
    <w:rsid w:val="001441D4"/>
    <w:rsid w:val="00167572"/>
    <w:rsid w:val="0017742D"/>
    <w:rsid w:val="001D7F82"/>
    <w:rsid w:val="001F6942"/>
    <w:rsid w:val="002026EA"/>
    <w:rsid w:val="002046A3"/>
    <w:rsid w:val="00207922"/>
    <w:rsid w:val="00234A48"/>
    <w:rsid w:val="00240088"/>
    <w:rsid w:val="002437ED"/>
    <w:rsid w:val="00281553"/>
    <w:rsid w:val="002866CF"/>
    <w:rsid w:val="002871FF"/>
    <w:rsid w:val="002A27C5"/>
    <w:rsid w:val="002A717F"/>
    <w:rsid w:val="002A7BEB"/>
    <w:rsid w:val="002B0641"/>
    <w:rsid w:val="002B0AC7"/>
    <w:rsid w:val="002B11D8"/>
    <w:rsid w:val="002C3B6E"/>
    <w:rsid w:val="002C78A6"/>
    <w:rsid w:val="002D504E"/>
    <w:rsid w:val="002D58A6"/>
    <w:rsid w:val="002F1F55"/>
    <w:rsid w:val="00315659"/>
    <w:rsid w:val="00316A60"/>
    <w:rsid w:val="00323606"/>
    <w:rsid w:val="003329A6"/>
    <w:rsid w:val="00333D4B"/>
    <w:rsid w:val="0034201C"/>
    <w:rsid w:val="00354FDD"/>
    <w:rsid w:val="003D06AA"/>
    <w:rsid w:val="003D2AB6"/>
    <w:rsid w:val="003E3268"/>
    <w:rsid w:val="00425406"/>
    <w:rsid w:val="00436F25"/>
    <w:rsid w:val="004370B7"/>
    <w:rsid w:val="00452B9D"/>
    <w:rsid w:val="00466021"/>
    <w:rsid w:val="0047098E"/>
    <w:rsid w:val="004A479B"/>
    <w:rsid w:val="004C3430"/>
    <w:rsid w:val="004D2CF8"/>
    <w:rsid w:val="004F4612"/>
    <w:rsid w:val="004F6810"/>
    <w:rsid w:val="005048C1"/>
    <w:rsid w:val="00510858"/>
    <w:rsid w:val="00516B3C"/>
    <w:rsid w:val="005431C3"/>
    <w:rsid w:val="00576EB4"/>
    <w:rsid w:val="0057726C"/>
    <w:rsid w:val="00597C99"/>
    <w:rsid w:val="005A1CBC"/>
    <w:rsid w:val="005A6FD2"/>
    <w:rsid w:val="005D6A8C"/>
    <w:rsid w:val="005E654F"/>
    <w:rsid w:val="005F6DEA"/>
    <w:rsid w:val="00603C7F"/>
    <w:rsid w:val="0061443F"/>
    <w:rsid w:val="00615C38"/>
    <w:rsid w:val="00622129"/>
    <w:rsid w:val="00633CB0"/>
    <w:rsid w:val="00636A75"/>
    <w:rsid w:val="006374D7"/>
    <w:rsid w:val="0064155C"/>
    <w:rsid w:val="00643FD6"/>
    <w:rsid w:val="0066792E"/>
    <w:rsid w:val="00691257"/>
    <w:rsid w:val="006A72C7"/>
    <w:rsid w:val="006B0446"/>
    <w:rsid w:val="006C5055"/>
    <w:rsid w:val="006C67AB"/>
    <w:rsid w:val="006D4B5B"/>
    <w:rsid w:val="006D56D3"/>
    <w:rsid w:val="006D5E34"/>
    <w:rsid w:val="006E52E5"/>
    <w:rsid w:val="006F261D"/>
    <w:rsid w:val="00705714"/>
    <w:rsid w:val="00742880"/>
    <w:rsid w:val="00751AF7"/>
    <w:rsid w:val="00760AFC"/>
    <w:rsid w:val="007724ED"/>
    <w:rsid w:val="00774224"/>
    <w:rsid w:val="00782E95"/>
    <w:rsid w:val="007921B8"/>
    <w:rsid w:val="007C3736"/>
    <w:rsid w:val="007E5961"/>
    <w:rsid w:val="0081669A"/>
    <w:rsid w:val="0084476D"/>
    <w:rsid w:val="00844E99"/>
    <w:rsid w:val="00861BEA"/>
    <w:rsid w:val="00883EF9"/>
    <w:rsid w:val="008B53B8"/>
    <w:rsid w:val="008C2590"/>
    <w:rsid w:val="008C320E"/>
    <w:rsid w:val="0090143F"/>
    <w:rsid w:val="00934F75"/>
    <w:rsid w:val="00952AFA"/>
    <w:rsid w:val="00956807"/>
    <w:rsid w:val="009777B6"/>
    <w:rsid w:val="0099564D"/>
    <w:rsid w:val="00995D9F"/>
    <w:rsid w:val="009B0793"/>
    <w:rsid w:val="009B0C75"/>
    <w:rsid w:val="009B7E8E"/>
    <w:rsid w:val="009C0591"/>
    <w:rsid w:val="009D462E"/>
    <w:rsid w:val="009D7A5E"/>
    <w:rsid w:val="009E432F"/>
    <w:rsid w:val="009E7170"/>
    <w:rsid w:val="00A0224D"/>
    <w:rsid w:val="00A110E6"/>
    <w:rsid w:val="00A21CA3"/>
    <w:rsid w:val="00A27D5B"/>
    <w:rsid w:val="00A73926"/>
    <w:rsid w:val="00A8528B"/>
    <w:rsid w:val="00A86B61"/>
    <w:rsid w:val="00AA33AD"/>
    <w:rsid w:val="00AB0C68"/>
    <w:rsid w:val="00AB1392"/>
    <w:rsid w:val="00AB2346"/>
    <w:rsid w:val="00AC2697"/>
    <w:rsid w:val="00AC7281"/>
    <w:rsid w:val="00AD0417"/>
    <w:rsid w:val="00AD15B2"/>
    <w:rsid w:val="00AE55EB"/>
    <w:rsid w:val="00AE5F18"/>
    <w:rsid w:val="00AF0F4E"/>
    <w:rsid w:val="00AF6128"/>
    <w:rsid w:val="00AF6387"/>
    <w:rsid w:val="00B0073F"/>
    <w:rsid w:val="00B02046"/>
    <w:rsid w:val="00B048B5"/>
    <w:rsid w:val="00B056B8"/>
    <w:rsid w:val="00B2139B"/>
    <w:rsid w:val="00B22BA9"/>
    <w:rsid w:val="00B32747"/>
    <w:rsid w:val="00B430C1"/>
    <w:rsid w:val="00B60313"/>
    <w:rsid w:val="00B63BB4"/>
    <w:rsid w:val="00B93FFB"/>
    <w:rsid w:val="00BB14B2"/>
    <w:rsid w:val="00BC16C4"/>
    <w:rsid w:val="00BF54D5"/>
    <w:rsid w:val="00C02DAF"/>
    <w:rsid w:val="00C068C2"/>
    <w:rsid w:val="00C10E8B"/>
    <w:rsid w:val="00C2084C"/>
    <w:rsid w:val="00C33E2A"/>
    <w:rsid w:val="00C34D65"/>
    <w:rsid w:val="00C375FC"/>
    <w:rsid w:val="00C5562C"/>
    <w:rsid w:val="00C573BB"/>
    <w:rsid w:val="00C60D05"/>
    <w:rsid w:val="00C6436C"/>
    <w:rsid w:val="00C80955"/>
    <w:rsid w:val="00CA34FA"/>
    <w:rsid w:val="00CA351E"/>
    <w:rsid w:val="00CB2F37"/>
    <w:rsid w:val="00CC7E13"/>
    <w:rsid w:val="00CD2F4A"/>
    <w:rsid w:val="00CD4031"/>
    <w:rsid w:val="00CE65DC"/>
    <w:rsid w:val="00CF1A9C"/>
    <w:rsid w:val="00D21801"/>
    <w:rsid w:val="00D219BB"/>
    <w:rsid w:val="00D21C15"/>
    <w:rsid w:val="00D22897"/>
    <w:rsid w:val="00D324F0"/>
    <w:rsid w:val="00D375AC"/>
    <w:rsid w:val="00D376AD"/>
    <w:rsid w:val="00D51F6F"/>
    <w:rsid w:val="00D57F7D"/>
    <w:rsid w:val="00D61621"/>
    <w:rsid w:val="00D74679"/>
    <w:rsid w:val="00D9311F"/>
    <w:rsid w:val="00DA1336"/>
    <w:rsid w:val="00DB01A5"/>
    <w:rsid w:val="00DB51EC"/>
    <w:rsid w:val="00DB6E5B"/>
    <w:rsid w:val="00DB71AD"/>
    <w:rsid w:val="00DD09CC"/>
    <w:rsid w:val="00DE40C2"/>
    <w:rsid w:val="00DF4D4D"/>
    <w:rsid w:val="00DF5352"/>
    <w:rsid w:val="00E141F2"/>
    <w:rsid w:val="00E14D78"/>
    <w:rsid w:val="00E155C7"/>
    <w:rsid w:val="00E219C6"/>
    <w:rsid w:val="00E3483C"/>
    <w:rsid w:val="00E64B48"/>
    <w:rsid w:val="00E92554"/>
    <w:rsid w:val="00E92957"/>
    <w:rsid w:val="00EA03C2"/>
    <w:rsid w:val="00EA3B3C"/>
    <w:rsid w:val="00EB1435"/>
    <w:rsid w:val="00EB3652"/>
    <w:rsid w:val="00EC65F9"/>
    <w:rsid w:val="00ED13C5"/>
    <w:rsid w:val="00EE0C92"/>
    <w:rsid w:val="00EE3F7D"/>
    <w:rsid w:val="00EF34B6"/>
    <w:rsid w:val="00EF4527"/>
    <w:rsid w:val="00F02497"/>
    <w:rsid w:val="00F10718"/>
    <w:rsid w:val="00F263FA"/>
    <w:rsid w:val="00F43CA0"/>
    <w:rsid w:val="00F458CB"/>
    <w:rsid w:val="00F636A4"/>
    <w:rsid w:val="00F76FA6"/>
    <w:rsid w:val="00F8168C"/>
    <w:rsid w:val="00F81C01"/>
    <w:rsid w:val="00F92AD4"/>
    <w:rsid w:val="00FB3128"/>
    <w:rsid w:val="00FD0160"/>
    <w:rsid w:val="00FD2171"/>
    <w:rsid w:val="00FE7D8E"/>
    <w:rsid w:val="00FF1E26"/>
    <w:rsid w:val="33A0BFA4"/>
    <w:rsid w:val="7DF4536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E0F240D4-33E7-47C3-8ABC-D51259DC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022"/>
  </w:style>
  <w:style w:type="paragraph" w:styleId="Heading1">
    <w:name w:val="heading 1"/>
    <w:aliases w:val="Heading 1 - NOT IN USE"/>
    <w:basedOn w:val="Normal"/>
    <w:next w:val="Normal"/>
    <w:link w:val="Heading1Char"/>
    <w:uiPriority w:val="9"/>
    <w:qFormat/>
    <w:rsid w:val="000B702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B7022"/>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B702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B702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B702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B7022"/>
    <w:pPr>
      <w:keepNext/>
      <w:keepLines/>
      <w:spacing w:before="120" w:after="0"/>
      <w:outlineLvl w:val="5"/>
    </w:pPr>
    <w:rPr>
      <w:rFonts w:asciiTheme="majorHAnsi" w:eastAsiaTheme="majorEastAsia" w:hAnsiTheme="majorHAnsi" w:cstheme="majorBidi"/>
      <w:b/>
      <w:bCs/>
      <w:caps/>
      <w:color w:val="76923C" w:themeColor="text1" w:themeTint="D9"/>
      <w:sz w:val="20"/>
      <w:szCs w:val="20"/>
    </w:rPr>
  </w:style>
  <w:style w:type="paragraph" w:styleId="Heading7">
    <w:name w:val="heading 7"/>
    <w:basedOn w:val="Normal"/>
    <w:next w:val="Normal"/>
    <w:link w:val="Heading7Char"/>
    <w:uiPriority w:val="9"/>
    <w:semiHidden/>
    <w:unhideWhenUsed/>
    <w:qFormat/>
    <w:rsid w:val="000B7022"/>
    <w:pPr>
      <w:keepNext/>
      <w:keepLines/>
      <w:spacing w:before="120" w:after="0"/>
      <w:outlineLvl w:val="6"/>
    </w:pPr>
    <w:rPr>
      <w:rFonts w:asciiTheme="majorHAnsi" w:eastAsiaTheme="majorEastAsia" w:hAnsiTheme="majorHAnsi" w:cstheme="majorBidi"/>
      <w:b/>
      <w:bCs/>
      <w:i/>
      <w:iCs/>
      <w:caps/>
      <w:color w:val="76923C" w:themeColor="text1" w:themeTint="D9"/>
      <w:sz w:val="20"/>
      <w:szCs w:val="20"/>
    </w:rPr>
  </w:style>
  <w:style w:type="paragraph" w:styleId="Heading8">
    <w:name w:val="heading 8"/>
    <w:basedOn w:val="Normal"/>
    <w:next w:val="Normal"/>
    <w:link w:val="Heading8Char"/>
    <w:uiPriority w:val="9"/>
    <w:semiHidden/>
    <w:unhideWhenUsed/>
    <w:qFormat/>
    <w:rsid w:val="000B7022"/>
    <w:pPr>
      <w:keepNext/>
      <w:keepLines/>
      <w:spacing w:before="120" w:after="0"/>
      <w:outlineLvl w:val="7"/>
    </w:pPr>
    <w:rPr>
      <w:rFonts w:asciiTheme="majorHAnsi" w:eastAsiaTheme="majorEastAsia" w:hAnsiTheme="majorHAnsi" w:cstheme="majorBidi"/>
      <w:b/>
      <w:bCs/>
      <w:caps/>
      <w:color w:val="B2CA80" w:themeColor="text1" w:themeTint="80"/>
      <w:sz w:val="20"/>
      <w:szCs w:val="20"/>
    </w:rPr>
  </w:style>
  <w:style w:type="paragraph" w:styleId="Heading9">
    <w:name w:val="heading 9"/>
    <w:basedOn w:val="Normal"/>
    <w:next w:val="Normal"/>
    <w:link w:val="Heading9Char"/>
    <w:uiPriority w:val="9"/>
    <w:semiHidden/>
    <w:unhideWhenUsed/>
    <w:qFormat/>
    <w:rsid w:val="000B7022"/>
    <w:pPr>
      <w:keepNext/>
      <w:keepLines/>
      <w:spacing w:before="120" w:after="0"/>
      <w:outlineLvl w:val="8"/>
    </w:pPr>
    <w:rPr>
      <w:rFonts w:asciiTheme="majorHAnsi" w:eastAsiaTheme="majorEastAsia" w:hAnsiTheme="majorHAnsi" w:cstheme="majorBidi"/>
      <w:b/>
      <w:bCs/>
      <w:i/>
      <w:iCs/>
      <w:caps/>
      <w:color w:val="B2CA80"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9B0793"/>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AD0417"/>
    <w:pPr>
      <w:spacing w:before="1680" w:after="540" w:line="760" w:lineRule="exact"/>
      <w:outlineLvl w:val="1"/>
    </w:pPr>
    <w:rPr>
      <w:noProof/>
      <w:color w:val="586D2D"/>
      <w:sz w:val="70"/>
      <w:szCs w:val="70"/>
    </w:rPr>
  </w:style>
  <w:style w:type="paragraph" w:customStyle="1" w:styleId="ParagraphIntroFollowingHeading">
    <w:name w:val="Paragraph  – Intro Following Heading"/>
    <w:basedOn w:val="Heading2B-Startofnewpage"/>
    <w:link w:val="ParagraphIntroFollowingHeadingChar"/>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rsid w:val="009777B6"/>
    <w:pPr>
      <w:pBdr>
        <w:top w:val="none" w:sz="0" w:space="0" w:color="auto"/>
      </w:pBdr>
      <w:spacing w:before="470" w:after="180" w:line="360" w:lineRule="exact"/>
      <w:ind w:right="720"/>
      <w:outlineLvl w:val="2"/>
    </w:pPr>
    <w:rPr>
      <w:b/>
      <w:bCs/>
      <w:color w:val="586D2D" w:themeColor="accent5"/>
      <w:sz w:val="32"/>
      <w:szCs w:val="32"/>
    </w:rPr>
  </w:style>
  <w:style w:type="paragraph" w:customStyle="1" w:styleId="Paragraph">
    <w:name w:val="Paragraph"/>
    <w:basedOn w:val="ParagraphFirstContentAfterIntro"/>
    <w:link w:val="ParagraphChar"/>
    <w:autoRedefine/>
    <w:qFormat/>
    <w:rsid w:val="00AD0417"/>
    <w:pPr>
      <w:pBdr>
        <w:top w:val="none" w:sz="0" w:space="0" w:color="auto"/>
      </w:pBdr>
      <w:spacing w:before="0" w:after="200"/>
    </w:pPr>
    <w:rPr>
      <w:color w:val="auto"/>
    </w:rPr>
  </w:style>
  <w:style w:type="paragraph" w:customStyle="1" w:styleId="Callout">
    <w:name w:val="Callout"/>
    <w:basedOn w:val="Paragraph"/>
    <w:rsid w:val="006D56D3"/>
    <w:pPr>
      <w:pBdr>
        <w:top w:val="single" w:sz="48" w:space="10" w:color="1F497D" w:themeColor="text2"/>
        <w:bottom w:val="single" w:sz="48" w:space="13" w:color="1F497D" w:themeColor="text2"/>
      </w:pBdr>
      <w:spacing w:before="440" w:after="620" w:line="420" w:lineRule="exact"/>
      <w:ind w:left="720" w:right="720"/>
    </w:pPr>
    <w:rPr>
      <w:i/>
      <w:iCs/>
      <w:color w:val="0F4E95"/>
      <w:sz w:val="30"/>
      <w:szCs w:val="30"/>
    </w:rPr>
  </w:style>
  <w:style w:type="paragraph" w:customStyle="1" w:styleId="Heading4A">
    <w:name w:val="Heading 4A"/>
    <w:basedOn w:val="Heading3A"/>
    <w:rsid w:val="00B0073F"/>
    <w:pPr>
      <w:spacing w:before="360" w:after="120"/>
      <w:ind w:right="1080"/>
      <w:outlineLvl w:val="3"/>
    </w:pPr>
    <w:rPr>
      <w:color w:val="3C8235"/>
      <w:sz w:val="28"/>
    </w:rPr>
  </w:style>
  <w:style w:type="paragraph" w:customStyle="1" w:styleId="Paragraph-BeforeList">
    <w:name w:val="Paragraph - Before List"/>
    <w:basedOn w:val="Paragraph"/>
    <w:rsid w:val="00622129"/>
    <w:pPr>
      <w:spacing w:after="120"/>
    </w:pPr>
  </w:style>
  <w:style w:type="paragraph" w:customStyle="1" w:styleId="List-Level1">
    <w:name w:val="List - Level 1"/>
    <w:basedOn w:val="Paragraph-BeforeList"/>
    <w:qFormat/>
    <w:rsid w:val="00AB1392"/>
    <w:pPr>
      <w:numPr>
        <w:numId w:val="29"/>
      </w:numPr>
    </w:pPr>
  </w:style>
  <w:style w:type="paragraph" w:customStyle="1" w:styleId="List-Level2">
    <w:name w:val="List - Level 2"/>
    <w:basedOn w:val="Paragraph-BeforeList"/>
    <w:qFormat/>
    <w:rsid w:val="00AB1392"/>
    <w:pPr>
      <w:numPr>
        <w:ilvl w:val="1"/>
        <w:numId w:val="29"/>
      </w:numPr>
      <w:spacing w:line="240" w:lineRule="auto"/>
    </w:pPr>
  </w:style>
  <w:style w:type="paragraph" w:customStyle="1" w:styleId="List-Level3">
    <w:name w:val="List - Level 3"/>
    <w:basedOn w:val="Paragraph-BeforeList"/>
    <w:rsid w:val="00AB1392"/>
    <w:pPr>
      <w:numPr>
        <w:ilvl w:val="2"/>
        <w:numId w:val="2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rsid w:val="00B0073F"/>
    <w:pPr>
      <w:spacing w:line="310" w:lineRule="exact"/>
      <w:outlineLvl w:val="4"/>
    </w:pPr>
    <w:rPr>
      <w:b w:val="0"/>
      <w:bCs w:val="0"/>
      <w:sz w:val="24"/>
      <w:szCs w:val="26"/>
    </w:rPr>
  </w:style>
  <w:style w:type="paragraph" w:customStyle="1" w:styleId="Heading6A">
    <w:name w:val="Heading 6A"/>
    <w:basedOn w:val="Heading5A"/>
    <w:rsid w:val="00EB1435"/>
    <w:pPr>
      <w:spacing w:before="180" w:after="30"/>
      <w:ind w:right="0"/>
      <w:outlineLvl w:val="5"/>
    </w:pPr>
    <w:rPr>
      <w:i/>
      <w:iCs/>
      <w:color w:val="586D2D" w:themeColor="accent5"/>
      <w:szCs w:val="24"/>
    </w:rPr>
  </w:style>
  <w:style w:type="paragraph" w:customStyle="1" w:styleId="Pullquote">
    <w:name w:val="Pullquote"/>
    <w:basedOn w:val="Callou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2"/>
      </w:numPr>
      <w:ind w:left="867" w:hanging="289"/>
    </w:pPr>
  </w:style>
  <w:style w:type="paragraph" w:customStyle="1" w:styleId="List-Numbers">
    <w:name w:val="List - Numbers"/>
    <w:basedOn w:val="List-Letters"/>
    <w:qFormat/>
    <w:rsid w:val="005431C3"/>
    <w:pPr>
      <w:numPr>
        <w:numId w:val="3"/>
      </w:numPr>
      <w:ind w:left="867" w:hanging="289"/>
    </w:p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color w:val="3C8235"/>
    </w:rPr>
  </w:style>
  <w:style w:type="paragraph" w:customStyle="1" w:styleId="CalloutBox-ListLevel1">
    <w:name w:val="Callout Box - List Level 1"/>
    <w:rsid w:val="00D57F7D"/>
    <w:pPr>
      <w:numPr>
        <w:numId w:val="27"/>
      </w:numPr>
    </w:pPr>
    <w:rPr>
      <w:noProof/>
      <w:color w:val="3C8235"/>
      <w:sz w:val="24"/>
      <w:szCs w:val="24"/>
      <w:lang w:val="en-US"/>
    </w:rPr>
  </w:style>
  <w:style w:type="paragraph" w:customStyle="1" w:styleId="CalloutBox-ListLevel2">
    <w:name w:val="Callout Box - List Level 2"/>
    <w:rsid w:val="00D57F7D"/>
    <w:pPr>
      <w:numPr>
        <w:ilvl w:val="1"/>
        <w:numId w:val="27"/>
      </w:numPr>
    </w:pPr>
    <w:rPr>
      <w:noProof/>
      <w:color w:val="3C8235"/>
      <w:sz w:val="24"/>
      <w:szCs w:val="24"/>
      <w:lang w:val="en-US"/>
    </w:rPr>
  </w:style>
  <w:style w:type="paragraph" w:customStyle="1" w:styleId="CalloutBox-ListLevel3">
    <w:name w:val="Callout Box - List Level 3"/>
    <w:rsid w:val="00D57F7D"/>
    <w:pPr>
      <w:numPr>
        <w:ilvl w:val="2"/>
        <w:numId w:val="27"/>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8"/>
      </w:numPr>
    </w:pPr>
    <w:rPr>
      <w:noProof/>
      <w:color w:val="3C8235"/>
      <w:sz w:val="24"/>
      <w:szCs w:val="24"/>
      <w:lang w:val="en-US"/>
    </w:rPr>
  </w:style>
  <w:style w:type="paragraph" w:customStyle="1" w:styleId="CalloutBoxListLetters">
    <w:name w:val="Callout Box – List Letters"/>
    <w:rsid w:val="006D56D3"/>
    <w:pPr>
      <w:numPr>
        <w:numId w:val="9"/>
      </w:numPr>
    </w:pPr>
    <w:rPr>
      <w:noProof/>
      <w:color w:val="3C8235"/>
      <w:sz w:val="24"/>
      <w:szCs w:val="24"/>
      <w:lang w:val="en-US"/>
    </w:rPr>
  </w:style>
  <w:style w:type="paragraph" w:customStyle="1" w:styleId="ParagraphAfterCalloutBox">
    <w:name w:val="Paragraph – After Callout Box"/>
    <w:basedOn w:val="Paragraph"/>
    <w:rsid w:val="00622129"/>
    <w:pPr>
      <w:spacing w:before="400"/>
    </w:pPr>
  </w:style>
  <w:style w:type="paragraph" w:customStyle="1" w:styleId="ParagraphInline">
    <w:name w:val="Paragraph – Inline"/>
    <w:basedOn w:val="Paragraph"/>
    <w:link w:val="ParagraphInlineChar"/>
    <w:rsid w:val="00622129"/>
    <w:rPr>
      <w:b/>
      <w:bCs/>
      <w:color w:val="586D2D"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autoRedefine/>
    <w:qFormat/>
    <w:rsid w:val="00AD0417"/>
    <w:pPr>
      <w:ind w:left="129" w:hanging="115"/>
    </w:pPr>
    <w:rPr>
      <w:sz w:val="18"/>
      <w:szCs w:val="18"/>
    </w:rPr>
  </w:style>
  <w:style w:type="paragraph" w:customStyle="1" w:styleId="TableTitle">
    <w:name w:val="Table Title"/>
    <w:basedOn w:val="Paragraph"/>
    <w:uiPriority w:val="1"/>
    <w:rsid w:val="00622129"/>
    <w:pPr>
      <w:pBdr>
        <w:top w:val="single" w:sz="12" w:space="8" w:color="CAE0F9"/>
      </w:pBdr>
      <w:spacing w:before="500" w:line="240" w:lineRule="auto"/>
    </w:pPr>
    <w:rPr>
      <w:b/>
      <w:bCs/>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color w:val="586D2D"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rsid w:val="00622129"/>
    <w:rPr>
      <w:color w:val="FFFFFF"/>
    </w:rPr>
  </w:style>
  <w:style w:type="paragraph" w:customStyle="1" w:styleId="TableHeaderRow">
    <w:name w:val="Table Header Row"/>
    <w:basedOn w:val="Paragraph"/>
    <w:rsid w:val="00622129"/>
    <w:pPr>
      <w:spacing w:after="0" w:line="240" w:lineRule="exact"/>
    </w:pPr>
    <w:rPr>
      <w:bCs/>
      <w:color w:val="FFFFFF"/>
      <w:sz w:val="20"/>
      <w:szCs w:val="20"/>
    </w:rPr>
  </w:style>
  <w:style w:type="paragraph" w:customStyle="1" w:styleId="TableCategoryText">
    <w:name w:val="Table Category Text"/>
    <w:basedOn w:val="Paragraph"/>
    <w:rsid w:val="00622129"/>
    <w:pPr>
      <w:spacing w:after="0" w:line="240" w:lineRule="exact"/>
    </w:pPr>
    <w:rPr>
      <w:bCs/>
      <w:color w:val="586D2D" w:themeColor="accent1"/>
      <w:sz w:val="20"/>
      <w:szCs w:val="20"/>
    </w:rPr>
  </w:style>
  <w:style w:type="paragraph" w:customStyle="1" w:styleId="TableBodyText">
    <w:name w:val="Table Body Text"/>
    <w:basedOn w:val="Paragraph"/>
    <w:rsid w:val="00622129"/>
    <w:pPr>
      <w:spacing w:after="80" w:line="240" w:lineRule="exact"/>
    </w:pPr>
    <w:rPr>
      <w:color w:val="586D2D" w:themeColor="accent5"/>
      <w:sz w:val="20"/>
      <w:szCs w:val="20"/>
    </w:rPr>
  </w:style>
  <w:style w:type="paragraph" w:customStyle="1" w:styleId="TableBullets">
    <w:name w:val="Table Bullets"/>
    <w:basedOn w:val="Paragraph"/>
    <w:rsid w:val="00622129"/>
    <w:pPr>
      <w:numPr>
        <w:numId w:val="4"/>
      </w:numPr>
      <w:spacing w:after="80" w:line="240" w:lineRule="exact"/>
    </w:pPr>
    <w:rPr>
      <w:color w:val="586D2D" w:themeColor="accent5"/>
      <w:sz w:val="20"/>
      <w:szCs w:val="20"/>
    </w:rPr>
  </w:style>
  <w:style w:type="paragraph" w:customStyle="1" w:styleId="CalloutBox-TitlenoSubtitle">
    <w:name w:val="Callout Box - Title no Subtitle"/>
    <w:basedOn w:val="CalloutBox-Title"/>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val="0"/>
      <w:color w:val="FFFFFF"/>
    </w:rPr>
  </w:style>
  <w:style w:type="character" w:customStyle="1" w:styleId="Heading1Char">
    <w:name w:val="Heading 1 Char"/>
    <w:aliases w:val="Heading 1 - NOT IN USE Char"/>
    <w:basedOn w:val="DefaultParagraphFont"/>
    <w:link w:val="Heading1"/>
    <w:uiPriority w:val="9"/>
    <w:rsid w:val="000B7022"/>
    <w:rPr>
      <w:rFonts w:asciiTheme="majorHAnsi" w:eastAsiaTheme="majorEastAsia" w:hAnsiTheme="majorHAnsi" w:cstheme="majorBidi"/>
      <w:caps/>
      <w:sz w:val="36"/>
      <w:szCs w:val="36"/>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0B702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B7022"/>
    <w:rPr>
      <w:rFonts w:asciiTheme="majorHAnsi" w:eastAsiaTheme="majorEastAsia" w:hAnsiTheme="majorHAnsi" w:cstheme="majorBidi"/>
      <w:smallCaps/>
      <w:sz w:val="28"/>
      <w:szCs w:val="28"/>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sz w:val="21"/>
    </w:rPr>
  </w:style>
  <w:style w:type="paragraph" w:styleId="TOC4">
    <w:name w:val="toc 4"/>
    <w:basedOn w:val="Normal"/>
    <w:next w:val="Normal"/>
    <w:autoRedefine/>
    <w:uiPriority w:val="39"/>
    <w:unhideWhenUsed/>
    <w:rsid w:val="00691257"/>
    <w:pPr>
      <w:tabs>
        <w:tab w:val="right" w:pos="9350"/>
      </w:tabs>
      <w:spacing w:before="20" w:line="260" w:lineRule="exact"/>
      <w:ind w:left="1800" w:right="1440"/>
    </w:pPr>
    <w:rPr>
      <w:i/>
      <w:noProof/>
      <w:color w:val="586D2D" w:themeColor="accent1"/>
      <w:sz w:val="21"/>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586D2D"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AD0417"/>
    <w:rPr>
      <w:noProof/>
      <w:color w:val="586D2D"/>
      <w:sz w:val="70"/>
      <w:szCs w:val="70"/>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AD0417"/>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sz w:val="21"/>
    </w:rPr>
  </w:style>
  <w:style w:type="numbering" w:customStyle="1" w:styleId="CalloutBoxList3Levels">
    <w:name w:val="Callout Box List 3 Levels"/>
    <w:uiPriority w:val="99"/>
    <w:rsid w:val="00D57F7D"/>
    <w:pPr>
      <w:numPr>
        <w:numId w:val="12"/>
      </w:numPr>
    </w:pPr>
  </w:style>
  <w:style w:type="numbering" w:customStyle="1" w:styleId="List3Levels">
    <w:name w:val="List 3 Levels"/>
    <w:uiPriority w:val="99"/>
    <w:rsid w:val="00AB1392"/>
    <w:pPr>
      <w:numPr>
        <w:numId w:val="16"/>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sz w:val="21"/>
    </w:rPr>
  </w:style>
  <w:style w:type="paragraph" w:styleId="CommentSubject">
    <w:name w:val="annotation subject"/>
    <w:basedOn w:val="CommentText"/>
    <w:next w:val="CommentText"/>
    <w:link w:val="CommentSubjectChar"/>
    <w:uiPriority w:val="99"/>
    <w:semiHidden/>
    <w:unhideWhenUsed/>
    <w:rsid w:val="000D10AA"/>
    <w:pPr>
      <w:spacing w:after="200"/>
    </w:pPr>
    <w:rPr>
      <w:b/>
      <w:bCs/>
      <w:lang w:eastAsia="zh-CN"/>
    </w:rPr>
  </w:style>
  <w:style w:type="character" w:customStyle="1" w:styleId="CommentSubjectChar">
    <w:name w:val="Comment Subject Char"/>
    <w:basedOn w:val="CommentTextChar"/>
    <w:link w:val="CommentSubject"/>
    <w:uiPriority w:val="99"/>
    <w:semiHidden/>
    <w:rsid w:val="000D10AA"/>
    <w:rPr>
      <w:b/>
      <w:bCs/>
      <w:sz w:val="20"/>
      <w:szCs w:val="20"/>
      <w:lang w:val="en-US" w:eastAsia="en-US"/>
    </w:rPr>
  </w:style>
  <w:style w:type="character" w:customStyle="1" w:styleId="Heading4Char">
    <w:name w:val="Heading 4 Char"/>
    <w:basedOn w:val="DefaultParagraphFont"/>
    <w:link w:val="Heading4"/>
    <w:uiPriority w:val="9"/>
    <w:semiHidden/>
    <w:rsid w:val="000B702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B702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B7022"/>
    <w:rPr>
      <w:rFonts w:asciiTheme="majorHAnsi" w:eastAsiaTheme="majorEastAsia" w:hAnsiTheme="majorHAnsi" w:cstheme="majorBidi"/>
      <w:b/>
      <w:bCs/>
      <w:caps/>
      <w:color w:val="76923C" w:themeColor="text1" w:themeTint="D9"/>
      <w:sz w:val="20"/>
      <w:szCs w:val="20"/>
    </w:rPr>
  </w:style>
  <w:style w:type="character" w:customStyle="1" w:styleId="Heading7Char">
    <w:name w:val="Heading 7 Char"/>
    <w:basedOn w:val="DefaultParagraphFont"/>
    <w:link w:val="Heading7"/>
    <w:uiPriority w:val="9"/>
    <w:semiHidden/>
    <w:rsid w:val="000B7022"/>
    <w:rPr>
      <w:rFonts w:asciiTheme="majorHAnsi" w:eastAsiaTheme="majorEastAsia" w:hAnsiTheme="majorHAnsi" w:cstheme="majorBidi"/>
      <w:b/>
      <w:bCs/>
      <w:i/>
      <w:iCs/>
      <w:caps/>
      <w:color w:val="76923C" w:themeColor="text1" w:themeTint="D9"/>
      <w:sz w:val="20"/>
      <w:szCs w:val="20"/>
    </w:rPr>
  </w:style>
  <w:style w:type="character" w:customStyle="1" w:styleId="Heading8Char">
    <w:name w:val="Heading 8 Char"/>
    <w:basedOn w:val="DefaultParagraphFont"/>
    <w:link w:val="Heading8"/>
    <w:uiPriority w:val="9"/>
    <w:semiHidden/>
    <w:rsid w:val="000B7022"/>
    <w:rPr>
      <w:rFonts w:asciiTheme="majorHAnsi" w:eastAsiaTheme="majorEastAsia" w:hAnsiTheme="majorHAnsi" w:cstheme="majorBidi"/>
      <w:b/>
      <w:bCs/>
      <w:caps/>
      <w:color w:val="B2CA80" w:themeColor="text1" w:themeTint="80"/>
      <w:sz w:val="20"/>
      <w:szCs w:val="20"/>
    </w:rPr>
  </w:style>
  <w:style w:type="character" w:customStyle="1" w:styleId="Heading9Char">
    <w:name w:val="Heading 9 Char"/>
    <w:basedOn w:val="DefaultParagraphFont"/>
    <w:link w:val="Heading9"/>
    <w:uiPriority w:val="9"/>
    <w:semiHidden/>
    <w:rsid w:val="000B7022"/>
    <w:rPr>
      <w:rFonts w:asciiTheme="majorHAnsi" w:eastAsiaTheme="majorEastAsia" w:hAnsiTheme="majorHAnsi" w:cstheme="majorBidi"/>
      <w:b/>
      <w:bCs/>
      <w:i/>
      <w:iCs/>
      <w:caps/>
      <w:color w:val="B2CA80" w:themeColor="text1" w:themeTint="80"/>
      <w:sz w:val="20"/>
      <w:szCs w:val="20"/>
    </w:rPr>
  </w:style>
  <w:style w:type="paragraph" w:styleId="Caption">
    <w:name w:val="caption"/>
    <w:basedOn w:val="Normal"/>
    <w:next w:val="Normal"/>
    <w:uiPriority w:val="35"/>
    <w:semiHidden/>
    <w:unhideWhenUsed/>
    <w:qFormat/>
    <w:rsid w:val="000B7022"/>
    <w:pPr>
      <w:spacing w:line="240" w:lineRule="auto"/>
    </w:pPr>
    <w:rPr>
      <w:b/>
      <w:bCs/>
      <w:smallCaps/>
      <w:color w:val="9BBB5A" w:themeColor="text1" w:themeTint="A6"/>
    </w:rPr>
  </w:style>
  <w:style w:type="paragraph" w:styleId="Title">
    <w:name w:val="Title"/>
    <w:basedOn w:val="Normal"/>
    <w:next w:val="Normal"/>
    <w:link w:val="TitleChar"/>
    <w:uiPriority w:val="10"/>
    <w:qFormat/>
    <w:rsid w:val="000B7022"/>
    <w:pPr>
      <w:spacing w:after="0" w:line="240" w:lineRule="auto"/>
      <w:contextualSpacing/>
    </w:pPr>
    <w:rPr>
      <w:rFonts w:asciiTheme="majorHAnsi" w:eastAsiaTheme="majorEastAsia" w:hAnsiTheme="majorHAnsi" w:cstheme="majorBidi"/>
      <w:caps/>
      <w:color w:val="8AAC47" w:themeColor="text1" w:themeTint="BF"/>
      <w:spacing w:val="-10"/>
      <w:sz w:val="72"/>
      <w:szCs w:val="72"/>
    </w:rPr>
  </w:style>
  <w:style w:type="character" w:customStyle="1" w:styleId="TitleChar">
    <w:name w:val="Title Char"/>
    <w:basedOn w:val="DefaultParagraphFont"/>
    <w:link w:val="Title"/>
    <w:uiPriority w:val="10"/>
    <w:rsid w:val="000B7022"/>
    <w:rPr>
      <w:rFonts w:asciiTheme="majorHAnsi" w:eastAsiaTheme="majorEastAsia" w:hAnsiTheme="majorHAnsi" w:cstheme="majorBidi"/>
      <w:caps/>
      <w:color w:val="8AAC47" w:themeColor="text1" w:themeTint="BF"/>
      <w:spacing w:val="-10"/>
      <w:sz w:val="72"/>
      <w:szCs w:val="72"/>
    </w:rPr>
  </w:style>
  <w:style w:type="paragraph" w:styleId="Subtitle">
    <w:name w:val="Subtitle"/>
    <w:basedOn w:val="Normal"/>
    <w:next w:val="Normal"/>
    <w:link w:val="SubtitleChar"/>
    <w:uiPriority w:val="11"/>
    <w:qFormat/>
    <w:rsid w:val="000B7022"/>
    <w:pPr>
      <w:numPr>
        <w:ilvl w:val="1"/>
      </w:numPr>
    </w:pPr>
    <w:rPr>
      <w:rFonts w:asciiTheme="majorHAnsi" w:eastAsiaTheme="majorEastAsia" w:hAnsiTheme="majorHAnsi" w:cstheme="majorBidi"/>
      <w:smallCaps/>
      <w:color w:val="9BBB5A" w:themeColor="text1" w:themeTint="A6"/>
      <w:sz w:val="28"/>
      <w:szCs w:val="28"/>
    </w:rPr>
  </w:style>
  <w:style w:type="character" w:customStyle="1" w:styleId="SubtitleChar">
    <w:name w:val="Subtitle Char"/>
    <w:basedOn w:val="DefaultParagraphFont"/>
    <w:link w:val="Subtitle"/>
    <w:uiPriority w:val="11"/>
    <w:rsid w:val="000B7022"/>
    <w:rPr>
      <w:rFonts w:asciiTheme="majorHAnsi" w:eastAsiaTheme="majorEastAsia" w:hAnsiTheme="majorHAnsi" w:cstheme="majorBidi"/>
      <w:smallCaps/>
      <w:color w:val="9BBB5A" w:themeColor="text1" w:themeTint="A6"/>
      <w:sz w:val="28"/>
      <w:szCs w:val="28"/>
    </w:rPr>
  </w:style>
  <w:style w:type="character" w:styleId="Strong">
    <w:name w:val="Strong"/>
    <w:basedOn w:val="DefaultParagraphFont"/>
    <w:uiPriority w:val="22"/>
    <w:qFormat/>
    <w:rsid w:val="000B7022"/>
    <w:rPr>
      <w:b/>
      <w:bCs/>
    </w:rPr>
  </w:style>
  <w:style w:type="character" w:styleId="Emphasis">
    <w:name w:val="Emphasis"/>
    <w:basedOn w:val="DefaultParagraphFont"/>
    <w:uiPriority w:val="20"/>
    <w:qFormat/>
    <w:rsid w:val="000B7022"/>
    <w:rPr>
      <w:i/>
      <w:iCs/>
    </w:rPr>
  </w:style>
  <w:style w:type="paragraph" w:styleId="NoSpacing">
    <w:name w:val="No Spacing"/>
    <w:uiPriority w:val="1"/>
    <w:qFormat/>
    <w:rsid w:val="000B7022"/>
    <w:pPr>
      <w:spacing w:after="0" w:line="240" w:lineRule="auto"/>
    </w:pPr>
  </w:style>
  <w:style w:type="paragraph" w:styleId="Quote">
    <w:name w:val="Quote"/>
    <w:basedOn w:val="Normal"/>
    <w:next w:val="Normal"/>
    <w:link w:val="QuoteChar"/>
    <w:uiPriority w:val="29"/>
    <w:qFormat/>
    <w:rsid w:val="000B7022"/>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B702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B7022"/>
    <w:pPr>
      <w:spacing w:before="280" w:after="280" w:line="240" w:lineRule="auto"/>
      <w:ind w:left="1080" w:right="1080"/>
      <w:jc w:val="center"/>
    </w:pPr>
    <w:rPr>
      <w:color w:val="8AAC47" w:themeColor="text1" w:themeTint="BF"/>
      <w:sz w:val="32"/>
      <w:szCs w:val="32"/>
    </w:rPr>
  </w:style>
  <w:style w:type="character" w:customStyle="1" w:styleId="IntenseQuoteChar">
    <w:name w:val="Intense Quote Char"/>
    <w:basedOn w:val="DefaultParagraphFont"/>
    <w:link w:val="IntenseQuote"/>
    <w:uiPriority w:val="30"/>
    <w:rsid w:val="000B7022"/>
    <w:rPr>
      <w:color w:val="8AAC47" w:themeColor="text1" w:themeTint="BF"/>
      <w:sz w:val="32"/>
      <w:szCs w:val="32"/>
    </w:rPr>
  </w:style>
  <w:style w:type="character" w:styleId="SubtleEmphasis">
    <w:name w:val="Subtle Emphasis"/>
    <w:basedOn w:val="DefaultParagraphFont"/>
    <w:uiPriority w:val="19"/>
    <w:qFormat/>
    <w:rsid w:val="000B7022"/>
    <w:rPr>
      <w:i/>
      <w:iCs/>
      <w:color w:val="9BBB5A" w:themeColor="text1" w:themeTint="A6"/>
    </w:rPr>
  </w:style>
  <w:style w:type="character" w:styleId="IntenseEmphasis">
    <w:name w:val="Intense Emphasis"/>
    <w:basedOn w:val="DefaultParagraphFont"/>
    <w:uiPriority w:val="21"/>
    <w:qFormat/>
    <w:rsid w:val="000B7022"/>
    <w:rPr>
      <w:b/>
      <w:bCs/>
      <w:i/>
      <w:iCs/>
    </w:rPr>
  </w:style>
  <w:style w:type="character" w:styleId="SubtleReference">
    <w:name w:val="Subtle Reference"/>
    <w:basedOn w:val="DefaultParagraphFont"/>
    <w:uiPriority w:val="31"/>
    <w:qFormat/>
    <w:rsid w:val="000B7022"/>
    <w:rPr>
      <w:smallCaps/>
      <w:color w:val="8AAC47" w:themeColor="text1" w:themeTint="BF"/>
      <w:u w:val="single" w:color="B2CA80" w:themeColor="text1" w:themeTint="80"/>
    </w:rPr>
  </w:style>
  <w:style w:type="character" w:styleId="IntenseReference">
    <w:name w:val="Intense Reference"/>
    <w:basedOn w:val="DefaultParagraphFont"/>
    <w:uiPriority w:val="32"/>
    <w:qFormat/>
    <w:rsid w:val="000B7022"/>
    <w:rPr>
      <w:b/>
      <w:bCs/>
      <w:caps w:val="0"/>
      <w:smallCaps/>
      <w:color w:val="auto"/>
      <w:spacing w:val="3"/>
      <w:u w:val="single"/>
    </w:rPr>
  </w:style>
  <w:style w:type="character" w:styleId="BookTitle">
    <w:name w:val="Book Title"/>
    <w:basedOn w:val="DefaultParagraphFont"/>
    <w:uiPriority w:val="33"/>
    <w:qFormat/>
    <w:rsid w:val="000B7022"/>
    <w:rPr>
      <w:b/>
      <w:bCs/>
      <w:smallCaps/>
      <w:spacing w:val="7"/>
    </w:rPr>
  </w:style>
  <w:style w:type="paragraph" w:styleId="TOCHeading">
    <w:name w:val="TOC Heading"/>
    <w:basedOn w:val="Heading1"/>
    <w:next w:val="Normal"/>
    <w:uiPriority w:val="39"/>
    <w:semiHidden/>
    <w:unhideWhenUsed/>
    <w:qFormat/>
    <w:rsid w:val="000B7022"/>
    <w:pPr>
      <w:outlineLvl w:val="9"/>
    </w:pPr>
  </w:style>
  <w:style w:type="paragraph" w:styleId="BodyText">
    <w:name w:val="Body Text"/>
    <w:basedOn w:val="Normal"/>
    <w:link w:val="BodyTextChar"/>
    <w:uiPriority w:val="1"/>
    <w:qFormat/>
    <w:rsid w:val="00AB0C68"/>
    <w:pPr>
      <w:widowControl w:val="0"/>
      <w:autoSpaceDE w:val="0"/>
      <w:autoSpaceDN w:val="0"/>
      <w:spacing w:after="0" w:line="240" w:lineRule="auto"/>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AB0C68"/>
    <w:rPr>
      <w:rFonts w:ascii="Arial" w:eastAsia="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685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alauthorizers.org/resource/charter-authorizing-2-0-white-pa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5F0F960-C6E4-4941-A475-1674DA5C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911</Words>
  <Characters>5199</Characters>
  <Application>Microsoft Office Word</Application>
  <DocSecurity>0</DocSecurity>
  <PresentationFormat>15|.DOCX</PresentationFormat>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Brady</dc:creator>
  <cp:keywords/>
  <dc:description/>
  <cp:lastModifiedBy>Melissa  Brady</cp:lastModifiedBy>
  <cp:revision>22</cp:revision>
  <dcterms:created xsi:type="dcterms:W3CDTF">2026-04-23T18:40:00Z</dcterms:created>
  <dcterms:modified xsi:type="dcterms:W3CDTF">2026-04-23T19:02:00Z</dcterms:modified>
</cp:coreProperties>
</file>