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37E25B" w14:textId="77777777" w:rsidR="009F479C" w:rsidRDefault="002D26E3">
      <w:r>
        <w:rPr>
          <w:b/>
          <w:noProof/>
          <w:sz w:val="36"/>
          <w:szCs w:val="36"/>
        </w:rPr>
        <mc:AlternateContent>
          <mc:Choice Requires="wps">
            <w:drawing>
              <wp:anchor distT="0" distB="91440" distL="114300" distR="114300" simplePos="0" relativeHeight="251658240" behindDoc="0" locked="0" layoutInCell="1" hidden="0" allowOverlap="1" wp14:anchorId="5592A696" wp14:editId="760DA6F9">
                <wp:simplePos x="0" y="0"/>
                <wp:positionH relativeFrom="page">
                  <wp:posOffset>-4761</wp:posOffset>
                </wp:positionH>
                <wp:positionV relativeFrom="page">
                  <wp:posOffset>-4761</wp:posOffset>
                </wp:positionV>
                <wp:extent cx="7781925" cy="2039493"/>
                <wp:effectExtent l="0" t="0" r="0" b="0"/>
                <wp:wrapSquare wrapText="bothSides" distT="0" distB="91440" distL="114300" distR="114300"/>
                <wp:docPr id="1" name="Rectangle 1"/>
                <wp:cNvGraphicFramePr/>
                <a:graphic xmlns:a="http://schemas.openxmlformats.org/drawingml/2006/main">
                  <a:graphicData uri="http://schemas.microsoft.com/office/word/2010/wordprocessingShape">
                    <wps:wsp>
                      <wps:cNvSpPr/>
                      <wps:spPr>
                        <a:xfrm>
                          <a:off x="1459800" y="2765016"/>
                          <a:ext cx="7772400" cy="2029968"/>
                        </a:xfrm>
                        <a:prstGeom prst="rect">
                          <a:avLst/>
                        </a:prstGeom>
                        <a:solidFill>
                          <a:srgbClr val="84904D"/>
                        </a:solidFill>
                        <a:ln>
                          <a:noFill/>
                        </a:ln>
                        <a:effectLst>
                          <a:outerShdw sx="117000" sy="117000" algn="tl" rotWithShape="0">
                            <a:schemeClr val="accent1"/>
                          </a:outerShdw>
                        </a:effectLst>
                      </wps:spPr>
                      <wps:txbx>
                        <w:txbxContent>
                          <w:p w14:paraId="2D82EE57" w14:textId="77777777" w:rsidR="009F479C" w:rsidRDefault="002D26E3">
                            <w:pPr>
                              <w:spacing w:before="0" w:after="0" w:line="360" w:lineRule="auto"/>
                              <w:textDirection w:val="btLr"/>
                            </w:pPr>
                            <w:r>
                              <w:rPr>
                                <w:b/>
                                <w:color w:val="FFFFFF"/>
                                <w:sz w:val="36"/>
                              </w:rPr>
                              <w:t>CHARTER SCHOOL RENEWAL</w:t>
                            </w:r>
                          </w:p>
                          <w:p w14:paraId="12FE5BB2" w14:textId="77777777" w:rsidR="009F479C" w:rsidRDefault="002D26E3">
                            <w:pPr>
                              <w:spacing w:before="0" w:after="0" w:line="759" w:lineRule="auto"/>
                              <w:textDirection w:val="btLr"/>
                            </w:pPr>
                            <w:r>
                              <w:rPr>
                                <w:color w:val="FFFFFF"/>
                                <w:sz w:val="72"/>
                              </w:rPr>
                              <w:t>Internal Initial Action Plan</w:t>
                            </w:r>
                          </w:p>
                        </w:txbxContent>
                      </wps:txbx>
                      <wps:bodyPr spcFirstLastPara="1" wrap="square" lIns="914400" tIns="731500" rIns="914400" bIns="45700" anchor="ctr" anchorCtr="0">
                        <a:noAutofit/>
                      </wps:bodyPr>
                    </wps:wsp>
                  </a:graphicData>
                </a:graphic>
              </wp:anchor>
            </w:drawing>
          </mc:Choice>
          <mc:Fallback>
            <w:pict>
              <v:rect w14:anchorId="5592A696" id="Rectangle 1" o:spid="_x0000_s1026" style="position:absolute;margin-left:-.35pt;margin-top:-.35pt;width:612.75pt;height:160.6pt;z-index:251658240;visibility:visible;mso-wrap-style:square;mso-wrap-distance-left:9pt;mso-wrap-distance-top:0;mso-wrap-distance-right:9pt;mso-wrap-distance-bottom:7.2pt;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" fillcolor="#84904d" stroked="f">
                <v:shadow on="t" type="perspective" color="#fc0 [3204]" origin="-.5,-.5" offset="0,0" matrix="76677f,,,76677f"/>
                <v:textbox inset="1in,20.31944mm,1in,1.2694mm">
                  <w:txbxContent>
                    <w:p w14:paraId="2D82EE57" w14:textId="77777777" w:rsidR="009F479C" w:rsidRDefault="002D26E3">
                      <w:pPr>
                        <w:spacing w:before="0" w:after="0" w:line="360" w:lineRule="auto"/>
                        <w:textDirection w:val="btLr"/>
                      </w:pPr>
                      <w:r>
                        <w:rPr>
                          <w:b/>
                          <w:color w:val="FFFFFF"/>
                          <w:sz w:val="36"/>
                        </w:rPr>
                        <w:t>CHARTER SCHOOL RENEWAL</w:t>
                      </w:r>
                    </w:p>
                    <w:p w14:paraId="12FE5BB2" w14:textId="77777777" w:rsidR="009F479C" w:rsidRDefault="002D26E3">
                      <w:pPr>
                        <w:spacing w:before="0" w:after="0" w:line="759" w:lineRule="auto"/>
                        <w:textDirection w:val="btLr"/>
                      </w:pPr>
                      <w:r>
                        <w:rPr>
                          <w:color w:val="FFFFFF"/>
                          <w:sz w:val="72"/>
                        </w:rPr>
                        <w:t>Internal Initial Action Plan</w:t>
                      </w:r>
                    </w:p>
                  </w:txbxContent>
                </v:textbox>
                <w10:wrap type="square" anchorx="page" anchory="page"/>
              </v:rect>
            </w:pict>
          </mc:Fallback>
        </mc:AlternateContent>
      </w:r>
    </w:p>
    <w:p w14:paraId="3BF39793" w14:textId="77777777" w:rsidR="009F479C" w:rsidRDefault="002D26E3">
      <w:pPr>
        <w:pStyle w:val="Heading1"/>
      </w:pPr>
      <w:r>
        <w:t>Introduction</w:t>
      </w:r>
    </w:p>
    <w:p w14:paraId="0B0AA611" w14:textId="77777777" w:rsidR="009F479C" w:rsidRDefault="002D26E3">
      <w:r>
        <w:t>The purpose of this planning document is to assist California authorizers that have upcoming charter school renewals to begin to structure their renewal work and prepare for these high-stakes decisions to renew or not to renew a charter. The form is intended to help organize the staff’s preliminary, internal working notes. This will help with key questions, needed information, and preparation of processes to effectively review renewal petitions and appeals.</w:t>
      </w:r>
    </w:p>
    <w:p w14:paraId="32918E7A" w14:textId="77777777" w:rsidR="009F479C" w:rsidRDefault="002D26E3">
      <w:r>
        <w:t>The document reflects the changes to renewals and appeals enacted by AB 1505 of 2019. It is structured to help an authorizer prepare to evaluate the four Core Charter Performance Questions set forth in CCAP’s white paper “</w:t>
      </w:r>
      <w:hyperlink r:id="rId7">
        <w:r>
          <w:rPr>
            <w:color w:val="007CB8"/>
            <w:u w:val="single"/>
          </w:rPr>
          <w:t>Charter Authorizing 2.0</w:t>
        </w:r>
      </w:hyperlink>
      <w:r>
        <w:t>”:</w:t>
      </w:r>
    </w:p>
    <w:p w14:paraId="1513AFEC" w14:textId="77777777" w:rsidR="009F479C" w:rsidRDefault="002D26E3">
      <w:pPr>
        <w:numPr>
          <w:ilvl w:val="0"/>
          <w:numId w:val="1"/>
        </w:numPr>
        <w:pBdr>
          <w:top w:val="nil"/>
          <w:left w:val="nil"/>
          <w:bottom w:val="nil"/>
          <w:right w:val="nil"/>
          <w:between w:val="nil"/>
        </w:pBdr>
        <w:spacing w:after="0"/>
      </w:pPr>
      <w:r>
        <w:rPr>
          <w:color w:val="000000"/>
        </w:rPr>
        <w:t>Is the charter school’s educational program a success?</w:t>
      </w:r>
    </w:p>
    <w:p w14:paraId="2F509CCB" w14:textId="77777777" w:rsidR="009F479C" w:rsidRDefault="002D26E3">
      <w:pPr>
        <w:numPr>
          <w:ilvl w:val="0"/>
          <w:numId w:val="1"/>
        </w:numPr>
        <w:pBdr>
          <w:top w:val="nil"/>
          <w:left w:val="nil"/>
          <w:bottom w:val="nil"/>
          <w:right w:val="nil"/>
          <w:between w:val="nil"/>
        </w:pBdr>
        <w:spacing w:before="0" w:after="0"/>
      </w:pPr>
      <w:r>
        <w:rPr>
          <w:color w:val="000000"/>
        </w:rPr>
        <w:t>Is the charter school financially viable?</w:t>
      </w:r>
    </w:p>
    <w:p w14:paraId="429BEA18" w14:textId="77777777" w:rsidR="009F479C" w:rsidRDefault="002D26E3">
      <w:pPr>
        <w:numPr>
          <w:ilvl w:val="0"/>
          <w:numId w:val="1"/>
        </w:numPr>
        <w:pBdr>
          <w:top w:val="nil"/>
          <w:left w:val="nil"/>
          <w:bottom w:val="nil"/>
          <w:right w:val="nil"/>
          <w:between w:val="nil"/>
        </w:pBdr>
        <w:spacing w:before="0" w:after="0"/>
      </w:pPr>
      <w:r>
        <w:rPr>
          <w:color w:val="000000"/>
        </w:rPr>
        <w:t>Is the charter school operating and governed effectively?</w:t>
      </w:r>
    </w:p>
    <w:p w14:paraId="72706618" w14:textId="77777777" w:rsidR="009F479C" w:rsidRDefault="002D26E3">
      <w:pPr>
        <w:numPr>
          <w:ilvl w:val="0"/>
          <w:numId w:val="1"/>
        </w:numPr>
        <w:pBdr>
          <w:top w:val="nil"/>
          <w:left w:val="nil"/>
          <w:bottom w:val="nil"/>
          <w:right w:val="nil"/>
          <w:between w:val="nil"/>
        </w:pBdr>
        <w:spacing w:before="0"/>
      </w:pPr>
      <w:r>
        <w:rPr>
          <w:color w:val="000000"/>
        </w:rPr>
        <w:t>How is the charter school serving public policy purposes?</w:t>
      </w:r>
    </w:p>
    <w:p w14:paraId="5D099C94" w14:textId="77777777" w:rsidR="009F479C" w:rsidRDefault="002D26E3">
      <w:r>
        <w:t xml:space="preserve">Medium and large authorizers, </w:t>
      </w:r>
      <w:r>
        <w:rPr>
          <w:i/>
        </w:rPr>
        <w:t>i.e</w:t>
      </w:r>
      <w:r>
        <w:t>., those that oversee six or more charter schools, often have relatively sophisticated oversight staffing and function. Most California authorizers, however, oversee only one or two charters, many of them “dependent” charters governed and administered by their own board and personnel. These authorizers may be small entities and/or may have limited dedicated funding for charter oversight based on charter school enrollment. But even small authorizers need to be aware of, and prepared to implement, the new rules—and even for dependent schools. And they need a plan for processing renewal petition reviews.</w:t>
      </w:r>
    </w:p>
    <w:p w14:paraId="54C8CF54" w14:textId="77777777" w:rsidR="009F479C" w:rsidRDefault="002D26E3">
      <w:r>
        <w:t xml:space="preserve">The first form in this document sets forth a series of questions to guide the authorizer’s plan for the entire portfolio of charter schools—and, in the case of county offices of education, </w:t>
      </w:r>
      <w:r>
        <w:lastRenderedPageBreak/>
        <w:t>potential appeals of district nonrenewals. The second form is specific to each school individually.</w:t>
      </w:r>
    </w:p>
    <w:p w14:paraId="36C6A321" w14:textId="77777777" w:rsidR="009F479C" w:rsidRDefault="002D26E3">
      <w:r>
        <w:t xml:space="preserve">For additional guidance through the process, visit </w:t>
      </w:r>
      <w:hyperlink r:id="rId8">
        <w:r>
          <w:rPr>
            <w:color w:val="007CB8"/>
            <w:u w:val="single"/>
          </w:rPr>
          <w:t>Charter School Renewal Guidance - Charter Schools, California Department of Education (CDE).</w:t>
        </w:r>
      </w:hyperlink>
    </w:p>
    <w:p w14:paraId="7D6D0C1D"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 xml:space="preserve">What is the renewal schedule for our schools, and what tier are they currently placed in? </w:t>
      </w:r>
    </w:p>
    <w:p w14:paraId="5B76C0A6" w14:textId="77777777" w:rsidR="009F479C" w:rsidRDefault="002D26E3">
      <w:pPr>
        <w:keepNext/>
        <w:numPr>
          <w:ilvl w:val="0"/>
          <w:numId w:val="3"/>
        </w:numPr>
        <w:pBdr>
          <w:top w:val="nil"/>
          <w:left w:val="nil"/>
          <w:bottom w:val="nil"/>
          <w:right w:val="nil"/>
          <w:between w:val="nil"/>
        </w:pBdr>
        <w:spacing w:before="40" w:after="40" w:line="280" w:lineRule="auto"/>
      </w:pPr>
      <w:r>
        <w:rPr>
          <w:color w:val="000000"/>
        </w:rPr>
        <w:t>No Tier – Dashboard Alternative School Status (DASS) school</w:t>
      </w:r>
    </w:p>
    <w:p w14:paraId="75C993C4" w14:textId="77777777" w:rsidR="009F479C" w:rsidRDefault="002D26E3">
      <w:pPr>
        <w:keepNext/>
        <w:numPr>
          <w:ilvl w:val="0"/>
          <w:numId w:val="3"/>
        </w:numPr>
        <w:pBdr>
          <w:top w:val="nil"/>
          <w:left w:val="nil"/>
          <w:bottom w:val="nil"/>
          <w:right w:val="nil"/>
          <w:between w:val="nil"/>
        </w:pBdr>
        <w:spacing w:before="40" w:after="40" w:line="280" w:lineRule="auto"/>
      </w:pPr>
      <w:r>
        <w:rPr>
          <w:color w:val="000000"/>
        </w:rPr>
        <w:t>High Tier – Presumption of renewal (approval), but exceptions for financial, governance, not serving all students</w:t>
      </w:r>
    </w:p>
    <w:p w14:paraId="5136C2E2" w14:textId="77777777" w:rsidR="009F479C" w:rsidRDefault="002D26E3">
      <w:pPr>
        <w:keepNext/>
        <w:numPr>
          <w:ilvl w:val="0"/>
          <w:numId w:val="3"/>
        </w:numPr>
        <w:pBdr>
          <w:top w:val="nil"/>
          <w:left w:val="nil"/>
          <w:bottom w:val="nil"/>
          <w:right w:val="nil"/>
          <w:between w:val="nil"/>
        </w:pBdr>
        <w:spacing w:before="40" w:after="40" w:line="280" w:lineRule="auto"/>
      </w:pPr>
      <w:r>
        <w:rPr>
          <w:color w:val="000000"/>
        </w:rPr>
        <w:t>Low Tier – Presumption of nonrenewal (denial), but second look process</w:t>
      </w:r>
    </w:p>
    <w:p w14:paraId="3CDF3B88" w14:textId="77777777" w:rsidR="009F479C" w:rsidRDefault="002D26E3">
      <w:pPr>
        <w:keepNext/>
        <w:numPr>
          <w:ilvl w:val="0"/>
          <w:numId w:val="3"/>
        </w:numPr>
        <w:pBdr>
          <w:top w:val="nil"/>
          <w:left w:val="nil"/>
          <w:bottom w:val="nil"/>
          <w:right w:val="nil"/>
          <w:between w:val="nil"/>
        </w:pBdr>
        <w:spacing w:before="40" w:after="40" w:line="280" w:lineRule="auto"/>
      </w:pPr>
      <w:r>
        <w:rPr>
          <w:color w:val="000000"/>
        </w:rPr>
        <w:t>Middle Tier – Majority of charter schools; full review</w:t>
      </w:r>
    </w:p>
    <w:p w14:paraId="5AFBABAB" w14:textId="77777777" w:rsidR="009F479C" w:rsidRDefault="009F479C" w:rsidP="00C85B9F">
      <w:pPr>
        <w:keepNext/>
        <w:pBdr>
          <w:top w:val="nil"/>
          <w:left w:val="nil"/>
          <w:bottom w:val="nil"/>
          <w:right w:val="nil"/>
          <w:between w:val="nil"/>
        </w:pBdr>
        <w:spacing w:before="80" w:after="80" w:line="280" w:lineRule="auto"/>
        <w:rPr>
          <w:color w:val="000000"/>
        </w:rPr>
      </w:pPr>
    </w:p>
    <w:p w14:paraId="03F5A21B" w14:textId="77777777" w:rsidR="009F479C" w:rsidRDefault="002D26E3">
      <w:pPr>
        <w:keepNext/>
        <w:pBdr>
          <w:top w:val="nil"/>
          <w:left w:val="nil"/>
          <w:bottom w:val="nil"/>
          <w:right w:val="nil"/>
          <w:between w:val="nil"/>
        </w:pBdr>
        <w:spacing w:before="80" w:after="80" w:line="280" w:lineRule="auto"/>
        <w:ind w:left="720"/>
        <w:rPr>
          <w:color w:val="000000"/>
        </w:rPr>
      </w:pPr>
      <w:r>
        <w:rPr>
          <w:color w:val="000000"/>
        </w:rPr>
        <w:t>Resources:</w:t>
      </w:r>
    </w:p>
    <w:p w14:paraId="01589744" w14:textId="77777777" w:rsidR="009F479C" w:rsidRDefault="002D26E3">
      <w:pPr>
        <w:keepNext/>
        <w:pBdr>
          <w:top w:val="nil"/>
          <w:left w:val="nil"/>
          <w:bottom w:val="nil"/>
          <w:right w:val="nil"/>
          <w:between w:val="nil"/>
        </w:pBdr>
        <w:spacing w:before="80" w:after="80" w:line="280" w:lineRule="auto"/>
        <w:ind w:left="720"/>
        <w:rPr>
          <w:color w:val="007CB8"/>
          <w:u w:val="single"/>
        </w:rPr>
      </w:pPr>
      <w:hyperlink r:id="rId9" w:anchor=":~:text=Under%20this%20criterion%2C%20a%20charter,or%20seven%2Dyear%20renewal%20term.">
        <w:r>
          <w:rPr>
            <w:color w:val="007CB8"/>
            <w:u w:val="single"/>
          </w:rPr>
          <w:t>CDE Guidance on Charter School Performance Categories</w:t>
        </w:r>
      </w:hyperlink>
    </w:p>
    <w:p w14:paraId="3EAFBAAF" w14:textId="77777777" w:rsidR="009F479C" w:rsidRDefault="002D26E3">
      <w:pPr>
        <w:keepNext/>
        <w:pBdr>
          <w:top w:val="nil"/>
          <w:left w:val="nil"/>
          <w:bottom w:val="nil"/>
          <w:right w:val="nil"/>
          <w:between w:val="nil"/>
        </w:pBdr>
        <w:spacing w:before="80" w:after="80" w:line="280" w:lineRule="auto"/>
        <w:ind w:left="720"/>
        <w:rPr>
          <w:color w:val="007CB8"/>
          <w:u w:val="single"/>
        </w:rPr>
      </w:pPr>
      <w:hyperlink r:id="rId10">
        <w:r>
          <w:rPr>
            <w:color w:val="007CB8"/>
            <w:u w:val="single"/>
          </w:rPr>
          <w:t>CDE Video on Charter School Performance Categories and Renewals, March 2024</w:t>
        </w:r>
      </w:hyperlink>
    </w:p>
    <w:p w14:paraId="7699A124" w14:textId="50CEA644" w:rsidR="009F479C" w:rsidRPr="005C2ED0" w:rsidRDefault="002D26E3">
      <w:pPr>
        <w:keepNext/>
        <w:pBdr>
          <w:top w:val="nil"/>
          <w:left w:val="nil"/>
          <w:bottom w:val="nil"/>
          <w:right w:val="nil"/>
          <w:between w:val="nil"/>
        </w:pBdr>
        <w:spacing w:before="80" w:after="80" w:line="280" w:lineRule="auto"/>
        <w:ind w:left="720"/>
        <w:rPr>
          <w:color w:val="007CB8"/>
          <w:u w:val="single"/>
        </w:rPr>
      </w:pPr>
      <w:hyperlink r:id="rId11" w:history="1">
        <w:r w:rsidRPr="005C2ED0">
          <w:rPr>
            <w:color w:val="007CB8"/>
            <w:u w:val="single"/>
          </w:rPr>
          <w:t>CDE Performance Category Data File Released March 202</w:t>
        </w:r>
        <w:r w:rsidR="00C85B9F" w:rsidRPr="005C2ED0">
          <w:rPr>
            <w:color w:val="007CB8"/>
            <w:u w:val="single"/>
          </w:rPr>
          <w:t>5</w:t>
        </w:r>
      </w:hyperlink>
    </w:p>
    <w:p w14:paraId="7EC7D803"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
        <w:tblW w:w="936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3455"/>
        <w:gridCol w:w="1515"/>
        <w:gridCol w:w="1344"/>
        <w:gridCol w:w="1435"/>
        <w:gridCol w:w="1611"/>
      </w:tblGrid>
      <w:tr w:rsidR="009F479C" w14:paraId="0D20A37D" w14:textId="77777777">
        <w:tc>
          <w:tcPr>
            <w:tcW w:w="3455" w:type="dxa"/>
            <w:shd w:val="clear" w:color="auto" w:fill="7495AC"/>
            <w:tcMar>
              <w:top w:w="58" w:type="dxa"/>
              <w:left w:w="58" w:type="dxa"/>
              <w:bottom w:w="58" w:type="dxa"/>
              <w:right w:w="58" w:type="dxa"/>
            </w:tcMar>
          </w:tcPr>
          <w:p w14:paraId="53B6E78B"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 xml:space="preserve">Name of school </w:t>
            </w:r>
          </w:p>
        </w:tc>
        <w:tc>
          <w:tcPr>
            <w:tcW w:w="1515" w:type="dxa"/>
            <w:shd w:val="clear" w:color="auto" w:fill="7495AC"/>
            <w:tcMar>
              <w:top w:w="58" w:type="dxa"/>
              <w:left w:w="58" w:type="dxa"/>
              <w:bottom w:w="58" w:type="dxa"/>
              <w:right w:w="58" w:type="dxa"/>
            </w:tcMar>
          </w:tcPr>
          <w:p w14:paraId="2ADDB476"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Date current charter expires</w:t>
            </w:r>
          </w:p>
        </w:tc>
        <w:tc>
          <w:tcPr>
            <w:tcW w:w="1344" w:type="dxa"/>
            <w:shd w:val="clear" w:color="auto" w:fill="7495AC"/>
            <w:tcMar>
              <w:top w:w="58" w:type="dxa"/>
              <w:left w:w="58" w:type="dxa"/>
              <w:bottom w:w="58" w:type="dxa"/>
              <w:right w:w="58" w:type="dxa"/>
            </w:tcMar>
          </w:tcPr>
          <w:p w14:paraId="1660DB1A"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Date renewal petition submitted or anticipated</w:t>
            </w:r>
          </w:p>
        </w:tc>
        <w:tc>
          <w:tcPr>
            <w:tcW w:w="1435" w:type="dxa"/>
            <w:shd w:val="clear" w:color="auto" w:fill="7495AC"/>
            <w:tcMar>
              <w:top w:w="58" w:type="dxa"/>
              <w:left w:w="58" w:type="dxa"/>
              <w:bottom w:w="58" w:type="dxa"/>
              <w:right w:w="58" w:type="dxa"/>
            </w:tcMar>
          </w:tcPr>
          <w:p w14:paraId="1CC22BD2"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Performance tier</w:t>
            </w:r>
          </w:p>
        </w:tc>
        <w:tc>
          <w:tcPr>
            <w:tcW w:w="1611" w:type="dxa"/>
            <w:shd w:val="clear" w:color="auto" w:fill="7495AC"/>
            <w:tcMar>
              <w:top w:w="58" w:type="dxa"/>
              <w:left w:w="58" w:type="dxa"/>
              <w:bottom w:w="58" w:type="dxa"/>
              <w:right w:w="58" w:type="dxa"/>
            </w:tcMar>
          </w:tcPr>
          <w:p w14:paraId="6017D3AE"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Governance, Financial, Serving All Students Red Flags</w:t>
            </w:r>
          </w:p>
        </w:tc>
      </w:tr>
      <w:tr w:rsidR="009F479C" w14:paraId="3DBFAD55" w14:textId="77777777">
        <w:tc>
          <w:tcPr>
            <w:tcW w:w="3455" w:type="dxa"/>
            <w:tcMar>
              <w:top w:w="58" w:type="dxa"/>
              <w:left w:w="58" w:type="dxa"/>
              <w:bottom w:w="58" w:type="dxa"/>
              <w:right w:w="58" w:type="dxa"/>
            </w:tcMar>
          </w:tcPr>
          <w:p w14:paraId="382CADC1"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15" w:type="dxa"/>
            <w:tcMar>
              <w:top w:w="58" w:type="dxa"/>
              <w:left w:w="58" w:type="dxa"/>
              <w:bottom w:w="58" w:type="dxa"/>
              <w:right w:w="58" w:type="dxa"/>
            </w:tcMar>
          </w:tcPr>
          <w:p w14:paraId="2512998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44" w:type="dxa"/>
            <w:tcMar>
              <w:top w:w="58" w:type="dxa"/>
              <w:left w:w="58" w:type="dxa"/>
              <w:bottom w:w="58" w:type="dxa"/>
              <w:right w:w="58" w:type="dxa"/>
            </w:tcMar>
          </w:tcPr>
          <w:p w14:paraId="5599D19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35" w:type="dxa"/>
            <w:tcMar>
              <w:top w:w="58" w:type="dxa"/>
              <w:left w:w="58" w:type="dxa"/>
              <w:bottom w:w="58" w:type="dxa"/>
              <w:right w:w="58" w:type="dxa"/>
            </w:tcMar>
          </w:tcPr>
          <w:p w14:paraId="090BB654"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611" w:type="dxa"/>
            <w:tcMar>
              <w:top w:w="58" w:type="dxa"/>
              <w:left w:w="58" w:type="dxa"/>
              <w:bottom w:w="58" w:type="dxa"/>
              <w:right w:w="58" w:type="dxa"/>
            </w:tcMar>
          </w:tcPr>
          <w:p w14:paraId="215E67C5"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07E360AE" w14:textId="77777777">
        <w:tc>
          <w:tcPr>
            <w:tcW w:w="3455" w:type="dxa"/>
            <w:tcMar>
              <w:top w:w="58" w:type="dxa"/>
              <w:left w:w="58" w:type="dxa"/>
              <w:bottom w:w="58" w:type="dxa"/>
              <w:right w:w="58" w:type="dxa"/>
            </w:tcMar>
          </w:tcPr>
          <w:p w14:paraId="7D697BA1"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15" w:type="dxa"/>
            <w:tcMar>
              <w:top w:w="58" w:type="dxa"/>
              <w:left w:w="58" w:type="dxa"/>
              <w:bottom w:w="58" w:type="dxa"/>
              <w:right w:w="58" w:type="dxa"/>
            </w:tcMar>
          </w:tcPr>
          <w:p w14:paraId="52B8C2F4"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44" w:type="dxa"/>
            <w:tcMar>
              <w:top w:w="58" w:type="dxa"/>
              <w:left w:w="58" w:type="dxa"/>
              <w:bottom w:w="58" w:type="dxa"/>
              <w:right w:w="58" w:type="dxa"/>
            </w:tcMar>
          </w:tcPr>
          <w:p w14:paraId="151BE109"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35" w:type="dxa"/>
            <w:tcMar>
              <w:top w:w="58" w:type="dxa"/>
              <w:left w:w="58" w:type="dxa"/>
              <w:bottom w:w="58" w:type="dxa"/>
              <w:right w:w="58" w:type="dxa"/>
            </w:tcMar>
          </w:tcPr>
          <w:p w14:paraId="6994DA4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611" w:type="dxa"/>
            <w:tcMar>
              <w:top w:w="58" w:type="dxa"/>
              <w:left w:w="58" w:type="dxa"/>
              <w:bottom w:w="58" w:type="dxa"/>
              <w:right w:w="58" w:type="dxa"/>
            </w:tcMar>
          </w:tcPr>
          <w:p w14:paraId="0E87B97B"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2B702EDE" w14:textId="77777777">
        <w:tc>
          <w:tcPr>
            <w:tcW w:w="3455" w:type="dxa"/>
            <w:tcMar>
              <w:top w:w="58" w:type="dxa"/>
              <w:left w:w="58" w:type="dxa"/>
              <w:bottom w:w="58" w:type="dxa"/>
              <w:right w:w="58" w:type="dxa"/>
            </w:tcMar>
          </w:tcPr>
          <w:p w14:paraId="3900A125"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15" w:type="dxa"/>
            <w:tcMar>
              <w:top w:w="58" w:type="dxa"/>
              <w:left w:w="58" w:type="dxa"/>
              <w:bottom w:w="58" w:type="dxa"/>
              <w:right w:w="58" w:type="dxa"/>
            </w:tcMar>
          </w:tcPr>
          <w:p w14:paraId="6832C92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44" w:type="dxa"/>
            <w:tcMar>
              <w:top w:w="58" w:type="dxa"/>
              <w:left w:w="58" w:type="dxa"/>
              <w:bottom w:w="58" w:type="dxa"/>
              <w:right w:w="58" w:type="dxa"/>
            </w:tcMar>
          </w:tcPr>
          <w:p w14:paraId="7F5CC126"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35" w:type="dxa"/>
            <w:tcMar>
              <w:top w:w="58" w:type="dxa"/>
              <w:left w:w="58" w:type="dxa"/>
              <w:bottom w:w="58" w:type="dxa"/>
              <w:right w:w="58" w:type="dxa"/>
            </w:tcMar>
          </w:tcPr>
          <w:p w14:paraId="246ACE09"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611" w:type="dxa"/>
            <w:tcMar>
              <w:top w:w="58" w:type="dxa"/>
              <w:left w:w="58" w:type="dxa"/>
              <w:bottom w:w="58" w:type="dxa"/>
              <w:right w:w="58" w:type="dxa"/>
            </w:tcMar>
          </w:tcPr>
          <w:p w14:paraId="306EF315"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6CDAF94F" w14:textId="77777777">
        <w:tc>
          <w:tcPr>
            <w:tcW w:w="3455" w:type="dxa"/>
            <w:tcMar>
              <w:top w:w="58" w:type="dxa"/>
              <w:left w:w="58" w:type="dxa"/>
              <w:bottom w:w="58" w:type="dxa"/>
              <w:right w:w="58" w:type="dxa"/>
            </w:tcMar>
          </w:tcPr>
          <w:p w14:paraId="048D1598"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(Add rows as needed)</w:t>
            </w:r>
          </w:p>
          <w:p w14:paraId="22B7DE77" w14:textId="77777777" w:rsidR="00C85B9F" w:rsidRPr="00C85B9F" w:rsidRDefault="00C85B9F" w:rsidP="00C85B9F">
            <w:pPr>
              <w:rPr>
                <w:sz w:val="20"/>
                <w:szCs w:val="20"/>
              </w:rPr>
            </w:pPr>
          </w:p>
          <w:p w14:paraId="2458DD66" w14:textId="77777777" w:rsidR="00C85B9F" w:rsidRPr="00C85B9F" w:rsidRDefault="00C85B9F" w:rsidP="00C85B9F">
            <w:pPr>
              <w:rPr>
                <w:sz w:val="20"/>
                <w:szCs w:val="20"/>
              </w:rPr>
            </w:pPr>
          </w:p>
          <w:p w14:paraId="2412760A" w14:textId="77777777" w:rsidR="00C85B9F" w:rsidRPr="00C85B9F" w:rsidRDefault="00C85B9F" w:rsidP="00C85B9F">
            <w:pPr>
              <w:jc w:val="right"/>
              <w:rPr>
                <w:sz w:val="20"/>
                <w:szCs w:val="20"/>
              </w:rPr>
            </w:pPr>
          </w:p>
          <w:p w14:paraId="09C2C402" w14:textId="77777777" w:rsidR="00C85B9F" w:rsidRPr="00C85B9F" w:rsidRDefault="00C85B9F" w:rsidP="00C85B9F">
            <w:pPr>
              <w:rPr>
                <w:sz w:val="20"/>
                <w:szCs w:val="20"/>
              </w:rPr>
            </w:pPr>
          </w:p>
        </w:tc>
        <w:tc>
          <w:tcPr>
            <w:tcW w:w="1515" w:type="dxa"/>
            <w:tcMar>
              <w:top w:w="58" w:type="dxa"/>
              <w:left w:w="58" w:type="dxa"/>
              <w:bottom w:w="58" w:type="dxa"/>
              <w:right w:w="58" w:type="dxa"/>
            </w:tcMar>
          </w:tcPr>
          <w:p w14:paraId="0FE62D89"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44" w:type="dxa"/>
            <w:tcMar>
              <w:top w:w="58" w:type="dxa"/>
              <w:left w:w="58" w:type="dxa"/>
              <w:bottom w:w="58" w:type="dxa"/>
              <w:right w:w="58" w:type="dxa"/>
            </w:tcMar>
          </w:tcPr>
          <w:p w14:paraId="0C6DAC1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35" w:type="dxa"/>
            <w:tcMar>
              <w:top w:w="58" w:type="dxa"/>
              <w:left w:w="58" w:type="dxa"/>
              <w:bottom w:w="58" w:type="dxa"/>
              <w:right w:w="58" w:type="dxa"/>
            </w:tcMar>
          </w:tcPr>
          <w:p w14:paraId="666F1D6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611" w:type="dxa"/>
            <w:tcMar>
              <w:top w:w="58" w:type="dxa"/>
              <w:left w:w="58" w:type="dxa"/>
              <w:bottom w:w="58" w:type="dxa"/>
              <w:right w:w="58" w:type="dxa"/>
            </w:tcMar>
          </w:tcPr>
          <w:p w14:paraId="4FC8FE92"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279B3679"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For the above schools, are any potential proposed material revisions anticipated along with renewal petition?</w:t>
      </w:r>
    </w:p>
    <w:p w14:paraId="088593A8"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0"/>
        <w:tblW w:w="9359"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3458"/>
        <w:gridCol w:w="1518"/>
        <w:gridCol w:w="1342"/>
        <w:gridCol w:w="1432"/>
        <w:gridCol w:w="1609"/>
      </w:tblGrid>
      <w:tr w:rsidR="009F479C" w14:paraId="182B4081" w14:textId="77777777">
        <w:tc>
          <w:tcPr>
            <w:tcW w:w="3459" w:type="dxa"/>
            <w:shd w:val="clear" w:color="auto" w:fill="7495AC"/>
            <w:tcMar>
              <w:top w:w="58" w:type="dxa"/>
              <w:left w:w="58" w:type="dxa"/>
              <w:bottom w:w="58" w:type="dxa"/>
              <w:right w:w="58" w:type="dxa"/>
            </w:tcMar>
          </w:tcPr>
          <w:p w14:paraId="077E4364"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 xml:space="preserve">Name of school </w:t>
            </w:r>
          </w:p>
        </w:tc>
        <w:tc>
          <w:tcPr>
            <w:tcW w:w="1518" w:type="dxa"/>
            <w:shd w:val="clear" w:color="auto" w:fill="7495AC"/>
            <w:tcMar>
              <w:top w:w="58" w:type="dxa"/>
              <w:left w:w="58" w:type="dxa"/>
              <w:bottom w:w="58" w:type="dxa"/>
              <w:right w:w="58" w:type="dxa"/>
            </w:tcMar>
          </w:tcPr>
          <w:p w14:paraId="11EBFF04"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Topic of possible change</w:t>
            </w:r>
          </w:p>
        </w:tc>
        <w:tc>
          <w:tcPr>
            <w:tcW w:w="1342" w:type="dxa"/>
            <w:shd w:val="clear" w:color="auto" w:fill="7495AC"/>
            <w:tcMar>
              <w:top w:w="58" w:type="dxa"/>
              <w:left w:w="58" w:type="dxa"/>
              <w:bottom w:w="58" w:type="dxa"/>
              <w:right w:w="58" w:type="dxa"/>
            </w:tcMar>
          </w:tcPr>
          <w:p w14:paraId="25A2EBF6"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Need to consider whether change is or is not material revision?</w:t>
            </w:r>
          </w:p>
        </w:tc>
        <w:tc>
          <w:tcPr>
            <w:tcW w:w="1432" w:type="dxa"/>
            <w:shd w:val="clear" w:color="auto" w:fill="7495AC"/>
            <w:tcMar>
              <w:top w:w="58" w:type="dxa"/>
              <w:left w:w="58" w:type="dxa"/>
              <w:bottom w:w="58" w:type="dxa"/>
              <w:right w:w="58" w:type="dxa"/>
            </w:tcMar>
          </w:tcPr>
          <w:p w14:paraId="7642F5FC"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Discussed with school?</w:t>
            </w:r>
            <w:r>
              <w:rPr>
                <w:b/>
                <w:color w:val="FFFFFF"/>
                <w:sz w:val="20"/>
                <w:szCs w:val="20"/>
              </w:rPr>
              <w:tab/>
            </w:r>
          </w:p>
        </w:tc>
        <w:tc>
          <w:tcPr>
            <w:tcW w:w="1609" w:type="dxa"/>
            <w:shd w:val="clear" w:color="auto" w:fill="7495AC"/>
            <w:tcMar>
              <w:top w:w="58" w:type="dxa"/>
              <w:left w:w="58" w:type="dxa"/>
              <w:bottom w:w="58" w:type="dxa"/>
              <w:right w:w="58" w:type="dxa"/>
            </w:tcMar>
          </w:tcPr>
          <w:p w14:paraId="01E3B88A"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Explained that will be separate agenda item?</w:t>
            </w:r>
          </w:p>
        </w:tc>
      </w:tr>
      <w:tr w:rsidR="009F479C" w14:paraId="133DBCFA" w14:textId="77777777">
        <w:tc>
          <w:tcPr>
            <w:tcW w:w="3459" w:type="dxa"/>
            <w:tcMar>
              <w:top w:w="58" w:type="dxa"/>
              <w:left w:w="58" w:type="dxa"/>
              <w:bottom w:w="58" w:type="dxa"/>
              <w:right w:w="58" w:type="dxa"/>
            </w:tcMar>
          </w:tcPr>
          <w:p w14:paraId="4E565B7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18" w:type="dxa"/>
            <w:tcMar>
              <w:top w:w="58" w:type="dxa"/>
              <w:left w:w="58" w:type="dxa"/>
              <w:bottom w:w="58" w:type="dxa"/>
              <w:right w:w="58" w:type="dxa"/>
            </w:tcMar>
          </w:tcPr>
          <w:p w14:paraId="61FF194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42" w:type="dxa"/>
            <w:tcMar>
              <w:top w:w="58" w:type="dxa"/>
              <w:left w:w="58" w:type="dxa"/>
              <w:bottom w:w="58" w:type="dxa"/>
              <w:right w:w="58" w:type="dxa"/>
            </w:tcMar>
          </w:tcPr>
          <w:p w14:paraId="127A869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32" w:type="dxa"/>
            <w:tcMar>
              <w:top w:w="58" w:type="dxa"/>
              <w:left w:w="58" w:type="dxa"/>
              <w:bottom w:w="58" w:type="dxa"/>
              <w:right w:w="58" w:type="dxa"/>
            </w:tcMar>
          </w:tcPr>
          <w:p w14:paraId="018A7D71"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609" w:type="dxa"/>
            <w:tcMar>
              <w:top w:w="58" w:type="dxa"/>
              <w:left w:w="58" w:type="dxa"/>
              <w:bottom w:w="58" w:type="dxa"/>
              <w:right w:w="58" w:type="dxa"/>
            </w:tcMar>
          </w:tcPr>
          <w:p w14:paraId="38FB1412"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13AFC667" w14:textId="77777777">
        <w:tc>
          <w:tcPr>
            <w:tcW w:w="3459" w:type="dxa"/>
            <w:tcMar>
              <w:top w:w="58" w:type="dxa"/>
              <w:left w:w="58" w:type="dxa"/>
              <w:bottom w:w="58" w:type="dxa"/>
              <w:right w:w="58" w:type="dxa"/>
            </w:tcMar>
          </w:tcPr>
          <w:p w14:paraId="428777D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18" w:type="dxa"/>
            <w:tcMar>
              <w:top w:w="58" w:type="dxa"/>
              <w:left w:w="58" w:type="dxa"/>
              <w:bottom w:w="58" w:type="dxa"/>
              <w:right w:w="58" w:type="dxa"/>
            </w:tcMar>
          </w:tcPr>
          <w:p w14:paraId="620E709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42" w:type="dxa"/>
            <w:tcMar>
              <w:top w:w="58" w:type="dxa"/>
              <w:left w:w="58" w:type="dxa"/>
              <w:bottom w:w="58" w:type="dxa"/>
              <w:right w:w="58" w:type="dxa"/>
            </w:tcMar>
          </w:tcPr>
          <w:p w14:paraId="5F013A4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32" w:type="dxa"/>
            <w:tcMar>
              <w:top w:w="58" w:type="dxa"/>
              <w:left w:w="58" w:type="dxa"/>
              <w:bottom w:w="58" w:type="dxa"/>
              <w:right w:w="58" w:type="dxa"/>
            </w:tcMar>
          </w:tcPr>
          <w:p w14:paraId="4D247F5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609" w:type="dxa"/>
            <w:tcMar>
              <w:top w:w="58" w:type="dxa"/>
              <w:left w:w="58" w:type="dxa"/>
              <w:bottom w:w="58" w:type="dxa"/>
              <w:right w:w="58" w:type="dxa"/>
            </w:tcMar>
          </w:tcPr>
          <w:p w14:paraId="0C36217F"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5A76BBFF" w14:textId="77777777">
        <w:tc>
          <w:tcPr>
            <w:tcW w:w="3459" w:type="dxa"/>
            <w:tcMar>
              <w:top w:w="58" w:type="dxa"/>
              <w:left w:w="58" w:type="dxa"/>
              <w:bottom w:w="58" w:type="dxa"/>
              <w:right w:w="58" w:type="dxa"/>
            </w:tcMar>
          </w:tcPr>
          <w:p w14:paraId="595B18E9"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18" w:type="dxa"/>
            <w:tcMar>
              <w:top w:w="58" w:type="dxa"/>
              <w:left w:w="58" w:type="dxa"/>
              <w:bottom w:w="58" w:type="dxa"/>
              <w:right w:w="58" w:type="dxa"/>
            </w:tcMar>
          </w:tcPr>
          <w:p w14:paraId="16D78507"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42" w:type="dxa"/>
            <w:tcMar>
              <w:top w:w="58" w:type="dxa"/>
              <w:left w:w="58" w:type="dxa"/>
              <w:bottom w:w="58" w:type="dxa"/>
              <w:right w:w="58" w:type="dxa"/>
            </w:tcMar>
          </w:tcPr>
          <w:p w14:paraId="651723F9"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32" w:type="dxa"/>
            <w:tcMar>
              <w:top w:w="58" w:type="dxa"/>
              <w:left w:w="58" w:type="dxa"/>
              <w:bottom w:w="58" w:type="dxa"/>
              <w:right w:w="58" w:type="dxa"/>
            </w:tcMar>
          </w:tcPr>
          <w:p w14:paraId="43CBFDC5"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609" w:type="dxa"/>
            <w:tcMar>
              <w:top w:w="58" w:type="dxa"/>
              <w:left w:w="58" w:type="dxa"/>
              <w:bottom w:w="58" w:type="dxa"/>
              <w:right w:w="58" w:type="dxa"/>
            </w:tcMar>
          </w:tcPr>
          <w:p w14:paraId="03D34124"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48ACB065" w14:textId="77777777">
        <w:tc>
          <w:tcPr>
            <w:tcW w:w="3459" w:type="dxa"/>
            <w:tcMar>
              <w:top w:w="58" w:type="dxa"/>
              <w:left w:w="58" w:type="dxa"/>
              <w:bottom w:w="58" w:type="dxa"/>
              <w:right w:w="58" w:type="dxa"/>
            </w:tcMar>
          </w:tcPr>
          <w:p w14:paraId="18170F23"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(Add rows as needed)</w:t>
            </w:r>
          </w:p>
        </w:tc>
        <w:tc>
          <w:tcPr>
            <w:tcW w:w="1518" w:type="dxa"/>
            <w:tcMar>
              <w:top w:w="58" w:type="dxa"/>
              <w:left w:w="58" w:type="dxa"/>
              <w:bottom w:w="58" w:type="dxa"/>
              <w:right w:w="58" w:type="dxa"/>
            </w:tcMar>
          </w:tcPr>
          <w:p w14:paraId="47AC81F7"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42" w:type="dxa"/>
            <w:tcMar>
              <w:top w:w="58" w:type="dxa"/>
              <w:left w:w="58" w:type="dxa"/>
              <w:bottom w:w="58" w:type="dxa"/>
              <w:right w:w="58" w:type="dxa"/>
            </w:tcMar>
          </w:tcPr>
          <w:p w14:paraId="4002A8D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32" w:type="dxa"/>
            <w:tcMar>
              <w:top w:w="58" w:type="dxa"/>
              <w:left w:w="58" w:type="dxa"/>
              <w:bottom w:w="58" w:type="dxa"/>
              <w:right w:w="58" w:type="dxa"/>
            </w:tcMar>
          </w:tcPr>
          <w:p w14:paraId="4113035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609" w:type="dxa"/>
            <w:tcMar>
              <w:top w:w="58" w:type="dxa"/>
              <w:left w:w="58" w:type="dxa"/>
              <w:bottom w:w="58" w:type="dxa"/>
              <w:right w:w="58" w:type="dxa"/>
            </w:tcMar>
          </w:tcPr>
          <w:p w14:paraId="1174CB6C"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23F7FB71"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For county offices, what is the renewal schedule for charter schools authorized by districts in our county, and what tiers have they been designated?</w:t>
      </w:r>
    </w:p>
    <w:p w14:paraId="7B75F557" w14:textId="683DE7F2" w:rsidR="009F479C" w:rsidRDefault="002D26E3">
      <w:pPr>
        <w:keepNext/>
        <w:pBdr>
          <w:top w:val="nil"/>
          <w:left w:val="nil"/>
          <w:bottom w:val="nil"/>
          <w:right w:val="nil"/>
          <w:between w:val="nil"/>
        </w:pBdr>
        <w:spacing w:before="80" w:after="80" w:line="280" w:lineRule="auto"/>
        <w:ind w:left="720"/>
        <w:rPr>
          <w:color w:val="000000"/>
        </w:rPr>
      </w:pPr>
      <w:hyperlink r:id="rId12">
        <w:r>
          <w:rPr>
            <w:color w:val="007CB8"/>
            <w:u w:val="single"/>
          </w:rPr>
          <w:t>CDE Performance Category Data File Released March 202</w:t>
        </w:r>
        <w:r w:rsidR="005C2ED0">
          <w:rPr>
            <w:color w:val="007CB8"/>
            <w:u w:val="single"/>
          </w:rPr>
          <w:t>5</w:t>
        </w:r>
      </w:hyperlink>
    </w:p>
    <w:p w14:paraId="7751FBE5" w14:textId="77777777" w:rsidR="009F479C" w:rsidRDefault="002D26E3">
      <w:pPr>
        <w:keepNext/>
        <w:numPr>
          <w:ilvl w:val="0"/>
          <w:numId w:val="3"/>
        </w:numPr>
        <w:pBdr>
          <w:top w:val="nil"/>
          <w:left w:val="nil"/>
          <w:bottom w:val="nil"/>
          <w:right w:val="nil"/>
          <w:between w:val="nil"/>
        </w:pBdr>
        <w:spacing w:before="40" w:after="40" w:line="280" w:lineRule="auto"/>
      </w:pPr>
      <w:r>
        <w:rPr>
          <w:color w:val="000000"/>
        </w:rPr>
        <w:t>Especially important to note any schools at potential risk of denial, if known.</w:t>
      </w:r>
    </w:p>
    <w:p w14:paraId="1F39729C" w14:textId="77777777" w:rsidR="009F479C" w:rsidRDefault="002D26E3">
      <w:pPr>
        <w:keepNext/>
        <w:numPr>
          <w:ilvl w:val="0"/>
          <w:numId w:val="3"/>
        </w:numPr>
        <w:pBdr>
          <w:top w:val="nil"/>
          <w:left w:val="nil"/>
          <w:bottom w:val="nil"/>
          <w:right w:val="nil"/>
          <w:between w:val="nil"/>
        </w:pBdr>
        <w:spacing w:before="40" w:after="40" w:line="280" w:lineRule="auto"/>
      </w:pPr>
      <w:r>
        <w:rPr>
          <w:color w:val="000000"/>
        </w:rPr>
        <w:t xml:space="preserve">Obtain basic information from districts while being mindful of the proprieties of the county office’s potential role in considering the appealed petition </w:t>
      </w:r>
      <w:r>
        <w:rPr>
          <w:i/>
          <w:color w:val="000000"/>
        </w:rPr>
        <w:t>de novo</w:t>
      </w:r>
      <w:r>
        <w:rPr>
          <w:color w:val="000000"/>
        </w:rPr>
        <w:t xml:space="preserve"> (afresh).</w:t>
      </w:r>
    </w:p>
    <w:p w14:paraId="79EE8C3B"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1"/>
        <w:tblW w:w="9359"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2531"/>
        <w:gridCol w:w="1137"/>
        <w:gridCol w:w="1120"/>
        <w:gridCol w:w="1150"/>
        <w:gridCol w:w="1158"/>
        <w:gridCol w:w="1094"/>
        <w:gridCol w:w="1169"/>
      </w:tblGrid>
      <w:tr w:rsidR="009F479C" w14:paraId="30E9CC30" w14:textId="77777777">
        <w:tc>
          <w:tcPr>
            <w:tcW w:w="2532" w:type="dxa"/>
            <w:shd w:val="clear" w:color="auto" w:fill="7495AC"/>
            <w:tcMar>
              <w:top w:w="58" w:type="dxa"/>
              <w:left w:w="58" w:type="dxa"/>
              <w:bottom w:w="58" w:type="dxa"/>
              <w:right w:w="58" w:type="dxa"/>
            </w:tcMar>
          </w:tcPr>
          <w:p w14:paraId="4F86B12A"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 xml:space="preserve">Name of school </w:t>
            </w:r>
          </w:p>
        </w:tc>
        <w:tc>
          <w:tcPr>
            <w:tcW w:w="1137" w:type="dxa"/>
            <w:shd w:val="clear" w:color="auto" w:fill="7495AC"/>
            <w:tcMar>
              <w:top w:w="58" w:type="dxa"/>
              <w:left w:w="58" w:type="dxa"/>
              <w:bottom w:w="58" w:type="dxa"/>
              <w:right w:w="58" w:type="dxa"/>
            </w:tcMar>
          </w:tcPr>
          <w:p w14:paraId="7D476A27"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Authorizing District</w:t>
            </w:r>
          </w:p>
        </w:tc>
        <w:tc>
          <w:tcPr>
            <w:tcW w:w="1120" w:type="dxa"/>
            <w:shd w:val="clear" w:color="auto" w:fill="7495AC"/>
            <w:tcMar>
              <w:top w:w="58" w:type="dxa"/>
              <w:left w:w="58" w:type="dxa"/>
              <w:bottom w:w="58" w:type="dxa"/>
              <w:right w:w="58" w:type="dxa"/>
            </w:tcMar>
          </w:tcPr>
          <w:p w14:paraId="37C04877"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Contracted District</w:t>
            </w:r>
          </w:p>
        </w:tc>
        <w:tc>
          <w:tcPr>
            <w:tcW w:w="1150" w:type="dxa"/>
            <w:shd w:val="clear" w:color="auto" w:fill="7495AC"/>
            <w:tcMar>
              <w:top w:w="58" w:type="dxa"/>
              <w:left w:w="58" w:type="dxa"/>
              <w:bottom w:w="58" w:type="dxa"/>
              <w:right w:w="58" w:type="dxa"/>
            </w:tcMar>
          </w:tcPr>
          <w:p w14:paraId="66A8BF17"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Date current charter expires</w:t>
            </w:r>
          </w:p>
        </w:tc>
        <w:tc>
          <w:tcPr>
            <w:tcW w:w="1158" w:type="dxa"/>
            <w:shd w:val="clear" w:color="auto" w:fill="7495AC"/>
            <w:tcMar>
              <w:top w:w="58" w:type="dxa"/>
              <w:left w:w="58" w:type="dxa"/>
              <w:bottom w:w="58" w:type="dxa"/>
              <w:right w:w="58" w:type="dxa"/>
            </w:tcMar>
          </w:tcPr>
          <w:p w14:paraId="72B7C898"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Renewal petition submitted, or info on when anticipated</w:t>
            </w:r>
          </w:p>
        </w:tc>
        <w:tc>
          <w:tcPr>
            <w:tcW w:w="1094" w:type="dxa"/>
            <w:shd w:val="clear" w:color="auto" w:fill="7495AC"/>
            <w:tcMar>
              <w:top w:w="58" w:type="dxa"/>
              <w:left w:w="58" w:type="dxa"/>
              <w:bottom w:w="58" w:type="dxa"/>
              <w:right w:w="58" w:type="dxa"/>
            </w:tcMar>
          </w:tcPr>
          <w:p w14:paraId="0F9756FF"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Tier</w:t>
            </w:r>
          </w:p>
        </w:tc>
        <w:tc>
          <w:tcPr>
            <w:tcW w:w="1169" w:type="dxa"/>
            <w:shd w:val="clear" w:color="auto" w:fill="7495AC"/>
            <w:tcMar>
              <w:top w:w="58" w:type="dxa"/>
              <w:left w:w="58" w:type="dxa"/>
              <w:bottom w:w="58" w:type="dxa"/>
              <w:right w:w="58" w:type="dxa"/>
            </w:tcMar>
          </w:tcPr>
          <w:p w14:paraId="3BF13E24"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Governance, Financial, Serving All Students Red Flags</w:t>
            </w:r>
          </w:p>
        </w:tc>
      </w:tr>
      <w:tr w:rsidR="009F479C" w14:paraId="151BF69C" w14:textId="77777777">
        <w:tc>
          <w:tcPr>
            <w:tcW w:w="2532" w:type="dxa"/>
            <w:tcMar>
              <w:top w:w="58" w:type="dxa"/>
              <w:left w:w="58" w:type="dxa"/>
              <w:bottom w:w="58" w:type="dxa"/>
              <w:right w:w="58" w:type="dxa"/>
            </w:tcMar>
          </w:tcPr>
          <w:p w14:paraId="144B108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37" w:type="dxa"/>
            <w:tcMar>
              <w:top w:w="58" w:type="dxa"/>
              <w:left w:w="58" w:type="dxa"/>
              <w:bottom w:w="58" w:type="dxa"/>
              <w:right w:w="58" w:type="dxa"/>
            </w:tcMar>
          </w:tcPr>
          <w:p w14:paraId="1EC4C7C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20" w:type="dxa"/>
            <w:tcMar>
              <w:top w:w="58" w:type="dxa"/>
              <w:left w:w="58" w:type="dxa"/>
              <w:bottom w:w="58" w:type="dxa"/>
              <w:right w:w="58" w:type="dxa"/>
            </w:tcMar>
          </w:tcPr>
          <w:p w14:paraId="7E310FD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50" w:type="dxa"/>
            <w:tcMar>
              <w:top w:w="58" w:type="dxa"/>
              <w:left w:w="58" w:type="dxa"/>
              <w:bottom w:w="58" w:type="dxa"/>
              <w:right w:w="58" w:type="dxa"/>
            </w:tcMar>
          </w:tcPr>
          <w:p w14:paraId="3B3A3A59"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58" w:type="dxa"/>
            <w:tcMar>
              <w:top w:w="58" w:type="dxa"/>
              <w:left w:w="58" w:type="dxa"/>
              <w:bottom w:w="58" w:type="dxa"/>
              <w:right w:w="58" w:type="dxa"/>
            </w:tcMar>
          </w:tcPr>
          <w:p w14:paraId="43DD307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094" w:type="dxa"/>
            <w:tcMar>
              <w:top w:w="58" w:type="dxa"/>
              <w:left w:w="58" w:type="dxa"/>
              <w:bottom w:w="58" w:type="dxa"/>
              <w:right w:w="58" w:type="dxa"/>
            </w:tcMar>
          </w:tcPr>
          <w:p w14:paraId="179A022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69" w:type="dxa"/>
            <w:tcMar>
              <w:top w:w="58" w:type="dxa"/>
              <w:left w:w="58" w:type="dxa"/>
              <w:bottom w:w="58" w:type="dxa"/>
              <w:right w:w="58" w:type="dxa"/>
            </w:tcMar>
          </w:tcPr>
          <w:p w14:paraId="0A525F3A"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5491F0D5" w14:textId="77777777">
        <w:tc>
          <w:tcPr>
            <w:tcW w:w="2532" w:type="dxa"/>
            <w:tcMar>
              <w:top w:w="58" w:type="dxa"/>
              <w:left w:w="58" w:type="dxa"/>
              <w:bottom w:w="58" w:type="dxa"/>
              <w:right w:w="58" w:type="dxa"/>
            </w:tcMar>
          </w:tcPr>
          <w:p w14:paraId="6CD07D89"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37" w:type="dxa"/>
            <w:tcMar>
              <w:top w:w="58" w:type="dxa"/>
              <w:left w:w="58" w:type="dxa"/>
              <w:bottom w:w="58" w:type="dxa"/>
              <w:right w:w="58" w:type="dxa"/>
            </w:tcMar>
          </w:tcPr>
          <w:p w14:paraId="156CD9D2"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20" w:type="dxa"/>
            <w:tcMar>
              <w:top w:w="58" w:type="dxa"/>
              <w:left w:w="58" w:type="dxa"/>
              <w:bottom w:w="58" w:type="dxa"/>
              <w:right w:w="58" w:type="dxa"/>
            </w:tcMar>
          </w:tcPr>
          <w:p w14:paraId="0BED1A1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50" w:type="dxa"/>
            <w:tcMar>
              <w:top w:w="58" w:type="dxa"/>
              <w:left w:w="58" w:type="dxa"/>
              <w:bottom w:w="58" w:type="dxa"/>
              <w:right w:w="58" w:type="dxa"/>
            </w:tcMar>
          </w:tcPr>
          <w:p w14:paraId="220EC52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58" w:type="dxa"/>
            <w:tcMar>
              <w:top w:w="58" w:type="dxa"/>
              <w:left w:w="58" w:type="dxa"/>
              <w:bottom w:w="58" w:type="dxa"/>
              <w:right w:w="58" w:type="dxa"/>
            </w:tcMar>
          </w:tcPr>
          <w:p w14:paraId="2BAEA9C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094" w:type="dxa"/>
            <w:tcMar>
              <w:top w:w="58" w:type="dxa"/>
              <w:left w:w="58" w:type="dxa"/>
              <w:bottom w:w="58" w:type="dxa"/>
              <w:right w:w="58" w:type="dxa"/>
            </w:tcMar>
          </w:tcPr>
          <w:p w14:paraId="66B543F6"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69" w:type="dxa"/>
            <w:tcMar>
              <w:top w:w="58" w:type="dxa"/>
              <w:left w:w="58" w:type="dxa"/>
              <w:bottom w:w="58" w:type="dxa"/>
              <w:right w:w="58" w:type="dxa"/>
            </w:tcMar>
          </w:tcPr>
          <w:p w14:paraId="52FD256F"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714E57EE" w14:textId="77777777">
        <w:tc>
          <w:tcPr>
            <w:tcW w:w="2532" w:type="dxa"/>
            <w:tcMar>
              <w:top w:w="58" w:type="dxa"/>
              <w:left w:w="58" w:type="dxa"/>
              <w:bottom w:w="58" w:type="dxa"/>
              <w:right w:w="58" w:type="dxa"/>
            </w:tcMar>
          </w:tcPr>
          <w:p w14:paraId="7DD10F97"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37" w:type="dxa"/>
            <w:tcMar>
              <w:top w:w="58" w:type="dxa"/>
              <w:left w:w="58" w:type="dxa"/>
              <w:bottom w:w="58" w:type="dxa"/>
              <w:right w:w="58" w:type="dxa"/>
            </w:tcMar>
          </w:tcPr>
          <w:p w14:paraId="5850097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20" w:type="dxa"/>
            <w:tcMar>
              <w:top w:w="58" w:type="dxa"/>
              <w:left w:w="58" w:type="dxa"/>
              <w:bottom w:w="58" w:type="dxa"/>
              <w:right w:w="58" w:type="dxa"/>
            </w:tcMar>
          </w:tcPr>
          <w:p w14:paraId="1189075C"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50" w:type="dxa"/>
            <w:tcMar>
              <w:top w:w="58" w:type="dxa"/>
              <w:left w:w="58" w:type="dxa"/>
              <w:bottom w:w="58" w:type="dxa"/>
              <w:right w:w="58" w:type="dxa"/>
            </w:tcMar>
          </w:tcPr>
          <w:p w14:paraId="50EC0D11"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58" w:type="dxa"/>
            <w:tcMar>
              <w:top w:w="58" w:type="dxa"/>
              <w:left w:w="58" w:type="dxa"/>
              <w:bottom w:w="58" w:type="dxa"/>
              <w:right w:w="58" w:type="dxa"/>
            </w:tcMar>
          </w:tcPr>
          <w:p w14:paraId="0ABE2B4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094" w:type="dxa"/>
            <w:tcMar>
              <w:top w:w="58" w:type="dxa"/>
              <w:left w:w="58" w:type="dxa"/>
              <w:bottom w:w="58" w:type="dxa"/>
              <w:right w:w="58" w:type="dxa"/>
            </w:tcMar>
          </w:tcPr>
          <w:p w14:paraId="3C9018E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69" w:type="dxa"/>
            <w:tcMar>
              <w:top w:w="58" w:type="dxa"/>
              <w:left w:w="58" w:type="dxa"/>
              <w:bottom w:w="58" w:type="dxa"/>
              <w:right w:w="58" w:type="dxa"/>
            </w:tcMar>
          </w:tcPr>
          <w:p w14:paraId="7F18B114"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692312FC" w14:textId="77777777">
        <w:tc>
          <w:tcPr>
            <w:tcW w:w="2532" w:type="dxa"/>
            <w:tcMar>
              <w:top w:w="58" w:type="dxa"/>
              <w:left w:w="58" w:type="dxa"/>
              <w:bottom w:w="58" w:type="dxa"/>
              <w:right w:w="58" w:type="dxa"/>
            </w:tcMar>
          </w:tcPr>
          <w:p w14:paraId="6590357A"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(Add rows as needed)</w:t>
            </w:r>
          </w:p>
        </w:tc>
        <w:tc>
          <w:tcPr>
            <w:tcW w:w="1137" w:type="dxa"/>
            <w:tcMar>
              <w:top w:w="58" w:type="dxa"/>
              <w:left w:w="58" w:type="dxa"/>
              <w:bottom w:w="58" w:type="dxa"/>
              <w:right w:w="58" w:type="dxa"/>
            </w:tcMar>
          </w:tcPr>
          <w:p w14:paraId="6860787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20" w:type="dxa"/>
            <w:tcMar>
              <w:top w:w="58" w:type="dxa"/>
              <w:left w:w="58" w:type="dxa"/>
              <w:bottom w:w="58" w:type="dxa"/>
              <w:right w:w="58" w:type="dxa"/>
            </w:tcMar>
          </w:tcPr>
          <w:p w14:paraId="57F948D6"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50" w:type="dxa"/>
            <w:tcMar>
              <w:top w:w="58" w:type="dxa"/>
              <w:left w:w="58" w:type="dxa"/>
              <w:bottom w:w="58" w:type="dxa"/>
              <w:right w:w="58" w:type="dxa"/>
            </w:tcMar>
          </w:tcPr>
          <w:p w14:paraId="116C2604"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58" w:type="dxa"/>
            <w:tcMar>
              <w:top w:w="58" w:type="dxa"/>
              <w:left w:w="58" w:type="dxa"/>
              <w:bottom w:w="58" w:type="dxa"/>
              <w:right w:w="58" w:type="dxa"/>
            </w:tcMar>
          </w:tcPr>
          <w:p w14:paraId="7CFB2CFC"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094" w:type="dxa"/>
            <w:tcMar>
              <w:top w:w="58" w:type="dxa"/>
              <w:left w:w="58" w:type="dxa"/>
              <w:bottom w:w="58" w:type="dxa"/>
              <w:right w:w="58" w:type="dxa"/>
            </w:tcMar>
          </w:tcPr>
          <w:p w14:paraId="4AF9AEF7"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69" w:type="dxa"/>
            <w:tcMar>
              <w:top w:w="58" w:type="dxa"/>
              <w:left w:w="58" w:type="dxa"/>
              <w:bottom w:w="58" w:type="dxa"/>
              <w:right w:w="58" w:type="dxa"/>
            </w:tcMar>
          </w:tcPr>
          <w:p w14:paraId="67BA1777"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019C36D3"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Does our board have up-to-date policies on charter school oversight, renewals, and appeals?</w:t>
      </w:r>
    </w:p>
    <w:p w14:paraId="60EFF7FE" w14:textId="77777777" w:rsidR="009F479C" w:rsidRDefault="002D26E3">
      <w:pPr>
        <w:keepNext/>
        <w:pBdr>
          <w:top w:val="nil"/>
          <w:left w:val="nil"/>
          <w:bottom w:val="nil"/>
          <w:right w:val="nil"/>
          <w:between w:val="nil"/>
        </w:pBdr>
        <w:spacing w:before="80" w:after="80" w:line="280" w:lineRule="auto"/>
        <w:ind w:left="720"/>
        <w:rPr>
          <w:color w:val="007CB8"/>
          <w:u w:val="single"/>
        </w:rPr>
      </w:pPr>
      <w:hyperlink r:id="rId13">
        <w:r>
          <w:rPr>
            <w:color w:val="007CB8"/>
            <w:u w:val="single"/>
          </w:rPr>
          <w:t>Sample only: Placer County Board of Education updated policy</w:t>
        </w:r>
      </w:hyperlink>
    </w:p>
    <w:p w14:paraId="7109C614" w14:textId="77777777" w:rsidR="009F479C" w:rsidRDefault="009F479C">
      <w:pPr>
        <w:keepNext/>
        <w:pBdr>
          <w:top w:val="nil"/>
          <w:left w:val="nil"/>
          <w:bottom w:val="nil"/>
          <w:right w:val="nil"/>
          <w:between w:val="nil"/>
        </w:pBdr>
        <w:spacing w:before="80" w:after="80" w:line="280" w:lineRule="auto"/>
        <w:ind w:left="720"/>
        <w:rPr>
          <w:color w:val="007CB8"/>
          <w:u w:val="single"/>
        </w:rPr>
      </w:pPr>
    </w:p>
    <w:tbl>
      <w:tblPr>
        <w:tblStyle w:val="a2"/>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440"/>
        <w:gridCol w:w="540"/>
        <w:gridCol w:w="1260"/>
        <w:gridCol w:w="540"/>
        <w:gridCol w:w="1350"/>
        <w:gridCol w:w="450"/>
        <w:gridCol w:w="3235"/>
      </w:tblGrid>
      <w:tr w:rsidR="009F479C" w14:paraId="6DBB11E4" w14:textId="77777777">
        <w:trPr>
          <w:trHeight w:val="413"/>
        </w:trPr>
        <w:tc>
          <w:tcPr>
            <w:tcW w:w="535" w:type="dxa"/>
          </w:tcPr>
          <w:p w14:paraId="1F00EDC5"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40" w:type="dxa"/>
          </w:tcPr>
          <w:p w14:paraId="01AE65D4"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Pr>
          <w:p w14:paraId="1A851F87"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260" w:type="dxa"/>
          </w:tcPr>
          <w:p w14:paraId="001749A7"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No</w:t>
            </w:r>
          </w:p>
        </w:tc>
        <w:tc>
          <w:tcPr>
            <w:tcW w:w="540" w:type="dxa"/>
          </w:tcPr>
          <w:p w14:paraId="18713A5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50" w:type="dxa"/>
          </w:tcPr>
          <w:p w14:paraId="4AD84864"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Partially</w:t>
            </w:r>
          </w:p>
        </w:tc>
        <w:tc>
          <w:tcPr>
            <w:tcW w:w="450" w:type="dxa"/>
          </w:tcPr>
          <w:p w14:paraId="665E069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3235" w:type="dxa"/>
          </w:tcPr>
          <w:p w14:paraId="402F32C2"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Need to check</w:t>
            </w:r>
          </w:p>
        </w:tc>
      </w:tr>
      <w:tr w:rsidR="009F479C" w14:paraId="6E6777FF" w14:textId="77777777">
        <w:tc>
          <w:tcPr>
            <w:tcW w:w="9350" w:type="dxa"/>
            <w:gridSpan w:val="8"/>
          </w:tcPr>
          <w:p w14:paraId="3CAA5ABA"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6DE0E4F2" w14:textId="77777777">
        <w:trPr>
          <w:trHeight w:val="422"/>
        </w:trPr>
        <w:tc>
          <w:tcPr>
            <w:tcW w:w="9350" w:type="dxa"/>
            <w:gridSpan w:val="8"/>
            <w:shd w:val="clear" w:color="auto" w:fill="7495AC"/>
          </w:tcPr>
          <w:p w14:paraId="12735718"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3227946A" w14:textId="77777777">
        <w:trPr>
          <w:trHeight w:val="1070"/>
        </w:trPr>
        <w:tc>
          <w:tcPr>
            <w:tcW w:w="9350" w:type="dxa"/>
            <w:gridSpan w:val="8"/>
          </w:tcPr>
          <w:p w14:paraId="67BBFEB7"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3375697F"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Does our website have information on our authorized schools, on the renewal process, and, for county offices, on appeals from district denials?</w:t>
      </w:r>
    </w:p>
    <w:p w14:paraId="3A5CEF73"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3"/>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440"/>
        <w:gridCol w:w="540"/>
        <w:gridCol w:w="1260"/>
        <w:gridCol w:w="540"/>
        <w:gridCol w:w="1350"/>
        <w:gridCol w:w="450"/>
        <w:gridCol w:w="3235"/>
      </w:tblGrid>
      <w:tr w:rsidR="009F479C" w14:paraId="20545F78" w14:textId="77777777">
        <w:trPr>
          <w:cantSplit/>
          <w:trHeight w:val="413"/>
        </w:trPr>
        <w:tc>
          <w:tcPr>
            <w:tcW w:w="535" w:type="dxa"/>
          </w:tcPr>
          <w:p w14:paraId="1A5ADF1A"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440" w:type="dxa"/>
          </w:tcPr>
          <w:p w14:paraId="2B2DB77F"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Pr>
          <w:p w14:paraId="13E54ED1"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260" w:type="dxa"/>
          </w:tcPr>
          <w:p w14:paraId="5F0D6CEF"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No</w:t>
            </w:r>
          </w:p>
        </w:tc>
        <w:tc>
          <w:tcPr>
            <w:tcW w:w="540" w:type="dxa"/>
          </w:tcPr>
          <w:p w14:paraId="2118F1D4"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350" w:type="dxa"/>
          </w:tcPr>
          <w:p w14:paraId="55022629"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Partially</w:t>
            </w:r>
          </w:p>
        </w:tc>
        <w:tc>
          <w:tcPr>
            <w:tcW w:w="450" w:type="dxa"/>
          </w:tcPr>
          <w:p w14:paraId="4E7ECC0F"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3235" w:type="dxa"/>
          </w:tcPr>
          <w:p w14:paraId="71673B21"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Need to check</w:t>
            </w:r>
          </w:p>
        </w:tc>
      </w:tr>
      <w:tr w:rsidR="009F479C" w14:paraId="141185DD" w14:textId="77777777">
        <w:trPr>
          <w:cantSplit/>
        </w:trPr>
        <w:tc>
          <w:tcPr>
            <w:tcW w:w="9350" w:type="dxa"/>
            <w:gridSpan w:val="8"/>
          </w:tcPr>
          <w:p w14:paraId="5FDF4972" w14:textId="77777777" w:rsidR="009F479C" w:rsidRDefault="009F479C">
            <w:pPr>
              <w:keepNext/>
              <w:pBdr>
                <w:top w:val="nil"/>
                <w:left w:val="nil"/>
                <w:bottom w:val="nil"/>
                <w:right w:val="nil"/>
                <w:between w:val="nil"/>
              </w:pBdr>
              <w:spacing w:before="20" w:after="20" w:line="240" w:lineRule="auto"/>
              <w:rPr>
                <w:color w:val="000000"/>
                <w:sz w:val="20"/>
                <w:szCs w:val="20"/>
              </w:rPr>
            </w:pPr>
          </w:p>
        </w:tc>
      </w:tr>
      <w:tr w:rsidR="009F479C" w14:paraId="367F0537" w14:textId="77777777">
        <w:trPr>
          <w:cantSplit/>
          <w:trHeight w:val="422"/>
        </w:trPr>
        <w:tc>
          <w:tcPr>
            <w:tcW w:w="9350" w:type="dxa"/>
            <w:gridSpan w:val="8"/>
            <w:shd w:val="clear" w:color="auto" w:fill="7495AC"/>
          </w:tcPr>
          <w:p w14:paraId="7F4934E4"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5EA0127A" w14:textId="77777777">
        <w:trPr>
          <w:cantSplit/>
          <w:trHeight w:val="1178"/>
        </w:trPr>
        <w:tc>
          <w:tcPr>
            <w:tcW w:w="9350" w:type="dxa"/>
            <w:gridSpan w:val="8"/>
          </w:tcPr>
          <w:p w14:paraId="41F7E885"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3DF1BC32"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lastRenderedPageBreak/>
        <w:t>Does our board have an ongoing relationship and some familiarity with each charter school that we authorize?</w:t>
      </w:r>
    </w:p>
    <w:p w14:paraId="7DCD96E3"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4"/>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440"/>
        <w:gridCol w:w="540"/>
        <w:gridCol w:w="1260"/>
        <w:gridCol w:w="540"/>
        <w:gridCol w:w="1350"/>
        <w:gridCol w:w="450"/>
        <w:gridCol w:w="3235"/>
      </w:tblGrid>
      <w:tr w:rsidR="009F479C" w14:paraId="49259E21" w14:textId="77777777">
        <w:trPr>
          <w:cantSplit/>
          <w:trHeight w:val="413"/>
        </w:trPr>
        <w:tc>
          <w:tcPr>
            <w:tcW w:w="535" w:type="dxa"/>
          </w:tcPr>
          <w:p w14:paraId="532282AB"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440" w:type="dxa"/>
          </w:tcPr>
          <w:p w14:paraId="6DFBABDE"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Pr>
          <w:p w14:paraId="6AFD4401"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260" w:type="dxa"/>
          </w:tcPr>
          <w:p w14:paraId="1126CAD5"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No</w:t>
            </w:r>
          </w:p>
        </w:tc>
        <w:tc>
          <w:tcPr>
            <w:tcW w:w="540" w:type="dxa"/>
          </w:tcPr>
          <w:p w14:paraId="18401995"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350" w:type="dxa"/>
          </w:tcPr>
          <w:p w14:paraId="6E22388D"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Partially</w:t>
            </w:r>
          </w:p>
        </w:tc>
        <w:tc>
          <w:tcPr>
            <w:tcW w:w="450" w:type="dxa"/>
          </w:tcPr>
          <w:p w14:paraId="31E067BE"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3235" w:type="dxa"/>
          </w:tcPr>
          <w:p w14:paraId="08F8BADE"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Need to check</w:t>
            </w:r>
          </w:p>
        </w:tc>
      </w:tr>
      <w:tr w:rsidR="009F479C" w14:paraId="2C9810CF" w14:textId="77777777">
        <w:trPr>
          <w:cantSplit/>
        </w:trPr>
        <w:tc>
          <w:tcPr>
            <w:tcW w:w="9350" w:type="dxa"/>
            <w:gridSpan w:val="8"/>
          </w:tcPr>
          <w:p w14:paraId="43303CC4" w14:textId="77777777" w:rsidR="009F479C" w:rsidRDefault="009F479C">
            <w:pPr>
              <w:keepNext/>
              <w:pBdr>
                <w:top w:val="nil"/>
                <w:left w:val="nil"/>
                <w:bottom w:val="nil"/>
                <w:right w:val="nil"/>
                <w:between w:val="nil"/>
              </w:pBdr>
              <w:spacing w:before="20" w:after="20" w:line="240" w:lineRule="auto"/>
              <w:rPr>
                <w:color w:val="000000"/>
                <w:sz w:val="20"/>
                <w:szCs w:val="20"/>
              </w:rPr>
            </w:pPr>
          </w:p>
        </w:tc>
      </w:tr>
      <w:tr w:rsidR="009F479C" w14:paraId="304D9259" w14:textId="77777777">
        <w:trPr>
          <w:cantSplit/>
          <w:trHeight w:val="422"/>
        </w:trPr>
        <w:tc>
          <w:tcPr>
            <w:tcW w:w="9350" w:type="dxa"/>
            <w:gridSpan w:val="8"/>
            <w:shd w:val="clear" w:color="auto" w:fill="7495AC"/>
          </w:tcPr>
          <w:p w14:paraId="60C9945D"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71FBEE9C" w14:textId="77777777">
        <w:trPr>
          <w:cantSplit/>
          <w:trHeight w:val="1178"/>
        </w:trPr>
        <w:tc>
          <w:tcPr>
            <w:tcW w:w="9350" w:type="dxa"/>
            <w:gridSpan w:val="8"/>
          </w:tcPr>
          <w:p w14:paraId="2AF41CA7"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68FDBC7F"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Have we scheduled a check-in meeting with any school with an upcoming renewal, to include representation by the school’s governing board, to review the process together and answer any questions?</w:t>
      </w:r>
    </w:p>
    <w:p w14:paraId="69354EA4"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5"/>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440"/>
        <w:gridCol w:w="540"/>
        <w:gridCol w:w="1260"/>
        <w:gridCol w:w="540"/>
        <w:gridCol w:w="1350"/>
        <w:gridCol w:w="450"/>
        <w:gridCol w:w="3235"/>
      </w:tblGrid>
      <w:tr w:rsidR="009F479C" w14:paraId="51F87706" w14:textId="77777777">
        <w:trPr>
          <w:cantSplit/>
          <w:trHeight w:val="413"/>
        </w:trPr>
        <w:tc>
          <w:tcPr>
            <w:tcW w:w="535" w:type="dxa"/>
          </w:tcPr>
          <w:p w14:paraId="3D16E91B"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440" w:type="dxa"/>
          </w:tcPr>
          <w:p w14:paraId="32F9907E"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Pr>
          <w:p w14:paraId="2B2909E4"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260" w:type="dxa"/>
          </w:tcPr>
          <w:p w14:paraId="606D3AAE"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No</w:t>
            </w:r>
          </w:p>
        </w:tc>
        <w:tc>
          <w:tcPr>
            <w:tcW w:w="540" w:type="dxa"/>
          </w:tcPr>
          <w:p w14:paraId="597110A8"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350" w:type="dxa"/>
          </w:tcPr>
          <w:p w14:paraId="6198E900"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Partially</w:t>
            </w:r>
          </w:p>
        </w:tc>
        <w:tc>
          <w:tcPr>
            <w:tcW w:w="450" w:type="dxa"/>
          </w:tcPr>
          <w:p w14:paraId="422F9B63"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3235" w:type="dxa"/>
          </w:tcPr>
          <w:p w14:paraId="3768FE81"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Need to check</w:t>
            </w:r>
          </w:p>
        </w:tc>
      </w:tr>
      <w:tr w:rsidR="009F479C" w14:paraId="10E3E4D1" w14:textId="77777777">
        <w:trPr>
          <w:cantSplit/>
        </w:trPr>
        <w:tc>
          <w:tcPr>
            <w:tcW w:w="9350" w:type="dxa"/>
            <w:gridSpan w:val="8"/>
          </w:tcPr>
          <w:p w14:paraId="43FB0B0E" w14:textId="77777777" w:rsidR="009F479C" w:rsidRDefault="009F479C">
            <w:pPr>
              <w:keepNext/>
              <w:pBdr>
                <w:top w:val="nil"/>
                <w:left w:val="nil"/>
                <w:bottom w:val="nil"/>
                <w:right w:val="nil"/>
                <w:between w:val="nil"/>
              </w:pBdr>
              <w:spacing w:before="20" w:after="20" w:line="240" w:lineRule="auto"/>
              <w:rPr>
                <w:color w:val="000000"/>
                <w:sz w:val="20"/>
                <w:szCs w:val="20"/>
              </w:rPr>
            </w:pPr>
          </w:p>
        </w:tc>
      </w:tr>
      <w:tr w:rsidR="009F479C" w14:paraId="211A1618" w14:textId="77777777">
        <w:trPr>
          <w:cantSplit/>
          <w:trHeight w:val="422"/>
        </w:trPr>
        <w:tc>
          <w:tcPr>
            <w:tcW w:w="9350" w:type="dxa"/>
            <w:gridSpan w:val="8"/>
            <w:shd w:val="clear" w:color="auto" w:fill="7495AC"/>
          </w:tcPr>
          <w:p w14:paraId="11CDD968"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04EFF29E" w14:textId="77777777">
        <w:trPr>
          <w:cantSplit/>
          <w:trHeight w:val="1178"/>
        </w:trPr>
        <w:tc>
          <w:tcPr>
            <w:tcW w:w="9350" w:type="dxa"/>
            <w:gridSpan w:val="8"/>
          </w:tcPr>
          <w:p w14:paraId="00CE49C0"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043B3CCB" w14:textId="77777777" w:rsidR="009F479C" w:rsidRDefault="009F479C">
      <w:pPr>
        <w:rPr>
          <w:b/>
        </w:rPr>
      </w:pPr>
    </w:p>
    <w:p w14:paraId="59BC25F6" w14:textId="140A926D" w:rsidR="00C85B9F" w:rsidRDefault="002D26E3" w:rsidP="00C85B9F">
      <w:pPr>
        <w:keepNext/>
        <w:numPr>
          <w:ilvl w:val="0"/>
          <w:numId w:val="2"/>
        </w:numPr>
        <w:pBdr>
          <w:top w:val="nil"/>
          <w:left w:val="nil"/>
          <w:bottom w:val="nil"/>
          <w:right w:val="nil"/>
          <w:between w:val="nil"/>
        </w:pBdr>
        <w:spacing w:after="120"/>
      </w:pPr>
      <w:r>
        <w:rPr>
          <w:b/>
          <w:color w:val="83904D"/>
          <w:sz w:val="26"/>
          <w:szCs w:val="26"/>
        </w:rPr>
        <w:lastRenderedPageBreak/>
        <w:t>For any DASS school, have we come to an agreement with the school about the alternative academic metrics we will use? If not, what is our plan to have this discussion?</w:t>
      </w:r>
    </w:p>
    <w:p w14:paraId="38257DF4" w14:textId="7EFE19D2" w:rsidR="00C85B9F" w:rsidRDefault="00C85B9F" w:rsidP="00C85B9F">
      <w:pPr>
        <w:keepNext/>
        <w:pBdr>
          <w:top w:val="nil"/>
          <w:left w:val="nil"/>
          <w:bottom w:val="nil"/>
          <w:right w:val="nil"/>
          <w:between w:val="nil"/>
        </w:pBdr>
        <w:spacing w:after="120"/>
        <w:ind w:left="720"/>
      </w:pPr>
      <w:r>
        <w:t>Resources:</w:t>
      </w:r>
    </w:p>
    <w:p w14:paraId="08FCB8B0" w14:textId="11390676" w:rsidR="00C85B9F" w:rsidRPr="00624680" w:rsidRDefault="00C85B9F" w:rsidP="00624680">
      <w:pPr>
        <w:keepNext/>
        <w:pBdr>
          <w:top w:val="nil"/>
          <w:left w:val="nil"/>
          <w:bottom w:val="nil"/>
          <w:right w:val="nil"/>
          <w:between w:val="nil"/>
        </w:pBdr>
        <w:spacing w:before="80" w:after="80" w:line="280" w:lineRule="auto"/>
        <w:ind w:left="720"/>
        <w:rPr>
          <w:color w:val="007CB8"/>
          <w:u w:val="single"/>
        </w:rPr>
      </w:pPr>
      <w:hyperlink r:id="rId14" w:history="1">
        <w:r w:rsidRPr="00624680">
          <w:rPr>
            <w:color w:val="007CB8"/>
          </w:rPr>
          <w:t>CDE information page on Dashboard Alternative School Status (DASS)</w:t>
        </w:r>
      </w:hyperlink>
    </w:p>
    <w:p w14:paraId="31CD2F74"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6"/>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440"/>
        <w:gridCol w:w="540"/>
        <w:gridCol w:w="1260"/>
        <w:gridCol w:w="540"/>
        <w:gridCol w:w="1350"/>
        <w:gridCol w:w="450"/>
        <w:gridCol w:w="3235"/>
      </w:tblGrid>
      <w:tr w:rsidR="009F479C" w14:paraId="51A79396" w14:textId="77777777">
        <w:trPr>
          <w:cantSplit/>
          <w:trHeight w:val="413"/>
        </w:trPr>
        <w:tc>
          <w:tcPr>
            <w:tcW w:w="535" w:type="dxa"/>
          </w:tcPr>
          <w:p w14:paraId="27A24A09"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440" w:type="dxa"/>
          </w:tcPr>
          <w:p w14:paraId="17FF0D65"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Pr>
          <w:p w14:paraId="2EB1922A"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260" w:type="dxa"/>
          </w:tcPr>
          <w:p w14:paraId="6D41311E"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No</w:t>
            </w:r>
          </w:p>
        </w:tc>
        <w:tc>
          <w:tcPr>
            <w:tcW w:w="540" w:type="dxa"/>
          </w:tcPr>
          <w:p w14:paraId="79064042"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350" w:type="dxa"/>
          </w:tcPr>
          <w:p w14:paraId="7FDC279F"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Partially</w:t>
            </w:r>
          </w:p>
        </w:tc>
        <w:tc>
          <w:tcPr>
            <w:tcW w:w="450" w:type="dxa"/>
          </w:tcPr>
          <w:p w14:paraId="3BE90482"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3235" w:type="dxa"/>
          </w:tcPr>
          <w:p w14:paraId="755ED1E7"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Need to check</w:t>
            </w:r>
          </w:p>
        </w:tc>
      </w:tr>
      <w:tr w:rsidR="009F479C" w14:paraId="384C68DC" w14:textId="77777777">
        <w:trPr>
          <w:cantSplit/>
        </w:trPr>
        <w:tc>
          <w:tcPr>
            <w:tcW w:w="9350" w:type="dxa"/>
            <w:gridSpan w:val="8"/>
          </w:tcPr>
          <w:p w14:paraId="24D5C752" w14:textId="77777777" w:rsidR="009F479C" w:rsidRDefault="009F479C">
            <w:pPr>
              <w:keepNext/>
              <w:pBdr>
                <w:top w:val="nil"/>
                <w:left w:val="nil"/>
                <w:bottom w:val="nil"/>
                <w:right w:val="nil"/>
                <w:between w:val="nil"/>
              </w:pBdr>
              <w:spacing w:before="20" w:after="20" w:line="240" w:lineRule="auto"/>
              <w:rPr>
                <w:color w:val="000000"/>
                <w:sz w:val="20"/>
                <w:szCs w:val="20"/>
              </w:rPr>
            </w:pPr>
          </w:p>
        </w:tc>
      </w:tr>
      <w:tr w:rsidR="009F479C" w14:paraId="7B756CB3" w14:textId="77777777">
        <w:trPr>
          <w:cantSplit/>
          <w:trHeight w:val="422"/>
        </w:trPr>
        <w:tc>
          <w:tcPr>
            <w:tcW w:w="9350" w:type="dxa"/>
            <w:gridSpan w:val="8"/>
            <w:shd w:val="clear" w:color="auto" w:fill="7495AC"/>
          </w:tcPr>
          <w:p w14:paraId="665F921E"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157C9FCE" w14:textId="77777777">
        <w:trPr>
          <w:cantSplit/>
          <w:trHeight w:val="1178"/>
        </w:trPr>
        <w:tc>
          <w:tcPr>
            <w:tcW w:w="9350" w:type="dxa"/>
            <w:gridSpan w:val="8"/>
          </w:tcPr>
          <w:p w14:paraId="62D80D21"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690B5C21" w14:textId="77777777" w:rsidR="009F479C" w:rsidRDefault="002D26E3">
      <w:pPr>
        <w:keepNext/>
        <w:numPr>
          <w:ilvl w:val="0"/>
          <w:numId w:val="2"/>
        </w:numPr>
        <w:pBdr>
          <w:top w:val="nil"/>
          <w:left w:val="nil"/>
          <w:bottom w:val="nil"/>
          <w:right w:val="nil"/>
          <w:between w:val="nil"/>
        </w:pBdr>
        <w:spacing w:after="120"/>
        <w:rPr>
          <w:color w:val="83904D"/>
          <w:sz w:val="26"/>
          <w:szCs w:val="26"/>
        </w:rPr>
      </w:pPr>
      <w:r>
        <w:rPr>
          <w:b/>
          <w:color w:val="83904D"/>
          <w:sz w:val="26"/>
          <w:szCs w:val="26"/>
        </w:rPr>
        <w:t>For non-DASS schools, do we know what verified data measures of student academic progress they will use? If not, what is our plan to have this discussion and to make sure we are prepared to analyze the verified data to be submitted?</w:t>
      </w:r>
    </w:p>
    <w:p w14:paraId="73DA43F6"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7"/>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440"/>
        <w:gridCol w:w="540"/>
        <w:gridCol w:w="1260"/>
        <w:gridCol w:w="540"/>
        <w:gridCol w:w="1350"/>
        <w:gridCol w:w="450"/>
        <w:gridCol w:w="3235"/>
      </w:tblGrid>
      <w:tr w:rsidR="009F479C" w14:paraId="694B4619" w14:textId="77777777">
        <w:trPr>
          <w:cantSplit/>
          <w:trHeight w:val="413"/>
        </w:trPr>
        <w:tc>
          <w:tcPr>
            <w:tcW w:w="535" w:type="dxa"/>
          </w:tcPr>
          <w:p w14:paraId="176E3CBD"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440" w:type="dxa"/>
          </w:tcPr>
          <w:p w14:paraId="7B1CE89C"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Pr>
          <w:p w14:paraId="1F14B397"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260" w:type="dxa"/>
          </w:tcPr>
          <w:p w14:paraId="783A788D"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No</w:t>
            </w:r>
          </w:p>
        </w:tc>
        <w:tc>
          <w:tcPr>
            <w:tcW w:w="540" w:type="dxa"/>
          </w:tcPr>
          <w:p w14:paraId="762FAB1C"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350" w:type="dxa"/>
          </w:tcPr>
          <w:p w14:paraId="1DC454F9"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Partially</w:t>
            </w:r>
          </w:p>
        </w:tc>
        <w:tc>
          <w:tcPr>
            <w:tcW w:w="450" w:type="dxa"/>
          </w:tcPr>
          <w:p w14:paraId="0FFC9B6B"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3235" w:type="dxa"/>
          </w:tcPr>
          <w:p w14:paraId="68E30BDF"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Need to check</w:t>
            </w:r>
          </w:p>
        </w:tc>
      </w:tr>
      <w:tr w:rsidR="009F479C" w14:paraId="60EB2DC2" w14:textId="77777777">
        <w:trPr>
          <w:cantSplit/>
        </w:trPr>
        <w:tc>
          <w:tcPr>
            <w:tcW w:w="9350" w:type="dxa"/>
            <w:gridSpan w:val="8"/>
          </w:tcPr>
          <w:p w14:paraId="07CD0FFE" w14:textId="77777777" w:rsidR="009F479C" w:rsidRDefault="009F479C">
            <w:pPr>
              <w:keepNext/>
              <w:pBdr>
                <w:top w:val="nil"/>
                <w:left w:val="nil"/>
                <w:bottom w:val="nil"/>
                <w:right w:val="nil"/>
                <w:between w:val="nil"/>
              </w:pBdr>
              <w:spacing w:before="20" w:after="20" w:line="240" w:lineRule="auto"/>
              <w:rPr>
                <w:color w:val="000000"/>
                <w:sz w:val="20"/>
                <w:szCs w:val="20"/>
              </w:rPr>
            </w:pPr>
          </w:p>
        </w:tc>
      </w:tr>
      <w:tr w:rsidR="009F479C" w14:paraId="7E2CA6BE" w14:textId="77777777">
        <w:trPr>
          <w:cantSplit/>
          <w:trHeight w:val="422"/>
        </w:trPr>
        <w:tc>
          <w:tcPr>
            <w:tcW w:w="9350" w:type="dxa"/>
            <w:gridSpan w:val="8"/>
            <w:shd w:val="clear" w:color="auto" w:fill="7495AC"/>
          </w:tcPr>
          <w:p w14:paraId="394744F1"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7FFE4D2A" w14:textId="77777777">
        <w:trPr>
          <w:cantSplit/>
          <w:trHeight w:val="1178"/>
        </w:trPr>
        <w:tc>
          <w:tcPr>
            <w:tcW w:w="9350" w:type="dxa"/>
            <w:gridSpan w:val="8"/>
          </w:tcPr>
          <w:p w14:paraId="1205B505"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59E347FB"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lastRenderedPageBreak/>
        <w:t>Do we issue annual reports on our authorized schools that focus on performance with an eye toward future renewal?</w:t>
      </w:r>
    </w:p>
    <w:p w14:paraId="7F4D4E75" w14:textId="2B0F18E9" w:rsidR="009F479C" w:rsidRDefault="002D26E3">
      <w:pPr>
        <w:keepNext/>
        <w:pBdr>
          <w:top w:val="nil"/>
          <w:left w:val="nil"/>
          <w:bottom w:val="nil"/>
          <w:right w:val="nil"/>
          <w:between w:val="nil"/>
        </w:pBdr>
        <w:spacing w:before="80" w:after="80" w:line="280" w:lineRule="auto"/>
        <w:ind w:left="720"/>
        <w:rPr>
          <w:color w:val="000000"/>
        </w:rPr>
      </w:pPr>
      <w:hyperlink r:id="rId15">
        <w:r>
          <w:rPr>
            <w:color w:val="007CB8"/>
            <w:u w:val="single"/>
          </w:rPr>
          <w:t>CCAP Annual Report Toolkit</w:t>
        </w:r>
      </w:hyperlink>
      <w:r>
        <w:rPr>
          <w:color w:val="000000"/>
        </w:rPr>
        <w:t>, adaptable for the authorizer and including frameworks for Academic, Financial, and Governance Performance and Serving Public Policy Purposes.</w:t>
      </w:r>
    </w:p>
    <w:p w14:paraId="53C7DC62"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8"/>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440"/>
        <w:gridCol w:w="540"/>
        <w:gridCol w:w="1260"/>
        <w:gridCol w:w="540"/>
        <w:gridCol w:w="1350"/>
        <w:gridCol w:w="450"/>
        <w:gridCol w:w="3235"/>
      </w:tblGrid>
      <w:tr w:rsidR="009F479C" w14:paraId="51DAC851" w14:textId="77777777">
        <w:trPr>
          <w:cantSplit/>
          <w:trHeight w:val="413"/>
        </w:trPr>
        <w:tc>
          <w:tcPr>
            <w:tcW w:w="535" w:type="dxa"/>
          </w:tcPr>
          <w:p w14:paraId="355E7B70"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440" w:type="dxa"/>
          </w:tcPr>
          <w:p w14:paraId="04B23761"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Pr>
          <w:p w14:paraId="440346DA"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260" w:type="dxa"/>
          </w:tcPr>
          <w:p w14:paraId="4CC1DF07"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No</w:t>
            </w:r>
          </w:p>
        </w:tc>
        <w:tc>
          <w:tcPr>
            <w:tcW w:w="540" w:type="dxa"/>
          </w:tcPr>
          <w:p w14:paraId="4495F479"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350" w:type="dxa"/>
          </w:tcPr>
          <w:p w14:paraId="47D09322"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Partially</w:t>
            </w:r>
          </w:p>
        </w:tc>
        <w:tc>
          <w:tcPr>
            <w:tcW w:w="450" w:type="dxa"/>
          </w:tcPr>
          <w:p w14:paraId="27A95CA4"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3235" w:type="dxa"/>
          </w:tcPr>
          <w:p w14:paraId="2753B887"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Need to check</w:t>
            </w:r>
          </w:p>
        </w:tc>
      </w:tr>
      <w:tr w:rsidR="009F479C" w14:paraId="2BFF89AD" w14:textId="77777777">
        <w:trPr>
          <w:cantSplit/>
        </w:trPr>
        <w:tc>
          <w:tcPr>
            <w:tcW w:w="9350" w:type="dxa"/>
            <w:gridSpan w:val="8"/>
          </w:tcPr>
          <w:p w14:paraId="5143AAE2" w14:textId="77777777" w:rsidR="009F479C" w:rsidRDefault="009F479C">
            <w:pPr>
              <w:keepNext/>
              <w:pBdr>
                <w:top w:val="nil"/>
                <w:left w:val="nil"/>
                <w:bottom w:val="nil"/>
                <w:right w:val="nil"/>
                <w:between w:val="nil"/>
              </w:pBdr>
              <w:spacing w:before="20" w:after="20" w:line="240" w:lineRule="auto"/>
              <w:rPr>
                <w:color w:val="000000"/>
                <w:sz w:val="20"/>
                <w:szCs w:val="20"/>
              </w:rPr>
            </w:pPr>
          </w:p>
        </w:tc>
      </w:tr>
      <w:tr w:rsidR="009F479C" w14:paraId="24041523" w14:textId="77777777">
        <w:trPr>
          <w:cantSplit/>
          <w:trHeight w:val="422"/>
        </w:trPr>
        <w:tc>
          <w:tcPr>
            <w:tcW w:w="9350" w:type="dxa"/>
            <w:gridSpan w:val="8"/>
            <w:shd w:val="clear" w:color="auto" w:fill="7495AC"/>
          </w:tcPr>
          <w:p w14:paraId="05518911"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14877EF2" w14:textId="77777777">
        <w:trPr>
          <w:cantSplit/>
          <w:trHeight w:val="1178"/>
        </w:trPr>
        <w:tc>
          <w:tcPr>
            <w:tcW w:w="9350" w:type="dxa"/>
            <w:gridSpan w:val="8"/>
          </w:tcPr>
          <w:p w14:paraId="4BABAFE3"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2D1DB779"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 xml:space="preserve">Have we prepared our board for renewals, including a review of the new charter school renewal process and criteria, the board’s responsibilities, the staff’s responsibilities, and the appeals process? </w:t>
      </w:r>
    </w:p>
    <w:p w14:paraId="68146137"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9"/>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440"/>
        <w:gridCol w:w="540"/>
        <w:gridCol w:w="1260"/>
        <w:gridCol w:w="540"/>
        <w:gridCol w:w="1350"/>
        <w:gridCol w:w="450"/>
        <w:gridCol w:w="3235"/>
      </w:tblGrid>
      <w:tr w:rsidR="009F479C" w14:paraId="6A382D85" w14:textId="77777777">
        <w:trPr>
          <w:cantSplit/>
          <w:trHeight w:val="413"/>
        </w:trPr>
        <w:tc>
          <w:tcPr>
            <w:tcW w:w="535" w:type="dxa"/>
          </w:tcPr>
          <w:p w14:paraId="70E26706"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440" w:type="dxa"/>
          </w:tcPr>
          <w:p w14:paraId="38974E89"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Pr>
          <w:p w14:paraId="1FACB344"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260" w:type="dxa"/>
          </w:tcPr>
          <w:p w14:paraId="3F65F4D8"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No</w:t>
            </w:r>
          </w:p>
        </w:tc>
        <w:tc>
          <w:tcPr>
            <w:tcW w:w="540" w:type="dxa"/>
          </w:tcPr>
          <w:p w14:paraId="456EE4B3"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350" w:type="dxa"/>
          </w:tcPr>
          <w:p w14:paraId="4A4885E3"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Partially</w:t>
            </w:r>
          </w:p>
        </w:tc>
        <w:tc>
          <w:tcPr>
            <w:tcW w:w="450" w:type="dxa"/>
          </w:tcPr>
          <w:p w14:paraId="5B452DA7"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3235" w:type="dxa"/>
          </w:tcPr>
          <w:p w14:paraId="07F557DB"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Need to check</w:t>
            </w:r>
          </w:p>
        </w:tc>
      </w:tr>
      <w:tr w:rsidR="009F479C" w14:paraId="48C5CD42" w14:textId="77777777">
        <w:trPr>
          <w:cantSplit/>
        </w:trPr>
        <w:tc>
          <w:tcPr>
            <w:tcW w:w="9350" w:type="dxa"/>
            <w:gridSpan w:val="8"/>
          </w:tcPr>
          <w:p w14:paraId="083733AB" w14:textId="77777777" w:rsidR="009F479C" w:rsidRDefault="009F479C">
            <w:pPr>
              <w:keepNext/>
              <w:pBdr>
                <w:top w:val="nil"/>
                <w:left w:val="nil"/>
                <w:bottom w:val="nil"/>
                <w:right w:val="nil"/>
                <w:between w:val="nil"/>
              </w:pBdr>
              <w:spacing w:before="20" w:after="20" w:line="240" w:lineRule="auto"/>
              <w:rPr>
                <w:color w:val="000000"/>
                <w:sz w:val="20"/>
                <w:szCs w:val="20"/>
              </w:rPr>
            </w:pPr>
          </w:p>
        </w:tc>
      </w:tr>
      <w:tr w:rsidR="009F479C" w14:paraId="73C18376" w14:textId="77777777">
        <w:trPr>
          <w:cantSplit/>
          <w:trHeight w:val="422"/>
        </w:trPr>
        <w:tc>
          <w:tcPr>
            <w:tcW w:w="9350" w:type="dxa"/>
            <w:gridSpan w:val="8"/>
            <w:shd w:val="clear" w:color="auto" w:fill="7495AC"/>
          </w:tcPr>
          <w:p w14:paraId="67604846"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009994EE" w14:textId="77777777">
        <w:trPr>
          <w:cantSplit/>
          <w:trHeight w:val="1178"/>
        </w:trPr>
        <w:tc>
          <w:tcPr>
            <w:tcW w:w="9350" w:type="dxa"/>
            <w:gridSpan w:val="8"/>
          </w:tcPr>
          <w:p w14:paraId="61DD447F"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1EF32B4E"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DO WE HAVE A RENEWAL PETITION CHECKLIST?</w:t>
      </w:r>
    </w:p>
    <w:p w14:paraId="71D115B1" w14:textId="77777777" w:rsidR="009F479C" w:rsidRDefault="002D26E3">
      <w:r>
        <w:t xml:space="preserve">Does it include at least the following components? </w:t>
      </w:r>
    </w:p>
    <w:p w14:paraId="7D3A2224" w14:textId="77777777" w:rsidR="009F479C" w:rsidRDefault="002D26E3">
      <w:pPr>
        <w:spacing w:before="0" w:after="0" w:line="240" w:lineRule="auto"/>
      </w:pPr>
      <w:r>
        <w:t>Color coding:</w:t>
      </w:r>
    </w:p>
    <w:p w14:paraId="3A3CCAD2" w14:textId="77777777" w:rsidR="009F479C" w:rsidRDefault="002D26E3">
      <w:pPr>
        <w:keepNext/>
        <w:numPr>
          <w:ilvl w:val="0"/>
          <w:numId w:val="5"/>
        </w:numPr>
        <w:pBdr>
          <w:top w:val="nil"/>
          <w:left w:val="nil"/>
          <w:bottom w:val="nil"/>
          <w:right w:val="nil"/>
          <w:between w:val="nil"/>
        </w:pBdr>
        <w:spacing w:before="0" w:after="0" w:line="240" w:lineRule="auto"/>
        <w:ind w:left="720"/>
        <w:rPr>
          <w:color w:val="FF0000"/>
        </w:rPr>
      </w:pPr>
      <w:r>
        <w:rPr>
          <w:color w:val="FF0000"/>
        </w:rPr>
        <w:lastRenderedPageBreak/>
        <w:t xml:space="preserve">School must update this section of its petition due to legal changes. </w:t>
      </w:r>
    </w:p>
    <w:p w14:paraId="493DAAFD" w14:textId="77777777" w:rsidR="009F479C" w:rsidRDefault="002D26E3">
      <w:pPr>
        <w:keepNext/>
        <w:numPr>
          <w:ilvl w:val="0"/>
          <w:numId w:val="5"/>
        </w:numPr>
        <w:pBdr>
          <w:top w:val="nil"/>
          <w:left w:val="nil"/>
          <w:bottom w:val="nil"/>
          <w:right w:val="nil"/>
          <w:between w:val="nil"/>
        </w:pBdr>
        <w:spacing w:before="80" w:after="80" w:line="280" w:lineRule="auto"/>
        <w:ind w:left="720"/>
        <w:rPr>
          <w:color w:val="00B050"/>
        </w:rPr>
      </w:pPr>
      <w:r>
        <w:rPr>
          <w:color w:val="00B050"/>
        </w:rPr>
        <w:t xml:space="preserve">The school may need to update this section due to legal changes. </w:t>
      </w:r>
    </w:p>
    <w:p w14:paraId="5DD57770" w14:textId="77777777" w:rsidR="009F479C" w:rsidRDefault="002D26E3">
      <w:pPr>
        <w:keepNext/>
        <w:numPr>
          <w:ilvl w:val="0"/>
          <w:numId w:val="5"/>
        </w:numPr>
        <w:pBdr>
          <w:top w:val="nil"/>
          <w:left w:val="nil"/>
          <w:bottom w:val="nil"/>
          <w:right w:val="nil"/>
          <w:between w:val="nil"/>
        </w:pBdr>
        <w:spacing w:before="80" w:after="80" w:line="280" w:lineRule="auto"/>
        <w:ind w:left="720"/>
      </w:pPr>
      <w:r>
        <w:rPr>
          <w:color w:val="000000"/>
        </w:rPr>
        <w:t>The school only needs to update this section if it proposes changes.</w:t>
      </w:r>
    </w:p>
    <w:p w14:paraId="6153E11F" w14:textId="77777777" w:rsidR="009F479C" w:rsidRDefault="002D26E3">
      <w:pPr>
        <w:numPr>
          <w:ilvl w:val="0"/>
          <w:numId w:val="4"/>
        </w:numPr>
        <w:pBdr>
          <w:top w:val="nil"/>
          <w:left w:val="nil"/>
          <w:bottom w:val="nil"/>
          <w:right w:val="nil"/>
          <w:between w:val="nil"/>
        </w:pBdr>
        <w:spacing w:after="0"/>
        <w:rPr>
          <w:color w:val="00B050"/>
        </w:rPr>
      </w:pPr>
      <w:r>
        <w:rPr>
          <w:color w:val="00B050"/>
        </w:rPr>
        <w:t>Education program, EC Section 47605(c)(5)(A)</w:t>
      </w:r>
    </w:p>
    <w:p w14:paraId="69F04F81" w14:textId="77777777" w:rsidR="009F479C" w:rsidRDefault="002D26E3">
      <w:pPr>
        <w:numPr>
          <w:ilvl w:val="1"/>
          <w:numId w:val="4"/>
        </w:numPr>
        <w:pBdr>
          <w:top w:val="nil"/>
          <w:left w:val="nil"/>
          <w:bottom w:val="nil"/>
          <w:right w:val="nil"/>
          <w:between w:val="nil"/>
        </w:pBdr>
        <w:spacing w:before="0" w:after="0"/>
        <w:rPr>
          <w:color w:val="00B050"/>
        </w:rPr>
      </w:pPr>
      <w:r>
        <w:rPr>
          <w:color w:val="00B050"/>
        </w:rPr>
        <w:t>Watch for Transitional Kindergarten</w:t>
      </w:r>
    </w:p>
    <w:p w14:paraId="4327019F" w14:textId="77777777" w:rsidR="009F479C" w:rsidRDefault="002D26E3">
      <w:pPr>
        <w:numPr>
          <w:ilvl w:val="1"/>
          <w:numId w:val="4"/>
        </w:numPr>
        <w:pBdr>
          <w:top w:val="nil"/>
          <w:left w:val="nil"/>
          <w:bottom w:val="nil"/>
          <w:right w:val="nil"/>
          <w:between w:val="nil"/>
        </w:pBdr>
        <w:spacing w:before="0" w:after="0"/>
        <w:rPr>
          <w:color w:val="00B050"/>
        </w:rPr>
      </w:pPr>
      <w:r>
        <w:rPr>
          <w:color w:val="00B050"/>
        </w:rPr>
        <w:t>Watch for Independent Study</w:t>
      </w:r>
    </w:p>
    <w:p w14:paraId="4A7610F8" w14:textId="77777777" w:rsidR="009F479C" w:rsidRDefault="002D26E3">
      <w:pPr>
        <w:numPr>
          <w:ilvl w:val="0"/>
          <w:numId w:val="4"/>
        </w:numPr>
        <w:pBdr>
          <w:top w:val="nil"/>
          <w:left w:val="nil"/>
          <w:bottom w:val="nil"/>
          <w:right w:val="nil"/>
          <w:between w:val="nil"/>
        </w:pBdr>
        <w:spacing w:before="0" w:after="0"/>
      </w:pPr>
      <w:r>
        <w:rPr>
          <w:color w:val="000000"/>
        </w:rPr>
        <w:t>Measurable student outcomes</w:t>
      </w:r>
    </w:p>
    <w:p w14:paraId="2E75DCA0" w14:textId="77777777" w:rsidR="009F479C" w:rsidRDefault="002D26E3">
      <w:pPr>
        <w:numPr>
          <w:ilvl w:val="0"/>
          <w:numId w:val="4"/>
        </w:numPr>
        <w:pBdr>
          <w:top w:val="nil"/>
          <w:left w:val="nil"/>
          <w:bottom w:val="nil"/>
          <w:right w:val="nil"/>
          <w:between w:val="nil"/>
        </w:pBdr>
        <w:spacing w:before="0" w:after="0"/>
      </w:pPr>
      <w:r>
        <w:rPr>
          <w:color w:val="000000"/>
        </w:rPr>
        <w:t>Method for measuring student outcomes / progress</w:t>
      </w:r>
    </w:p>
    <w:p w14:paraId="7A9DBA7E" w14:textId="77777777" w:rsidR="009F479C" w:rsidRDefault="002D26E3">
      <w:pPr>
        <w:numPr>
          <w:ilvl w:val="0"/>
          <w:numId w:val="4"/>
        </w:numPr>
        <w:pBdr>
          <w:top w:val="nil"/>
          <w:left w:val="nil"/>
          <w:bottom w:val="nil"/>
          <w:right w:val="nil"/>
          <w:between w:val="nil"/>
        </w:pBdr>
        <w:spacing w:before="0" w:after="0"/>
        <w:rPr>
          <w:color w:val="FF0000"/>
        </w:rPr>
      </w:pPr>
      <w:r>
        <w:rPr>
          <w:color w:val="FF0000"/>
        </w:rPr>
        <w:t>Governance structure, EC Section 47605(c)(5)(D)</w:t>
      </w:r>
    </w:p>
    <w:p w14:paraId="100861D9" w14:textId="77777777" w:rsidR="009F479C" w:rsidRDefault="002D26E3">
      <w:pPr>
        <w:numPr>
          <w:ilvl w:val="1"/>
          <w:numId w:val="4"/>
        </w:numPr>
        <w:pBdr>
          <w:top w:val="nil"/>
          <w:left w:val="nil"/>
          <w:bottom w:val="nil"/>
          <w:right w:val="nil"/>
          <w:between w:val="nil"/>
        </w:pBdr>
        <w:spacing w:before="0" w:after="0"/>
        <w:rPr>
          <w:color w:val="FF0000"/>
        </w:rPr>
      </w:pPr>
      <w:r>
        <w:rPr>
          <w:color w:val="FF0000"/>
        </w:rPr>
        <w:t>Names and Qualifications of persons to serve on Board</w:t>
      </w:r>
    </w:p>
    <w:p w14:paraId="2C9E6EDE" w14:textId="77777777" w:rsidR="009F479C" w:rsidRDefault="002D26E3">
      <w:pPr>
        <w:numPr>
          <w:ilvl w:val="1"/>
          <w:numId w:val="4"/>
        </w:numPr>
        <w:pBdr>
          <w:top w:val="nil"/>
          <w:left w:val="nil"/>
          <w:bottom w:val="nil"/>
          <w:right w:val="nil"/>
          <w:between w:val="nil"/>
        </w:pBdr>
        <w:spacing w:before="0" w:after="0"/>
        <w:rPr>
          <w:color w:val="FF0000"/>
        </w:rPr>
      </w:pPr>
      <w:r>
        <w:rPr>
          <w:color w:val="FF0000"/>
        </w:rPr>
        <w:t>Student Board Members</w:t>
      </w:r>
    </w:p>
    <w:p w14:paraId="550FF47E" w14:textId="77777777" w:rsidR="009F479C" w:rsidRDefault="002D26E3">
      <w:pPr>
        <w:numPr>
          <w:ilvl w:val="0"/>
          <w:numId w:val="4"/>
        </w:numPr>
        <w:pBdr>
          <w:top w:val="nil"/>
          <w:left w:val="nil"/>
          <w:bottom w:val="nil"/>
          <w:right w:val="nil"/>
          <w:between w:val="nil"/>
        </w:pBdr>
        <w:spacing w:before="0" w:after="0"/>
        <w:rPr>
          <w:color w:val="00B050"/>
        </w:rPr>
      </w:pPr>
      <w:r>
        <w:rPr>
          <w:color w:val="00B050"/>
        </w:rPr>
        <w:t>Employee qualifications, EC Section 47605(c)(5)(E)</w:t>
      </w:r>
    </w:p>
    <w:p w14:paraId="6023684D" w14:textId="77777777" w:rsidR="009F479C" w:rsidRDefault="002D26E3">
      <w:pPr>
        <w:numPr>
          <w:ilvl w:val="1"/>
          <w:numId w:val="4"/>
        </w:numPr>
        <w:pBdr>
          <w:top w:val="nil"/>
          <w:left w:val="nil"/>
          <w:bottom w:val="nil"/>
          <w:right w:val="nil"/>
          <w:between w:val="nil"/>
        </w:pBdr>
        <w:spacing w:before="0" w:after="0"/>
        <w:rPr>
          <w:color w:val="00B050"/>
        </w:rPr>
      </w:pPr>
      <w:r>
        <w:rPr>
          <w:color w:val="00B050"/>
        </w:rPr>
        <w:t>Removal of credential flexibility</w:t>
      </w:r>
    </w:p>
    <w:p w14:paraId="49654CB4" w14:textId="77777777" w:rsidR="009F479C" w:rsidRDefault="002D26E3">
      <w:pPr>
        <w:numPr>
          <w:ilvl w:val="0"/>
          <w:numId w:val="4"/>
        </w:numPr>
        <w:pBdr>
          <w:top w:val="nil"/>
          <w:left w:val="nil"/>
          <w:bottom w:val="nil"/>
          <w:right w:val="nil"/>
          <w:between w:val="nil"/>
        </w:pBdr>
        <w:spacing w:before="0" w:after="0"/>
        <w:rPr>
          <w:color w:val="FF0000"/>
        </w:rPr>
      </w:pPr>
      <w:r>
        <w:rPr>
          <w:color w:val="FF0000"/>
        </w:rPr>
        <w:t>Health and safety procedures, EC Section 47605(c)(5)(F)</w:t>
      </w:r>
    </w:p>
    <w:p w14:paraId="4E3C8376" w14:textId="77777777" w:rsidR="009F479C" w:rsidRDefault="002D26E3">
      <w:pPr>
        <w:numPr>
          <w:ilvl w:val="1"/>
          <w:numId w:val="4"/>
        </w:numPr>
        <w:pBdr>
          <w:top w:val="nil"/>
          <w:left w:val="nil"/>
          <w:bottom w:val="nil"/>
          <w:right w:val="nil"/>
          <w:between w:val="nil"/>
        </w:pBdr>
        <w:spacing w:before="0" w:after="0"/>
        <w:rPr>
          <w:color w:val="FF0000"/>
        </w:rPr>
      </w:pPr>
      <w:r>
        <w:rPr>
          <w:color w:val="FF0000"/>
        </w:rPr>
        <w:t xml:space="preserve">Comprehensive School Safety Plan now includes: </w:t>
      </w:r>
    </w:p>
    <w:p w14:paraId="028C1931" w14:textId="77777777" w:rsidR="009F479C" w:rsidRDefault="002D26E3">
      <w:pPr>
        <w:numPr>
          <w:ilvl w:val="2"/>
          <w:numId w:val="4"/>
        </w:numPr>
        <w:pBdr>
          <w:top w:val="nil"/>
          <w:left w:val="nil"/>
          <w:bottom w:val="nil"/>
          <w:right w:val="nil"/>
          <w:between w:val="nil"/>
        </w:pBdr>
        <w:spacing w:before="0" w:after="0"/>
        <w:rPr>
          <w:color w:val="FF0000"/>
        </w:rPr>
      </w:pPr>
      <w:r>
        <w:rPr>
          <w:color w:val="FF0000"/>
        </w:rPr>
        <w:t>First Responder review</w:t>
      </w:r>
    </w:p>
    <w:p w14:paraId="53AF1FAD" w14:textId="77777777" w:rsidR="009F479C" w:rsidRDefault="002D26E3">
      <w:pPr>
        <w:numPr>
          <w:ilvl w:val="2"/>
          <w:numId w:val="4"/>
        </w:numPr>
        <w:pBdr>
          <w:top w:val="nil"/>
          <w:left w:val="nil"/>
          <w:bottom w:val="nil"/>
          <w:right w:val="nil"/>
          <w:between w:val="nil"/>
        </w:pBdr>
        <w:spacing w:before="0" w:after="0"/>
        <w:rPr>
          <w:color w:val="FF0000"/>
        </w:rPr>
      </w:pPr>
      <w:r>
        <w:rPr>
          <w:color w:val="FF0000"/>
        </w:rPr>
        <w:t>Procedures for opioid overdoses</w:t>
      </w:r>
    </w:p>
    <w:p w14:paraId="005F1682" w14:textId="77777777" w:rsidR="009F479C" w:rsidRDefault="002D26E3">
      <w:pPr>
        <w:numPr>
          <w:ilvl w:val="2"/>
          <w:numId w:val="4"/>
        </w:numPr>
        <w:pBdr>
          <w:top w:val="nil"/>
          <w:left w:val="nil"/>
          <w:bottom w:val="nil"/>
          <w:right w:val="nil"/>
          <w:between w:val="nil"/>
        </w:pBdr>
        <w:spacing w:before="0" w:after="0"/>
        <w:rPr>
          <w:color w:val="FF0000"/>
        </w:rPr>
      </w:pPr>
      <w:r>
        <w:rPr>
          <w:color w:val="FF0000"/>
        </w:rPr>
        <w:t>Procedures to assess and respond to reports of dangerous, violent or unlawful activity that is being conducted or threatened to be conducted at the school, a school activity, or the school bus</w:t>
      </w:r>
    </w:p>
    <w:p w14:paraId="5AEF177F" w14:textId="77777777" w:rsidR="009F479C" w:rsidRDefault="002D26E3">
      <w:pPr>
        <w:numPr>
          <w:ilvl w:val="0"/>
          <w:numId w:val="4"/>
        </w:numPr>
        <w:pBdr>
          <w:top w:val="nil"/>
          <w:left w:val="nil"/>
          <w:bottom w:val="nil"/>
          <w:right w:val="nil"/>
          <w:between w:val="nil"/>
        </w:pBdr>
        <w:spacing w:before="0" w:after="0"/>
        <w:rPr>
          <w:color w:val="FF0000"/>
        </w:rPr>
      </w:pPr>
      <w:r>
        <w:rPr>
          <w:color w:val="FF0000"/>
        </w:rPr>
        <w:t>Means to achieve enrollment balance, EC Section 47605(c)(5)(G)</w:t>
      </w:r>
    </w:p>
    <w:p w14:paraId="21654BAA" w14:textId="77777777" w:rsidR="009F479C" w:rsidRDefault="002D26E3">
      <w:pPr>
        <w:numPr>
          <w:ilvl w:val="1"/>
          <w:numId w:val="4"/>
        </w:numPr>
        <w:pBdr>
          <w:top w:val="nil"/>
          <w:left w:val="nil"/>
          <w:bottom w:val="nil"/>
          <w:right w:val="nil"/>
          <w:between w:val="nil"/>
        </w:pBdr>
        <w:spacing w:before="0" w:after="0"/>
        <w:rPr>
          <w:color w:val="FF0000"/>
        </w:rPr>
      </w:pPr>
      <w:r>
        <w:rPr>
          <w:color w:val="FF0000"/>
        </w:rPr>
        <w:t xml:space="preserve">Now includes not only racial and ethnic balance but also Special Education and English Language Learners </w:t>
      </w:r>
    </w:p>
    <w:p w14:paraId="46148988" w14:textId="77777777" w:rsidR="009F479C" w:rsidRDefault="002D26E3">
      <w:pPr>
        <w:numPr>
          <w:ilvl w:val="0"/>
          <w:numId w:val="4"/>
        </w:numPr>
        <w:pBdr>
          <w:top w:val="nil"/>
          <w:left w:val="nil"/>
          <w:bottom w:val="nil"/>
          <w:right w:val="nil"/>
          <w:between w:val="nil"/>
        </w:pBdr>
        <w:spacing w:before="0" w:after="0"/>
        <w:rPr>
          <w:color w:val="FF0000"/>
        </w:rPr>
      </w:pPr>
      <w:r>
        <w:rPr>
          <w:color w:val="FF0000"/>
        </w:rPr>
        <w:t>Admissions policies and procedures, EC Section 47605(c)(5)(H)</w:t>
      </w:r>
    </w:p>
    <w:p w14:paraId="1CECF8E8" w14:textId="77777777" w:rsidR="009F479C" w:rsidRDefault="002D26E3">
      <w:pPr>
        <w:numPr>
          <w:ilvl w:val="1"/>
          <w:numId w:val="4"/>
        </w:numPr>
        <w:pBdr>
          <w:top w:val="nil"/>
          <w:left w:val="nil"/>
          <w:bottom w:val="nil"/>
          <w:right w:val="nil"/>
          <w:between w:val="nil"/>
        </w:pBdr>
        <w:spacing w:before="0" w:after="0"/>
        <w:rPr>
          <w:color w:val="FF0000"/>
        </w:rPr>
      </w:pPr>
      <w:r>
        <w:rPr>
          <w:color w:val="FF0000"/>
        </w:rPr>
        <w:t>Comprehensive review of admissions policies</w:t>
      </w:r>
    </w:p>
    <w:p w14:paraId="4A158F3B" w14:textId="77777777" w:rsidR="009F479C" w:rsidRDefault="002D26E3">
      <w:pPr>
        <w:numPr>
          <w:ilvl w:val="1"/>
          <w:numId w:val="4"/>
        </w:numPr>
        <w:pBdr>
          <w:top w:val="nil"/>
          <w:left w:val="nil"/>
          <w:bottom w:val="nil"/>
          <w:right w:val="nil"/>
          <w:between w:val="nil"/>
        </w:pBdr>
        <w:spacing w:before="0" w:after="0"/>
        <w:rPr>
          <w:color w:val="FF0000"/>
        </w:rPr>
      </w:pPr>
      <w:r>
        <w:rPr>
          <w:color w:val="FF0000"/>
        </w:rPr>
        <w:t>Exact process of how lottery is conducted</w:t>
      </w:r>
    </w:p>
    <w:p w14:paraId="3824B80E" w14:textId="77777777" w:rsidR="009F479C" w:rsidRDefault="002D26E3">
      <w:pPr>
        <w:numPr>
          <w:ilvl w:val="1"/>
          <w:numId w:val="4"/>
        </w:numPr>
        <w:pBdr>
          <w:top w:val="nil"/>
          <w:left w:val="nil"/>
          <w:bottom w:val="nil"/>
          <w:right w:val="nil"/>
          <w:between w:val="nil"/>
        </w:pBdr>
        <w:spacing w:before="0" w:after="0"/>
        <w:rPr>
          <w:color w:val="FF0000"/>
        </w:rPr>
      </w:pPr>
      <w:r>
        <w:rPr>
          <w:color w:val="FF0000"/>
        </w:rPr>
        <w:t>Notices to parents and community on not counseling out students</w:t>
      </w:r>
    </w:p>
    <w:p w14:paraId="73B5C0F5" w14:textId="77777777" w:rsidR="009F479C" w:rsidRDefault="002D26E3">
      <w:pPr>
        <w:numPr>
          <w:ilvl w:val="0"/>
          <w:numId w:val="4"/>
        </w:numPr>
        <w:pBdr>
          <w:top w:val="nil"/>
          <w:left w:val="nil"/>
          <w:bottom w:val="nil"/>
          <w:right w:val="nil"/>
          <w:between w:val="nil"/>
        </w:pBdr>
        <w:spacing w:before="0" w:after="0"/>
      </w:pPr>
      <w:r>
        <w:rPr>
          <w:color w:val="000000"/>
        </w:rPr>
        <w:t>Annual financial audit process</w:t>
      </w:r>
    </w:p>
    <w:p w14:paraId="1EB868F9" w14:textId="77777777" w:rsidR="009F479C" w:rsidRPr="00BD258B" w:rsidRDefault="002D26E3">
      <w:pPr>
        <w:numPr>
          <w:ilvl w:val="0"/>
          <w:numId w:val="4"/>
        </w:numPr>
        <w:pBdr>
          <w:top w:val="nil"/>
          <w:left w:val="nil"/>
          <w:bottom w:val="nil"/>
          <w:right w:val="nil"/>
          <w:between w:val="nil"/>
        </w:pBdr>
        <w:spacing w:before="0" w:after="0"/>
        <w:rPr>
          <w:color w:val="FF0000"/>
          <w:lang w:val="fr-FR"/>
        </w:rPr>
      </w:pPr>
      <w:r w:rsidRPr="00BD258B">
        <w:rPr>
          <w:color w:val="FF0000"/>
          <w:lang w:val="fr-FR"/>
        </w:rPr>
        <w:t>Suspension &amp; expulsion processes, EC Section 47605(c)(5)(J)</w:t>
      </w:r>
    </w:p>
    <w:p w14:paraId="239FD693" w14:textId="77777777" w:rsidR="009F479C" w:rsidRDefault="002D26E3">
      <w:pPr>
        <w:numPr>
          <w:ilvl w:val="1"/>
          <w:numId w:val="4"/>
        </w:numPr>
        <w:pBdr>
          <w:top w:val="nil"/>
          <w:left w:val="nil"/>
          <w:bottom w:val="nil"/>
          <w:right w:val="nil"/>
          <w:between w:val="nil"/>
        </w:pBdr>
        <w:spacing w:before="0" w:after="0"/>
        <w:rPr>
          <w:color w:val="FF0000"/>
        </w:rPr>
      </w:pPr>
      <w:r>
        <w:rPr>
          <w:color w:val="FF0000"/>
        </w:rPr>
        <w:lastRenderedPageBreak/>
        <w:t>Updated language regarding involuntary dismissal from school</w:t>
      </w:r>
    </w:p>
    <w:p w14:paraId="45F78F22" w14:textId="77777777" w:rsidR="009F479C" w:rsidRDefault="002D26E3">
      <w:pPr>
        <w:numPr>
          <w:ilvl w:val="1"/>
          <w:numId w:val="4"/>
        </w:numPr>
        <w:pBdr>
          <w:top w:val="nil"/>
          <w:left w:val="nil"/>
          <w:bottom w:val="nil"/>
          <w:right w:val="nil"/>
          <w:between w:val="nil"/>
        </w:pBdr>
        <w:spacing w:before="0" w:after="0"/>
      </w:pPr>
      <w:r>
        <w:rPr>
          <w:color w:val="FF0000"/>
        </w:rPr>
        <w:t>Updated due process language</w:t>
      </w:r>
    </w:p>
    <w:p w14:paraId="453ADB00" w14:textId="77777777" w:rsidR="009F479C" w:rsidRDefault="002D26E3">
      <w:pPr>
        <w:numPr>
          <w:ilvl w:val="0"/>
          <w:numId w:val="4"/>
        </w:numPr>
        <w:pBdr>
          <w:top w:val="nil"/>
          <w:left w:val="nil"/>
          <w:bottom w:val="nil"/>
          <w:right w:val="nil"/>
          <w:between w:val="nil"/>
        </w:pBdr>
        <w:spacing w:before="0" w:after="0"/>
      </w:pPr>
      <w:r>
        <w:rPr>
          <w:color w:val="000000"/>
        </w:rPr>
        <w:t>Employee benefits, focusing on retirement: Social Security, State Teacher Retirement System (STRS), and Public Employee Retirement System (PERS)</w:t>
      </w:r>
    </w:p>
    <w:p w14:paraId="7DF06C0F" w14:textId="77777777" w:rsidR="009F479C" w:rsidRDefault="002D26E3">
      <w:pPr>
        <w:numPr>
          <w:ilvl w:val="0"/>
          <w:numId w:val="4"/>
        </w:numPr>
        <w:pBdr>
          <w:top w:val="nil"/>
          <w:left w:val="nil"/>
          <w:bottom w:val="nil"/>
          <w:right w:val="nil"/>
          <w:between w:val="nil"/>
        </w:pBdr>
        <w:spacing w:before="0" w:after="0"/>
      </w:pPr>
      <w:r>
        <w:rPr>
          <w:color w:val="000000"/>
        </w:rPr>
        <w:t>Attendance alternatives</w:t>
      </w:r>
    </w:p>
    <w:p w14:paraId="0B6E6C38" w14:textId="77777777" w:rsidR="009F479C" w:rsidRDefault="002D26E3">
      <w:pPr>
        <w:numPr>
          <w:ilvl w:val="0"/>
          <w:numId w:val="4"/>
        </w:numPr>
        <w:pBdr>
          <w:top w:val="nil"/>
          <w:left w:val="nil"/>
          <w:bottom w:val="nil"/>
          <w:right w:val="nil"/>
          <w:between w:val="nil"/>
        </w:pBdr>
        <w:spacing w:before="0" w:after="0"/>
      </w:pPr>
      <w:r>
        <w:rPr>
          <w:color w:val="000000"/>
        </w:rPr>
        <w:t>Return rights of employees</w:t>
      </w:r>
    </w:p>
    <w:p w14:paraId="263A620F" w14:textId="77777777" w:rsidR="009F479C" w:rsidRDefault="002D26E3">
      <w:pPr>
        <w:numPr>
          <w:ilvl w:val="0"/>
          <w:numId w:val="4"/>
        </w:numPr>
        <w:pBdr>
          <w:top w:val="nil"/>
          <w:left w:val="nil"/>
          <w:bottom w:val="nil"/>
          <w:right w:val="nil"/>
          <w:between w:val="nil"/>
        </w:pBdr>
        <w:spacing w:before="0" w:after="0"/>
      </w:pPr>
      <w:r>
        <w:rPr>
          <w:color w:val="000000"/>
        </w:rPr>
        <w:t>Dispute resolution process</w:t>
      </w:r>
    </w:p>
    <w:p w14:paraId="28D09864" w14:textId="77777777" w:rsidR="009F479C" w:rsidRDefault="002D26E3">
      <w:pPr>
        <w:numPr>
          <w:ilvl w:val="0"/>
          <w:numId w:val="4"/>
        </w:numPr>
        <w:pBdr>
          <w:top w:val="nil"/>
          <w:left w:val="nil"/>
          <w:bottom w:val="nil"/>
          <w:right w:val="nil"/>
          <w:between w:val="nil"/>
        </w:pBdr>
        <w:spacing w:before="0"/>
      </w:pPr>
      <w:r>
        <w:rPr>
          <w:color w:val="000000"/>
        </w:rPr>
        <w:t>Procedures for school closure</w:t>
      </w:r>
    </w:p>
    <w:p w14:paraId="6572FDFB" w14:textId="77777777" w:rsidR="009F479C" w:rsidRDefault="002D26E3">
      <w:pPr>
        <w:keepNext/>
        <w:pBdr>
          <w:top w:val="nil"/>
          <w:left w:val="nil"/>
          <w:bottom w:val="nil"/>
          <w:right w:val="nil"/>
          <w:between w:val="nil"/>
        </w:pBdr>
        <w:spacing w:before="80" w:after="80" w:line="280" w:lineRule="auto"/>
        <w:ind w:left="720"/>
        <w:rPr>
          <w:color w:val="000000"/>
        </w:rPr>
      </w:pPr>
      <w:r>
        <w:rPr>
          <w:color w:val="000000"/>
        </w:rPr>
        <w:t>Additional petition updates:</w:t>
      </w:r>
    </w:p>
    <w:p w14:paraId="0786753B" w14:textId="77777777" w:rsidR="009F479C" w:rsidRDefault="002D26E3">
      <w:pPr>
        <w:keepNext/>
        <w:numPr>
          <w:ilvl w:val="0"/>
          <w:numId w:val="3"/>
        </w:numPr>
        <w:pBdr>
          <w:top w:val="nil"/>
          <w:left w:val="nil"/>
          <w:bottom w:val="nil"/>
          <w:right w:val="nil"/>
          <w:between w:val="nil"/>
        </w:pBdr>
        <w:spacing w:before="40" w:after="40" w:line="280" w:lineRule="auto"/>
      </w:pPr>
      <w:r>
        <w:rPr>
          <w:color w:val="00B050"/>
        </w:rPr>
        <w:t>Updated assurances and affirmations</w:t>
      </w:r>
    </w:p>
    <w:p w14:paraId="4C4C1340" w14:textId="77777777" w:rsidR="009F479C" w:rsidRDefault="002D26E3">
      <w:pPr>
        <w:keepNext/>
        <w:numPr>
          <w:ilvl w:val="0"/>
          <w:numId w:val="3"/>
        </w:numPr>
        <w:pBdr>
          <w:top w:val="nil"/>
          <w:left w:val="nil"/>
          <w:bottom w:val="nil"/>
          <w:right w:val="nil"/>
          <w:between w:val="nil"/>
        </w:pBdr>
        <w:spacing w:before="40" w:after="40" w:line="280" w:lineRule="auto"/>
      </w:pPr>
      <w:r>
        <w:rPr>
          <w:color w:val="000000"/>
        </w:rPr>
        <w:t>Anything else?</w:t>
      </w:r>
    </w:p>
    <w:p w14:paraId="1D8B6EA5"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a"/>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9350"/>
      </w:tblGrid>
      <w:tr w:rsidR="009F479C" w14:paraId="3D393306" w14:textId="77777777">
        <w:trPr>
          <w:cantSplit/>
          <w:trHeight w:val="422"/>
        </w:trPr>
        <w:tc>
          <w:tcPr>
            <w:tcW w:w="9350" w:type="dxa"/>
            <w:shd w:val="clear" w:color="auto" w:fill="7495AC"/>
          </w:tcPr>
          <w:p w14:paraId="0920751B"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5105B48B" w14:textId="77777777">
        <w:trPr>
          <w:cantSplit/>
          <w:trHeight w:val="1178"/>
        </w:trPr>
        <w:tc>
          <w:tcPr>
            <w:tcW w:w="9350" w:type="dxa"/>
          </w:tcPr>
          <w:p w14:paraId="56673915"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62EC1122"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Will we conduct special renewal site visit(s)?</w:t>
      </w:r>
    </w:p>
    <w:p w14:paraId="155A40FC" w14:textId="77777777" w:rsidR="009F479C" w:rsidRDefault="002D26E3">
      <w:r>
        <w:t>A special charter school renewal site visit is a powerful means to discuss and verify specifically the information presented by the school in its renewal petition. Like every annual site visit, it provides an opportunity to assess the knowledge and capacity of the school’s leadership, faculty, staff, and governing board, but in this case to operate the school successfully in its next term, as well as to talk directly with students and parents.</w:t>
      </w:r>
      <w:r>
        <w:br/>
      </w:r>
      <w:r>
        <w:br/>
      </w:r>
      <w:hyperlink r:id="rId16">
        <w:r>
          <w:rPr>
            <w:color w:val="007CB8"/>
            <w:u w:val="single"/>
          </w:rPr>
          <w:t>CCAP Site Visit Toolkit</w:t>
        </w:r>
      </w:hyperlink>
      <w:r>
        <w:t>, including site visit protocol and resources for specific areas.</w:t>
      </w:r>
    </w:p>
    <w:p w14:paraId="427BD226" w14:textId="77777777" w:rsidR="009F479C" w:rsidRDefault="009F479C">
      <w:pPr>
        <w:keepNext/>
        <w:pBdr>
          <w:top w:val="nil"/>
          <w:left w:val="nil"/>
          <w:bottom w:val="nil"/>
          <w:right w:val="nil"/>
          <w:between w:val="nil"/>
        </w:pBdr>
        <w:spacing w:before="80" w:after="80" w:line="280" w:lineRule="auto"/>
        <w:ind w:left="720"/>
        <w:rPr>
          <w:color w:val="007CB8"/>
          <w:u w:val="single"/>
        </w:rPr>
      </w:pPr>
    </w:p>
    <w:tbl>
      <w:tblPr>
        <w:tblStyle w:val="ab"/>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440"/>
        <w:gridCol w:w="540"/>
        <w:gridCol w:w="1260"/>
        <w:gridCol w:w="540"/>
        <w:gridCol w:w="1350"/>
        <w:gridCol w:w="450"/>
        <w:gridCol w:w="3235"/>
      </w:tblGrid>
      <w:tr w:rsidR="009F479C" w14:paraId="64FBE4EB" w14:textId="77777777">
        <w:trPr>
          <w:cantSplit/>
          <w:trHeight w:val="413"/>
        </w:trPr>
        <w:tc>
          <w:tcPr>
            <w:tcW w:w="535" w:type="dxa"/>
          </w:tcPr>
          <w:p w14:paraId="2339C40A"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440" w:type="dxa"/>
          </w:tcPr>
          <w:p w14:paraId="7A226B00"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Pr>
          <w:p w14:paraId="156FE81F"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260" w:type="dxa"/>
          </w:tcPr>
          <w:p w14:paraId="0128B02D"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No</w:t>
            </w:r>
          </w:p>
        </w:tc>
        <w:tc>
          <w:tcPr>
            <w:tcW w:w="540" w:type="dxa"/>
          </w:tcPr>
          <w:p w14:paraId="10FB69B2"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350" w:type="dxa"/>
          </w:tcPr>
          <w:p w14:paraId="18127FC0"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Partially</w:t>
            </w:r>
          </w:p>
        </w:tc>
        <w:tc>
          <w:tcPr>
            <w:tcW w:w="450" w:type="dxa"/>
          </w:tcPr>
          <w:p w14:paraId="18BB9C91"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3235" w:type="dxa"/>
          </w:tcPr>
          <w:p w14:paraId="70721E28"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Need to check</w:t>
            </w:r>
          </w:p>
        </w:tc>
      </w:tr>
      <w:tr w:rsidR="009F479C" w14:paraId="7F6F6924" w14:textId="77777777">
        <w:trPr>
          <w:cantSplit/>
        </w:trPr>
        <w:tc>
          <w:tcPr>
            <w:tcW w:w="9350" w:type="dxa"/>
            <w:gridSpan w:val="8"/>
          </w:tcPr>
          <w:p w14:paraId="2E8A01AF" w14:textId="77777777" w:rsidR="009F479C" w:rsidRDefault="009F479C">
            <w:pPr>
              <w:keepNext/>
              <w:pBdr>
                <w:top w:val="nil"/>
                <w:left w:val="nil"/>
                <w:bottom w:val="nil"/>
                <w:right w:val="nil"/>
                <w:between w:val="nil"/>
              </w:pBdr>
              <w:spacing w:before="20" w:after="20" w:line="240" w:lineRule="auto"/>
              <w:rPr>
                <w:color w:val="000000"/>
                <w:sz w:val="20"/>
                <w:szCs w:val="20"/>
              </w:rPr>
            </w:pPr>
          </w:p>
        </w:tc>
      </w:tr>
      <w:tr w:rsidR="009F479C" w14:paraId="52B9F2C8" w14:textId="77777777">
        <w:trPr>
          <w:cantSplit/>
          <w:trHeight w:val="422"/>
        </w:trPr>
        <w:tc>
          <w:tcPr>
            <w:tcW w:w="9350" w:type="dxa"/>
            <w:gridSpan w:val="8"/>
            <w:shd w:val="clear" w:color="auto" w:fill="7495AC"/>
          </w:tcPr>
          <w:p w14:paraId="702190B9"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1E216A35" w14:textId="77777777">
        <w:trPr>
          <w:cantSplit/>
          <w:trHeight w:val="1178"/>
        </w:trPr>
        <w:tc>
          <w:tcPr>
            <w:tcW w:w="9350" w:type="dxa"/>
            <w:gridSpan w:val="8"/>
          </w:tcPr>
          <w:p w14:paraId="42A3B9F3"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02F43F4F"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What office/staff member(s)/or external reviewer(s) will review what area(s)?</w:t>
      </w:r>
    </w:p>
    <w:p w14:paraId="6F2D7B2F" w14:textId="77777777" w:rsidR="009F479C" w:rsidRDefault="002D26E3">
      <w:r>
        <w:t>Should we consider utilizing external reviewers in addition to our own staff members?</w:t>
      </w:r>
    </w:p>
    <w:tbl>
      <w:tblPr>
        <w:tblStyle w:val="ac"/>
        <w:tblW w:w="566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440"/>
        <w:gridCol w:w="540"/>
        <w:gridCol w:w="1260"/>
        <w:gridCol w:w="540"/>
        <w:gridCol w:w="1350"/>
      </w:tblGrid>
      <w:tr w:rsidR="009F479C" w14:paraId="6FF091FE" w14:textId="77777777">
        <w:trPr>
          <w:cantSplit/>
          <w:trHeight w:val="413"/>
        </w:trPr>
        <w:tc>
          <w:tcPr>
            <w:tcW w:w="535" w:type="dxa"/>
          </w:tcPr>
          <w:p w14:paraId="3EDBB0D7"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440" w:type="dxa"/>
          </w:tcPr>
          <w:p w14:paraId="0D1BEEC4"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Pr>
          <w:p w14:paraId="03A393B3"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260" w:type="dxa"/>
          </w:tcPr>
          <w:p w14:paraId="3565D9DF"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No</w:t>
            </w:r>
          </w:p>
        </w:tc>
        <w:tc>
          <w:tcPr>
            <w:tcW w:w="540" w:type="dxa"/>
          </w:tcPr>
          <w:p w14:paraId="1F64216C"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1350" w:type="dxa"/>
          </w:tcPr>
          <w:p w14:paraId="5F62E4CE"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Maybe</w:t>
            </w:r>
          </w:p>
        </w:tc>
      </w:tr>
    </w:tbl>
    <w:p w14:paraId="7B1DB156"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d"/>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5"/>
        <w:gridCol w:w="4675"/>
      </w:tblGrid>
      <w:tr w:rsidR="009F479C" w14:paraId="3555C7E6" w14:textId="77777777">
        <w:trPr>
          <w:trHeight w:val="432"/>
        </w:trPr>
        <w:tc>
          <w:tcPr>
            <w:tcW w:w="4675" w:type="dxa"/>
            <w:shd w:val="clear" w:color="auto" w:fill="7495AC"/>
            <w:vAlign w:val="center"/>
          </w:tcPr>
          <w:p w14:paraId="3D291805"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Office/Person/External Reviewer</w:t>
            </w:r>
          </w:p>
        </w:tc>
        <w:tc>
          <w:tcPr>
            <w:tcW w:w="4675" w:type="dxa"/>
            <w:shd w:val="clear" w:color="auto" w:fill="7495AC"/>
            <w:vAlign w:val="center"/>
          </w:tcPr>
          <w:p w14:paraId="6C8B4152"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Area(s) of Review</w:t>
            </w:r>
          </w:p>
        </w:tc>
      </w:tr>
      <w:tr w:rsidR="009F479C" w14:paraId="6FF52A69" w14:textId="77777777">
        <w:trPr>
          <w:trHeight w:val="432"/>
        </w:trPr>
        <w:tc>
          <w:tcPr>
            <w:tcW w:w="4675" w:type="dxa"/>
            <w:vAlign w:val="center"/>
          </w:tcPr>
          <w:p w14:paraId="36E2859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2B2CC7AE"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  Education program</w:t>
            </w:r>
          </w:p>
        </w:tc>
      </w:tr>
      <w:tr w:rsidR="009F479C" w14:paraId="103776F4" w14:textId="77777777">
        <w:trPr>
          <w:trHeight w:val="432"/>
        </w:trPr>
        <w:tc>
          <w:tcPr>
            <w:tcW w:w="4675" w:type="dxa"/>
            <w:vAlign w:val="center"/>
          </w:tcPr>
          <w:p w14:paraId="2B68F3E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7462DFFA"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B. Measurable student outcomes</w:t>
            </w:r>
          </w:p>
        </w:tc>
      </w:tr>
      <w:tr w:rsidR="009F479C" w14:paraId="52507567" w14:textId="77777777">
        <w:trPr>
          <w:trHeight w:val="432"/>
        </w:trPr>
        <w:tc>
          <w:tcPr>
            <w:tcW w:w="4675" w:type="dxa"/>
            <w:vAlign w:val="center"/>
          </w:tcPr>
          <w:p w14:paraId="3ADB2F2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05ACD412"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C. Method for measuring student outcomes / progress</w:t>
            </w:r>
          </w:p>
        </w:tc>
      </w:tr>
      <w:tr w:rsidR="009F479C" w14:paraId="4B2E0C93" w14:textId="77777777">
        <w:trPr>
          <w:trHeight w:val="432"/>
        </w:trPr>
        <w:tc>
          <w:tcPr>
            <w:tcW w:w="4675" w:type="dxa"/>
            <w:vAlign w:val="center"/>
          </w:tcPr>
          <w:p w14:paraId="73B4D977"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7C079D64"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D. Governance structure</w:t>
            </w:r>
          </w:p>
        </w:tc>
      </w:tr>
      <w:tr w:rsidR="009F479C" w14:paraId="55C97435" w14:textId="77777777">
        <w:trPr>
          <w:trHeight w:val="432"/>
        </w:trPr>
        <w:tc>
          <w:tcPr>
            <w:tcW w:w="4675" w:type="dxa"/>
            <w:vAlign w:val="center"/>
          </w:tcPr>
          <w:p w14:paraId="40A537F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1D620E40"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E. Employee qualifications</w:t>
            </w:r>
          </w:p>
        </w:tc>
      </w:tr>
      <w:tr w:rsidR="009F479C" w14:paraId="217CE3F4" w14:textId="77777777">
        <w:trPr>
          <w:trHeight w:val="432"/>
        </w:trPr>
        <w:tc>
          <w:tcPr>
            <w:tcW w:w="4675" w:type="dxa"/>
            <w:vAlign w:val="center"/>
          </w:tcPr>
          <w:p w14:paraId="2C7BEF9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29A45C7D"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F. Health and safety procedures</w:t>
            </w:r>
          </w:p>
        </w:tc>
      </w:tr>
      <w:tr w:rsidR="009F479C" w14:paraId="24C9C292" w14:textId="77777777">
        <w:trPr>
          <w:trHeight w:val="432"/>
        </w:trPr>
        <w:tc>
          <w:tcPr>
            <w:tcW w:w="4675" w:type="dxa"/>
            <w:vAlign w:val="center"/>
          </w:tcPr>
          <w:p w14:paraId="4F41D87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2C1B0CE0"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G. Means to achieve enrollment balance</w:t>
            </w:r>
          </w:p>
        </w:tc>
      </w:tr>
      <w:tr w:rsidR="009F479C" w14:paraId="2B9AAB2E" w14:textId="77777777">
        <w:trPr>
          <w:trHeight w:val="432"/>
        </w:trPr>
        <w:tc>
          <w:tcPr>
            <w:tcW w:w="4675" w:type="dxa"/>
            <w:vAlign w:val="center"/>
          </w:tcPr>
          <w:p w14:paraId="6B3A22A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3050ECD6"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H. Admissions policies and procedures</w:t>
            </w:r>
          </w:p>
        </w:tc>
      </w:tr>
      <w:tr w:rsidR="009F479C" w14:paraId="3D3CF33E" w14:textId="77777777">
        <w:trPr>
          <w:trHeight w:val="432"/>
        </w:trPr>
        <w:tc>
          <w:tcPr>
            <w:tcW w:w="4675" w:type="dxa"/>
            <w:vAlign w:val="center"/>
          </w:tcPr>
          <w:p w14:paraId="67A5CA97"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5E59FC9D"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I. Annual financial audit process</w:t>
            </w:r>
          </w:p>
        </w:tc>
      </w:tr>
      <w:tr w:rsidR="009F479C" w14:paraId="76637D35" w14:textId="77777777">
        <w:trPr>
          <w:trHeight w:val="432"/>
        </w:trPr>
        <w:tc>
          <w:tcPr>
            <w:tcW w:w="4675" w:type="dxa"/>
            <w:vAlign w:val="center"/>
          </w:tcPr>
          <w:p w14:paraId="664C740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1E0D1175"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J. Suspension &amp; expulsion processes</w:t>
            </w:r>
          </w:p>
        </w:tc>
      </w:tr>
      <w:tr w:rsidR="009F479C" w14:paraId="157FF741" w14:textId="77777777">
        <w:trPr>
          <w:trHeight w:val="432"/>
        </w:trPr>
        <w:tc>
          <w:tcPr>
            <w:tcW w:w="4675" w:type="dxa"/>
            <w:vAlign w:val="center"/>
          </w:tcPr>
          <w:p w14:paraId="61C753F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36EBF76E"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K. Employee benefits, focusing on retirement</w:t>
            </w:r>
          </w:p>
        </w:tc>
      </w:tr>
      <w:tr w:rsidR="009F479C" w14:paraId="5F1DE276" w14:textId="77777777">
        <w:trPr>
          <w:trHeight w:val="432"/>
        </w:trPr>
        <w:tc>
          <w:tcPr>
            <w:tcW w:w="4675" w:type="dxa"/>
            <w:vAlign w:val="center"/>
          </w:tcPr>
          <w:p w14:paraId="693D263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69F10A1D"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L. Attendance alternatives</w:t>
            </w:r>
          </w:p>
        </w:tc>
      </w:tr>
      <w:tr w:rsidR="009F479C" w14:paraId="76D84798" w14:textId="77777777">
        <w:trPr>
          <w:trHeight w:val="432"/>
        </w:trPr>
        <w:tc>
          <w:tcPr>
            <w:tcW w:w="4675" w:type="dxa"/>
            <w:vAlign w:val="center"/>
          </w:tcPr>
          <w:p w14:paraId="1885A03C"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5960EFB1"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M. Return rights of employees</w:t>
            </w:r>
          </w:p>
        </w:tc>
      </w:tr>
      <w:tr w:rsidR="009F479C" w14:paraId="6B6AC287" w14:textId="77777777">
        <w:trPr>
          <w:trHeight w:val="432"/>
        </w:trPr>
        <w:tc>
          <w:tcPr>
            <w:tcW w:w="4675" w:type="dxa"/>
            <w:vAlign w:val="center"/>
          </w:tcPr>
          <w:p w14:paraId="623F7A71"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3849345E"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N. Dispute resolution process</w:t>
            </w:r>
          </w:p>
        </w:tc>
      </w:tr>
      <w:tr w:rsidR="009F479C" w14:paraId="79F5E83D" w14:textId="77777777">
        <w:trPr>
          <w:trHeight w:val="432"/>
        </w:trPr>
        <w:tc>
          <w:tcPr>
            <w:tcW w:w="4675" w:type="dxa"/>
            <w:vAlign w:val="center"/>
          </w:tcPr>
          <w:p w14:paraId="79B5A0B6"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4675" w:type="dxa"/>
            <w:vAlign w:val="center"/>
          </w:tcPr>
          <w:p w14:paraId="47E36712"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O Procedures for school closure</w:t>
            </w:r>
          </w:p>
        </w:tc>
      </w:tr>
      <w:tr w:rsidR="009F479C" w14:paraId="37FA8F89" w14:textId="77777777">
        <w:trPr>
          <w:trHeight w:val="432"/>
        </w:trPr>
        <w:tc>
          <w:tcPr>
            <w:tcW w:w="4675" w:type="dxa"/>
            <w:vAlign w:val="center"/>
          </w:tcPr>
          <w:p w14:paraId="69DB7008"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Add rows as needed for more items and/or reviewers.</w:t>
            </w:r>
          </w:p>
        </w:tc>
        <w:tc>
          <w:tcPr>
            <w:tcW w:w="4675" w:type="dxa"/>
            <w:vAlign w:val="center"/>
          </w:tcPr>
          <w:p w14:paraId="2265D71F"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22615B5B"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e"/>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9350"/>
      </w:tblGrid>
      <w:tr w:rsidR="009F479C" w14:paraId="20DC6185" w14:textId="77777777">
        <w:trPr>
          <w:cantSplit/>
          <w:trHeight w:val="422"/>
        </w:trPr>
        <w:tc>
          <w:tcPr>
            <w:tcW w:w="9350" w:type="dxa"/>
            <w:shd w:val="clear" w:color="auto" w:fill="7495AC"/>
          </w:tcPr>
          <w:p w14:paraId="0BFA6AB5"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30E0DD45" w14:textId="77777777">
        <w:trPr>
          <w:cantSplit/>
          <w:trHeight w:val="1178"/>
        </w:trPr>
        <w:tc>
          <w:tcPr>
            <w:tcW w:w="9350" w:type="dxa"/>
          </w:tcPr>
          <w:p w14:paraId="4195F4E5"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3D955F02"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What is our plan for engaging legal counsel during the process? What questions do we have now, regardless of whether we are processing renewals yet?</w:t>
      </w:r>
    </w:p>
    <w:tbl>
      <w:tblPr>
        <w:tblStyle w:val="af"/>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9350"/>
      </w:tblGrid>
      <w:tr w:rsidR="009F479C" w14:paraId="628B0D48" w14:textId="77777777">
        <w:trPr>
          <w:cantSplit/>
          <w:trHeight w:val="422"/>
        </w:trPr>
        <w:tc>
          <w:tcPr>
            <w:tcW w:w="9350" w:type="dxa"/>
            <w:shd w:val="clear" w:color="auto" w:fill="7495AC"/>
          </w:tcPr>
          <w:p w14:paraId="266A9962"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30DB27A3" w14:textId="77777777">
        <w:trPr>
          <w:cantSplit/>
          <w:trHeight w:val="1178"/>
        </w:trPr>
        <w:tc>
          <w:tcPr>
            <w:tcW w:w="9350" w:type="dxa"/>
          </w:tcPr>
          <w:p w14:paraId="0B896457"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628C5D5F"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Will we make staff recommendations to our board on renewal, nonrenewal, or conditional renewal (on this option, consult legal counsel), as well as on the length of new charter term for a high tier school, or provide the board with options, pros and cons, and supporting evidence for any?</w:t>
      </w:r>
    </w:p>
    <w:p w14:paraId="3DE6F874"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f0"/>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19"/>
        <w:gridCol w:w="3464"/>
        <w:gridCol w:w="524"/>
        <w:gridCol w:w="4843"/>
      </w:tblGrid>
      <w:tr w:rsidR="009F479C" w14:paraId="1F1C60FC" w14:textId="77777777">
        <w:trPr>
          <w:cantSplit/>
          <w:trHeight w:val="413"/>
        </w:trPr>
        <w:tc>
          <w:tcPr>
            <w:tcW w:w="519" w:type="dxa"/>
          </w:tcPr>
          <w:p w14:paraId="60D6460B"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3464" w:type="dxa"/>
          </w:tcPr>
          <w:p w14:paraId="1749EDEA"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Recommendations</w:t>
            </w:r>
          </w:p>
        </w:tc>
        <w:tc>
          <w:tcPr>
            <w:tcW w:w="524" w:type="dxa"/>
          </w:tcPr>
          <w:p w14:paraId="0A38DC4A" w14:textId="77777777" w:rsidR="009F479C" w:rsidRDefault="009F479C">
            <w:pPr>
              <w:keepNext/>
              <w:pBdr>
                <w:top w:val="nil"/>
                <w:left w:val="nil"/>
                <w:bottom w:val="nil"/>
                <w:right w:val="nil"/>
                <w:between w:val="nil"/>
              </w:pBdr>
              <w:spacing w:before="20" w:after="20" w:line="240" w:lineRule="auto"/>
              <w:rPr>
                <w:color w:val="000000"/>
                <w:sz w:val="20"/>
                <w:szCs w:val="20"/>
              </w:rPr>
            </w:pPr>
          </w:p>
        </w:tc>
        <w:tc>
          <w:tcPr>
            <w:tcW w:w="4843" w:type="dxa"/>
          </w:tcPr>
          <w:p w14:paraId="4267B1CA" w14:textId="77777777" w:rsidR="009F479C" w:rsidRDefault="002D26E3">
            <w:pPr>
              <w:keepNext/>
              <w:pBdr>
                <w:top w:val="nil"/>
                <w:left w:val="nil"/>
                <w:bottom w:val="nil"/>
                <w:right w:val="nil"/>
                <w:between w:val="nil"/>
              </w:pBdr>
              <w:spacing w:before="20" w:after="20" w:line="240" w:lineRule="auto"/>
              <w:rPr>
                <w:color w:val="000000"/>
                <w:sz w:val="20"/>
                <w:szCs w:val="20"/>
              </w:rPr>
            </w:pPr>
            <w:r>
              <w:rPr>
                <w:color w:val="000000"/>
                <w:sz w:val="20"/>
                <w:szCs w:val="20"/>
              </w:rPr>
              <w:t>Options and information</w:t>
            </w:r>
          </w:p>
        </w:tc>
      </w:tr>
      <w:tr w:rsidR="009F479C" w14:paraId="7D508F06" w14:textId="77777777">
        <w:trPr>
          <w:cantSplit/>
        </w:trPr>
        <w:tc>
          <w:tcPr>
            <w:tcW w:w="9350" w:type="dxa"/>
            <w:gridSpan w:val="4"/>
          </w:tcPr>
          <w:p w14:paraId="1EC16BC8" w14:textId="77777777" w:rsidR="009F479C" w:rsidRDefault="009F479C">
            <w:pPr>
              <w:keepNext/>
              <w:pBdr>
                <w:top w:val="nil"/>
                <w:left w:val="nil"/>
                <w:bottom w:val="nil"/>
                <w:right w:val="nil"/>
                <w:between w:val="nil"/>
              </w:pBdr>
              <w:spacing w:before="20" w:after="20" w:line="240" w:lineRule="auto"/>
              <w:rPr>
                <w:color w:val="000000"/>
                <w:sz w:val="20"/>
                <w:szCs w:val="20"/>
              </w:rPr>
            </w:pPr>
          </w:p>
        </w:tc>
      </w:tr>
      <w:tr w:rsidR="009F479C" w14:paraId="0F7566E3" w14:textId="77777777">
        <w:trPr>
          <w:cantSplit/>
          <w:trHeight w:val="422"/>
        </w:trPr>
        <w:tc>
          <w:tcPr>
            <w:tcW w:w="9350" w:type="dxa"/>
            <w:gridSpan w:val="4"/>
            <w:shd w:val="clear" w:color="auto" w:fill="7495AC"/>
          </w:tcPr>
          <w:p w14:paraId="168BE24D"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w:t>
            </w:r>
            <w:r>
              <w:rPr>
                <w:b/>
                <w:color w:val="FFFFFF"/>
                <w:sz w:val="20"/>
                <w:szCs w:val="20"/>
                <w:shd w:val="clear" w:color="auto" w:fill="7495AC"/>
              </w:rPr>
              <w:t>lan</w:t>
            </w:r>
          </w:p>
        </w:tc>
      </w:tr>
      <w:tr w:rsidR="009F479C" w14:paraId="54FC52A4" w14:textId="77777777">
        <w:trPr>
          <w:cantSplit/>
          <w:trHeight w:val="1178"/>
        </w:trPr>
        <w:tc>
          <w:tcPr>
            <w:tcW w:w="9350" w:type="dxa"/>
            <w:gridSpan w:val="4"/>
          </w:tcPr>
          <w:p w14:paraId="25F8CDCF"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6EFB529D"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lastRenderedPageBreak/>
        <w:t>If there are any serious issues at a school, including in finance, governance, and/or serving all students, what will be our approach to the following?</w:t>
      </w:r>
    </w:p>
    <w:p w14:paraId="3A9D4699" w14:textId="77777777" w:rsidR="009F479C" w:rsidRDefault="002D26E3">
      <w:pPr>
        <w:keepNext/>
        <w:numPr>
          <w:ilvl w:val="0"/>
          <w:numId w:val="3"/>
        </w:numPr>
        <w:pBdr>
          <w:top w:val="nil"/>
          <w:left w:val="nil"/>
          <w:bottom w:val="nil"/>
          <w:right w:val="nil"/>
          <w:between w:val="nil"/>
        </w:pBdr>
        <w:spacing w:before="40" w:after="40" w:line="280" w:lineRule="auto"/>
        <w:ind w:left="1080"/>
      </w:pPr>
      <w:r>
        <w:rPr>
          <w:color w:val="000000"/>
        </w:rPr>
        <w:t>Providing the school its 30-day notice and opportunity cure the deficiency.</w:t>
      </w:r>
    </w:p>
    <w:p w14:paraId="3EAA3546" w14:textId="77777777" w:rsidR="009F479C" w:rsidRDefault="002D26E3">
      <w:pPr>
        <w:keepNext/>
        <w:numPr>
          <w:ilvl w:val="0"/>
          <w:numId w:val="3"/>
        </w:numPr>
        <w:pBdr>
          <w:top w:val="nil"/>
          <w:left w:val="nil"/>
          <w:bottom w:val="nil"/>
          <w:right w:val="nil"/>
          <w:between w:val="nil"/>
        </w:pBdr>
        <w:spacing w:before="40" w:after="40" w:line="280" w:lineRule="auto"/>
        <w:ind w:left="1080"/>
      </w:pPr>
      <w:r>
        <w:rPr>
          <w:color w:val="000000"/>
        </w:rPr>
        <w:t>Evaluating whether the school’s corrective action plan has been successful.</w:t>
      </w:r>
    </w:p>
    <w:p w14:paraId="22CA822B" w14:textId="77777777" w:rsidR="009F479C" w:rsidRDefault="002D26E3">
      <w:pPr>
        <w:keepNext/>
        <w:numPr>
          <w:ilvl w:val="0"/>
          <w:numId w:val="3"/>
        </w:numPr>
        <w:pBdr>
          <w:top w:val="nil"/>
          <w:left w:val="nil"/>
          <w:bottom w:val="nil"/>
          <w:right w:val="nil"/>
          <w:between w:val="nil"/>
        </w:pBdr>
        <w:spacing w:before="40" w:after="40" w:line="280" w:lineRule="auto"/>
        <w:ind w:left="1080"/>
      </w:pPr>
      <w:r>
        <w:rPr>
          <w:color w:val="000000"/>
        </w:rPr>
        <w:t>Ensuring any remaining issues are addressed if the school is renewed, including action items or even conditional renewal criteria (on this, consult legal counsel).</w:t>
      </w:r>
    </w:p>
    <w:p w14:paraId="4DF066E4" w14:textId="77777777" w:rsidR="009F479C" w:rsidRDefault="002D26E3">
      <w:pPr>
        <w:keepNext/>
        <w:numPr>
          <w:ilvl w:val="0"/>
          <w:numId w:val="3"/>
        </w:numPr>
        <w:pBdr>
          <w:top w:val="nil"/>
          <w:left w:val="nil"/>
          <w:bottom w:val="nil"/>
          <w:right w:val="nil"/>
          <w:between w:val="nil"/>
        </w:pBdr>
        <w:spacing w:before="40" w:after="40" w:line="280" w:lineRule="auto"/>
        <w:ind w:left="1080"/>
      </w:pPr>
      <w:r>
        <w:rPr>
          <w:color w:val="000000"/>
        </w:rPr>
        <w:t>Determining whether the violations are sufficiently severe and pervasive as to render a corrective action plan unviable.</w:t>
      </w:r>
    </w:p>
    <w:p w14:paraId="1AA8064E" w14:textId="77777777" w:rsidR="009F479C" w:rsidRDefault="009F479C">
      <w:pPr>
        <w:keepNext/>
        <w:pBdr>
          <w:top w:val="nil"/>
          <w:left w:val="nil"/>
          <w:bottom w:val="nil"/>
          <w:right w:val="nil"/>
          <w:between w:val="nil"/>
        </w:pBdr>
        <w:spacing w:before="80" w:after="80" w:line="280" w:lineRule="auto"/>
        <w:ind w:left="720"/>
        <w:rPr>
          <w:color w:val="000000"/>
        </w:rPr>
      </w:pPr>
    </w:p>
    <w:tbl>
      <w:tblPr>
        <w:tblStyle w:val="af1"/>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9350"/>
      </w:tblGrid>
      <w:tr w:rsidR="009F479C" w14:paraId="0AC6342E" w14:textId="77777777">
        <w:trPr>
          <w:cantSplit/>
          <w:trHeight w:val="422"/>
        </w:trPr>
        <w:tc>
          <w:tcPr>
            <w:tcW w:w="9350" w:type="dxa"/>
            <w:shd w:val="clear" w:color="auto" w:fill="7495AC"/>
          </w:tcPr>
          <w:p w14:paraId="3B06B122"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7043896B" w14:textId="77777777">
        <w:trPr>
          <w:cantSplit/>
          <w:trHeight w:val="1178"/>
        </w:trPr>
        <w:tc>
          <w:tcPr>
            <w:tcW w:w="9350" w:type="dxa"/>
          </w:tcPr>
          <w:p w14:paraId="70CC7F7B"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69FBB1C0" w14:textId="77777777" w:rsidR="009F479C" w:rsidRDefault="002D26E3">
      <w:pPr>
        <w:keepNext/>
        <w:numPr>
          <w:ilvl w:val="0"/>
          <w:numId w:val="2"/>
        </w:numPr>
        <w:pBdr>
          <w:top w:val="nil"/>
          <w:left w:val="nil"/>
          <w:bottom w:val="nil"/>
          <w:right w:val="nil"/>
          <w:between w:val="nil"/>
        </w:pBdr>
        <w:spacing w:after="120"/>
      </w:pPr>
      <w:r>
        <w:rPr>
          <w:b/>
          <w:color w:val="83904D"/>
          <w:sz w:val="26"/>
          <w:szCs w:val="26"/>
        </w:rPr>
        <w:t>What is our timeline for any pending or expected renewal?</w:t>
      </w:r>
    </w:p>
    <w:tbl>
      <w:tblPr>
        <w:tblStyle w:val="af2"/>
        <w:tblW w:w="9360" w:type="dxa"/>
        <w:tblInd w:w="-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2604"/>
        <w:gridCol w:w="6756"/>
      </w:tblGrid>
      <w:tr w:rsidR="009F479C" w14:paraId="3EE4E5FE" w14:textId="77777777">
        <w:trPr>
          <w:trHeight w:val="360"/>
        </w:trPr>
        <w:tc>
          <w:tcPr>
            <w:tcW w:w="9360" w:type="dxa"/>
            <w:gridSpan w:val="2"/>
            <w:shd w:val="clear" w:color="auto" w:fill="7495AC"/>
          </w:tcPr>
          <w:p w14:paraId="77DEF188"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 xml:space="preserve">Timeline for Board Action </w:t>
            </w:r>
          </w:p>
        </w:tc>
      </w:tr>
      <w:tr w:rsidR="009F479C" w14:paraId="6A5BBD54" w14:textId="77777777">
        <w:trPr>
          <w:trHeight w:val="360"/>
        </w:trPr>
        <w:tc>
          <w:tcPr>
            <w:tcW w:w="2604" w:type="dxa"/>
          </w:tcPr>
          <w:p w14:paraId="6E581737"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60 Days</w:t>
            </w:r>
          </w:p>
        </w:tc>
        <w:tc>
          <w:tcPr>
            <w:tcW w:w="6756" w:type="dxa"/>
          </w:tcPr>
          <w:p w14:paraId="447F7FEF"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Public Hearing 1- Determines Level of Support for Proposed Charter</w:t>
            </w:r>
          </w:p>
        </w:tc>
      </w:tr>
      <w:tr w:rsidR="009F479C" w14:paraId="4EC6C3B7" w14:textId="77777777">
        <w:trPr>
          <w:trHeight w:val="360"/>
        </w:trPr>
        <w:tc>
          <w:tcPr>
            <w:tcW w:w="2604" w:type="dxa"/>
          </w:tcPr>
          <w:p w14:paraId="5C7B209F"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90 Days</w:t>
            </w:r>
          </w:p>
        </w:tc>
        <w:tc>
          <w:tcPr>
            <w:tcW w:w="6756" w:type="dxa"/>
          </w:tcPr>
          <w:p w14:paraId="7A9F5D2F"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 xml:space="preserve">Public Hearing 2- Board Action with Equal Time &amp; Procedure for Petitioner </w:t>
            </w:r>
          </w:p>
        </w:tc>
      </w:tr>
      <w:tr w:rsidR="009F479C" w14:paraId="278A9C2D" w14:textId="77777777">
        <w:trPr>
          <w:trHeight w:val="360"/>
        </w:trPr>
        <w:tc>
          <w:tcPr>
            <w:tcW w:w="2604" w:type="dxa"/>
          </w:tcPr>
          <w:p w14:paraId="3A4F360C"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30 Day Extension</w:t>
            </w:r>
          </w:p>
        </w:tc>
        <w:tc>
          <w:tcPr>
            <w:tcW w:w="6756" w:type="dxa"/>
          </w:tcPr>
          <w:p w14:paraId="0BD939C9"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30 Day Extension, If Mutually Agreed Upon and in Writing</w:t>
            </w:r>
          </w:p>
        </w:tc>
      </w:tr>
      <w:tr w:rsidR="009F479C" w14:paraId="05B0910C" w14:textId="77777777">
        <w:trPr>
          <w:trHeight w:val="360"/>
        </w:trPr>
        <w:tc>
          <w:tcPr>
            <w:tcW w:w="2604" w:type="dxa"/>
          </w:tcPr>
          <w:p w14:paraId="0B96411E"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15 Days Prior to Action</w:t>
            </w:r>
          </w:p>
        </w:tc>
        <w:tc>
          <w:tcPr>
            <w:tcW w:w="6756" w:type="dxa"/>
          </w:tcPr>
          <w:p w14:paraId="1E4CDC6A"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Publish Findings in Compliance with Brown Act to Allow for Response</w:t>
            </w:r>
          </w:p>
        </w:tc>
      </w:tr>
    </w:tbl>
    <w:p w14:paraId="61B93839" w14:textId="77777777" w:rsidR="009F479C" w:rsidRDefault="002D26E3">
      <w:r>
        <w:t>Schedule for Each Petition</w:t>
      </w:r>
    </w:p>
    <w:tbl>
      <w:tblPr>
        <w:tblStyle w:val="af3"/>
        <w:tblW w:w="936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3420"/>
        <w:gridCol w:w="1530"/>
        <w:gridCol w:w="1530"/>
        <w:gridCol w:w="1485"/>
        <w:gridCol w:w="1395"/>
      </w:tblGrid>
      <w:tr w:rsidR="009F479C" w14:paraId="12D660A0" w14:textId="77777777">
        <w:trPr>
          <w:trHeight w:val="360"/>
        </w:trPr>
        <w:tc>
          <w:tcPr>
            <w:tcW w:w="3420" w:type="dxa"/>
            <w:shd w:val="clear" w:color="auto" w:fill="7495AC"/>
          </w:tcPr>
          <w:p w14:paraId="19AECBC2"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Name of School</w:t>
            </w:r>
          </w:p>
        </w:tc>
        <w:tc>
          <w:tcPr>
            <w:tcW w:w="1530" w:type="dxa"/>
            <w:shd w:val="clear" w:color="auto" w:fill="7495AC"/>
          </w:tcPr>
          <w:p w14:paraId="61CB9E47"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Date Renewal (to be) Submitted</w:t>
            </w:r>
          </w:p>
        </w:tc>
        <w:tc>
          <w:tcPr>
            <w:tcW w:w="1530" w:type="dxa"/>
            <w:shd w:val="clear" w:color="auto" w:fill="7495AC"/>
          </w:tcPr>
          <w:p w14:paraId="5B83EA99"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Date of Board Meeting for Public Hearing 1</w:t>
            </w:r>
          </w:p>
        </w:tc>
        <w:tc>
          <w:tcPr>
            <w:tcW w:w="1485" w:type="dxa"/>
            <w:shd w:val="clear" w:color="auto" w:fill="7495AC"/>
          </w:tcPr>
          <w:p w14:paraId="6ECBE37E"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Date Renewal or Non-Renewal Findings are Published</w:t>
            </w:r>
          </w:p>
        </w:tc>
        <w:tc>
          <w:tcPr>
            <w:tcW w:w="1395" w:type="dxa"/>
            <w:shd w:val="clear" w:color="auto" w:fill="7495AC"/>
          </w:tcPr>
          <w:p w14:paraId="1EE358E7"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Date of Board Meeting for Renewal or Non-Renewal Decision</w:t>
            </w:r>
          </w:p>
        </w:tc>
      </w:tr>
      <w:tr w:rsidR="009F479C" w14:paraId="46FBF2FE" w14:textId="77777777">
        <w:trPr>
          <w:trHeight w:val="360"/>
        </w:trPr>
        <w:tc>
          <w:tcPr>
            <w:tcW w:w="3420" w:type="dxa"/>
          </w:tcPr>
          <w:p w14:paraId="45459146"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30" w:type="dxa"/>
          </w:tcPr>
          <w:p w14:paraId="18E2F84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30" w:type="dxa"/>
          </w:tcPr>
          <w:p w14:paraId="565BB16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85" w:type="dxa"/>
          </w:tcPr>
          <w:p w14:paraId="16B2A98C"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95" w:type="dxa"/>
          </w:tcPr>
          <w:p w14:paraId="5F1F1881"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6AADE927" w14:textId="77777777">
        <w:trPr>
          <w:trHeight w:val="360"/>
        </w:trPr>
        <w:tc>
          <w:tcPr>
            <w:tcW w:w="3420" w:type="dxa"/>
          </w:tcPr>
          <w:p w14:paraId="4AA5C3D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30" w:type="dxa"/>
          </w:tcPr>
          <w:p w14:paraId="54576A45"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30" w:type="dxa"/>
          </w:tcPr>
          <w:p w14:paraId="3894BE5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85" w:type="dxa"/>
          </w:tcPr>
          <w:p w14:paraId="3D580C2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95" w:type="dxa"/>
          </w:tcPr>
          <w:p w14:paraId="75D7964C"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55AEE79A" w14:textId="77777777">
        <w:trPr>
          <w:trHeight w:val="360"/>
        </w:trPr>
        <w:tc>
          <w:tcPr>
            <w:tcW w:w="3420" w:type="dxa"/>
          </w:tcPr>
          <w:p w14:paraId="2CD66DA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30" w:type="dxa"/>
          </w:tcPr>
          <w:p w14:paraId="3938D25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30" w:type="dxa"/>
          </w:tcPr>
          <w:p w14:paraId="53EA426C"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85" w:type="dxa"/>
          </w:tcPr>
          <w:p w14:paraId="5D031BE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95" w:type="dxa"/>
          </w:tcPr>
          <w:p w14:paraId="5B5136C4"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563FDA74" w14:textId="77777777">
        <w:trPr>
          <w:trHeight w:val="360"/>
        </w:trPr>
        <w:tc>
          <w:tcPr>
            <w:tcW w:w="3420" w:type="dxa"/>
          </w:tcPr>
          <w:p w14:paraId="31F7D617"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(Add rows as needed)</w:t>
            </w:r>
          </w:p>
        </w:tc>
        <w:tc>
          <w:tcPr>
            <w:tcW w:w="1530" w:type="dxa"/>
          </w:tcPr>
          <w:p w14:paraId="0BDCED5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30" w:type="dxa"/>
          </w:tcPr>
          <w:p w14:paraId="358A43A1"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85" w:type="dxa"/>
          </w:tcPr>
          <w:p w14:paraId="1451383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395" w:type="dxa"/>
          </w:tcPr>
          <w:p w14:paraId="0AE6E084"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7676ABA9" w14:textId="77777777" w:rsidR="009F479C" w:rsidRDefault="002D26E3">
      <w:pPr>
        <w:pStyle w:val="Heading1"/>
        <w:jc w:val="center"/>
        <w:rPr>
          <w:b/>
        </w:rPr>
      </w:pPr>
      <w:r>
        <w:br w:type="page"/>
      </w:r>
      <w:r>
        <w:rPr>
          <w:b/>
        </w:rPr>
        <w:lastRenderedPageBreak/>
        <w:t>School-Specific Planning Document</w:t>
      </w:r>
    </w:p>
    <w:p w14:paraId="41A4621D" w14:textId="77777777" w:rsidR="009F479C" w:rsidRDefault="002D26E3">
      <w:pPr>
        <w:jc w:val="center"/>
      </w:pPr>
      <w:r>
        <w:t>Complete this form for each school this already is in, or is about to begin, the renewal process.</w:t>
      </w:r>
    </w:p>
    <w:tbl>
      <w:tblPr>
        <w:tblStyle w:val="af4"/>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35"/>
        <w:gridCol w:w="1170"/>
        <w:gridCol w:w="540"/>
        <w:gridCol w:w="1170"/>
        <w:gridCol w:w="540"/>
        <w:gridCol w:w="5395"/>
      </w:tblGrid>
      <w:tr w:rsidR="009F479C" w14:paraId="01345BEF" w14:textId="77777777">
        <w:trPr>
          <w:trHeight w:val="346"/>
        </w:trPr>
        <w:tc>
          <w:tcPr>
            <w:tcW w:w="9350" w:type="dxa"/>
            <w:gridSpan w:val="6"/>
            <w:shd w:val="clear" w:color="auto" w:fill="7495AC"/>
            <w:tcMar>
              <w:top w:w="58" w:type="dxa"/>
              <w:left w:w="58" w:type="dxa"/>
              <w:bottom w:w="58" w:type="dxa"/>
              <w:right w:w="58" w:type="dxa"/>
            </w:tcMar>
            <w:vAlign w:val="center"/>
          </w:tcPr>
          <w:p w14:paraId="5A54C5C7"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Name of School:</w:t>
            </w:r>
          </w:p>
        </w:tc>
      </w:tr>
      <w:tr w:rsidR="009F479C" w14:paraId="2A64A7A2" w14:textId="77777777">
        <w:trPr>
          <w:trHeight w:val="355"/>
        </w:trPr>
        <w:tc>
          <w:tcPr>
            <w:tcW w:w="9350" w:type="dxa"/>
            <w:gridSpan w:val="6"/>
            <w:tcMar>
              <w:top w:w="58" w:type="dxa"/>
              <w:left w:w="58" w:type="dxa"/>
              <w:bottom w:w="58" w:type="dxa"/>
              <w:right w:w="58" w:type="dxa"/>
            </w:tcMar>
            <w:vAlign w:val="center"/>
          </w:tcPr>
          <w:p w14:paraId="50B77DDF"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2BC47654" w14:textId="77777777">
        <w:trPr>
          <w:trHeight w:val="301"/>
        </w:trPr>
        <w:tc>
          <w:tcPr>
            <w:tcW w:w="9350" w:type="dxa"/>
            <w:gridSpan w:val="6"/>
            <w:shd w:val="clear" w:color="auto" w:fill="F2F2F2"/>
            <w:tcMar>
              <w:top w:w="58" w:type="dxa"/>
              <w:left w:w="58" w:type="dxa"/>
              <w:bottom w:w="58" w:type="dxa"/>
              <w:right w:w="58" w:type="dxa"/>
            </w:tcMar>
            <w:vAlign w:val="center"/>
          </w:tcPr>
          <w:p w14:paraId="727FCC10"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DASS School?</w:t>
            </w:r>
          </w:p>
        </w:tc>
      </w:tr>
      <w:tr w:rsidR="009F479C" w14:paraId="78B573E2" w14:textId="77777777">
        <w:trPr>
          <w:trHeight w:val="319"/>
        </w:trPr>
        <w:tc>
          <w:tcPr>
            <w:tcW w:w="535" w:type="dxa"/>
            <w:tcMar>
              <w:top w:w="58" w:type="dxa"/>
              <w:left w:w="58" w:type="dxa"/>
              <w:bottom w:w="58" w:type="dxa"/>
              <w:right w:w="58" w:type="dxa"/>
            </w:tcMar>
            <w:vAlign w:val="center"/>
          </w:tcPr>
          <w:p w14:paraId="2AFC396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70" w:type="dxa"/>
            <w:tcMar>
              <w:top w:w="58" w:type="dxa"/>
              <w:left w:w="58" w:type="dxa"/>
              <w:bottom w:w="58" w:type="dxa"/>
              <w:right w:w="58" w:type="dxa"/>
            </w:tcMar>
            <w:vAlign w:val="center"/>
          </w:tcPr>
          <w:p w14:paraId="2931EEF2"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Mar>
              <w:top w:w="58" w:type="dxa"/>
              <w:left w:w="58" w:type="dxa"/>
              <w:bottom w:w="58" w:type="dxa"/>
              <w:right w:w="58" w:type="dxa"/>
            </w:tcMar>
            <w:vAlign w:val="center"/>
          </w:tcPr>
          <w:p w14:paraId="7BA86FE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70" w:type="dxa"/>
            <w:tcMar>
              <w:top w:w="58" w:type="dxa"/>
              <w:left w:w="58" w:type="dxa"/>
              <w:bottom w:w="58" w:type="dxa"/>
              <w:right w:w="58" w:type="dxa"/>
            </w:tcMar>
            <w:vAlign w:val="center"/>
          </w:tcPr>
          <w:p w14:paraId="07DB229B"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 xml:space="preserve"> No </w:t>
            </w:r>
          </w:p>
        </w:tc>
        <w:tc>
          <w:tcPr>
            <w:tcW w:w="540" w:type="dxa"/>
            <w:tcMar>
              <w:top w:w="58" w:type="dxa"/>
              <w:left w:w="58" w:type="dxa"/>
              <w:bottom w:w="58" w:type="dxa"/>
              <w:right w:w="58" w:type="dxa"/>
            </w:tcMar>
            <w:vAlign w:val="center"/>
          </w:tcPr>
          <w:p w14:paraId="7CCB54A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5395" w:type="dxa"/>
            <w:tcMar>
              <w:top w:w="58" w:type="dxa"/>
              <w:left w:w="58" w:type="dxa"/>
              <w:bottom w:w="58" w:type="dxa"/>
              <w:right w:w="58" w:type="dxa"/>
            </w:tcMar>
            <w:vAlign w:val="center"/>
          </w:tcPr>
          <w:p w14:paraId="1F7C2573"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 xml:space="preserve"> Maybe</w:t>
            </w:r>
          </w:p>
        </w:tc>
      </w:tr>
      <w:tr w:rsidR="009F479C" w14:paraId="75DC7C43" w14:textId="77777777">
        <w:trPr>
          <w:trHeight w:val="504"/>
        </w:trPr>
        <w:tc>
          <w:tcPr>
            <w:tcW w:w="9350" w:type="dxa"/>
            <w:gridSpan w:val="6"/>
            <w:shd w:val="clear" w:color="auto" w:fill="F2F2F2"/>
            <w:tcMar>
              <w:top w:w="58" w:type="dxa"/>
              <w:left w:w="58" w:type="dxa"/>
              <w:bottom w:w="58" w:type="dxa"/>
              <w:right w:w="58" w:type="dxa"/>
            </w:tcMar>
            <w:vAlign w:val="center"/>
          </w:tcPr>
          <w:p w14:paraId="642B8D66"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If the renewal petition has not been submitted, shall we try to reach an agreement with the charter school on the submission and renewal review schedule?</w:t>
            </w:r>
          </w:p>
        </w:tc>
      </w:tr>
      <w:tr w:rsidR="009F479C" w14:paraId="4F5330F9" w14:textId="77777777">
        <w:trPr>
          <w:trHeight w:val="319"/>
        </w:trPr>
        <w:tc>
          <w:tcPr>
            <w:tcW w:w="535" w:type="dxa"/>
            <w:tcMar>
              <w:top w:w="58" w:type="dxa"/>
              <w:left w:w="58" w:type="dxa"/>
              <w:bottom w:w="58" w:type="dxa"/>
              <w:right w:w="58" w:type="dxa"/>
            </w:tcMar>
            <w:vAlign w:val="center"/>
          </w:tcPr>
          <w:p w14:paraId="2697F9F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70" w:type="dxa"/>
            <w:tcMar>
              <w:top w:w="58" w:type="dxa"/>
              <w:left w:w="58" w:type="dxa"/>
              <w:bottom w:w="58" w:type="dxa"/>
              <w:right w:w="58" w:type="dxa"/>
            </w:tcMar>
            <w:vAlign w:val="center"/>
          </w:tcPr>
          <w:p w14:paraId="2F5E7571"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Yes</w:t>
            </w:r>
          </w:p>
        </w:tc>
        <w:tc>
          <w:tcPr>
            <w:tcW w:w="540" w:type="dxa"/>
            <w:tcMar>
              <w:top w:w="58" w:type="dxa"/>
              <w:left w:w="58" w:type="dxa"/>
              <w:bottom w:w="58" w:type="dxa"/>
              <w:right w:w="58" w:type="dxa"/>
            </w:tcMar>
            <w:vAlign w:val="center"/>
          </w:tcPr>
          <w:p w14:paraId="55CC46A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170" w:type="dxa"/>
            <w:tcMar>
              <w:top w:w="58" w:type="dxa"/>
              <w:left w:w="58" w:type="dxa"/>
              <w:bottom w:w="58" w:type="dxa"/>
              <w:right w:w="58" w:type="dxa"/>
            </w:tcMar>
            <w:vAlign w:val="center"/>
          </w:tcPr>
          <w:p w14:paraId="18BFE710"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 xml:space="preserve"> No </w:t>
            </w:r>
          </w:p>
        </w:tc>
        <w:tc>
          <w:tcPr>
            <w:tcW w:w="540" w:type="dxa"/>
            <w:tcMar>
              <w:top w:w="58" w:type="dxa"/>
              <w:left w:w="58" w:type="dxa"/>
              <w:bottom w:w="58" w:type="dxa"/>
              <w:right w:w="58" w:type="dxa"/>
            </w:tcMar>
            <w:vAlign w:val="center"/>
          </w:tcPr>
          <w:p w14:paraId="15101B9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5395" w:type="dxa"/>
            <w:tcMar>
              <w:top w:w="58" w:type="dxa"/>
              <w:left w:w="58" w:type="dxa"/>
              <w:bottom w:w="58" w:type="dxa"/>
              <w:right w:w="58" w:type="dxa"/>
            </w:tcMar>
            <w:vAlign w:val="center"/>
          </w:tcPr>
          <w:p w14:paraId="25FF5456"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 xml:space="preserve"> Maybe</w:t>
            </w:r>
          </w:p>
        </w:tc>
      </w:tr>
      <w:tr w:rsidR="009F479C" w14:paraId="6FC738DE" w14:textId="77777777">
        <w:trPr>
          <w:trHeight w:val="310"/>
        </w:trPr>
        <w:tc>
          <w:tcPr>
            <w:tcW w:w="9350" w:type="dxa"/>
            <w:gridSpan w:val="6"/>
            <w:shd w:val="clear" w:color="auto" w:fill="F2F2F2"/>
            <w:tcMar>
              <w:top w:w="58" w:type="dxa"/>
              <w:left w:w="58" w:type="dxa"/>
              <w:bottom w:w="58" w:type="dxa"/>
              <w:right w:w="58" w:type="dxa"/>
            </w:tcMar>
            <w:vAlign w:val="center"/>
          </w:tcPr>
          <w:p w14:paraId="458A901B"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Action steps:</w:t>
            </w:r>
          </w:p>
        </w:tc>
      </w:tr>
      <w:tr w:rsidR="009F479C" w14:paraId="76870395" w14:textId="77777777">
        <w:trPr>
          <w:trHeight w:val="1138"/>
        </w:trPr>
        <w:tc>
          <w:tcPr>
            <w:tcW w:w="9350" w:type="dxa"/>
            <w:gridSpan w:val="6"/>
            <w:tcMar>
              <w:top w:w="58" w:type="dxa"/>
              <w:left w:w="58" w:type="dxa"/>
              <w:bottom w:w="58" w:type="dxa"/>
              <w:right w:w="58" w:type="dxa"/>
            </w:tcMar>
            <w:vAlign w:val="center"/>
          </w:tcPr>
          <w:p w14:paraId="48DD8D6A"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2B977BFB" w14:textId="77777777">
        <w:trPr>
          <w:trHeight w:val="504"/>
        </w:trPr>
        <w:tc>
          <w:tcPr>
            <w:tcW w:w="9350" w:type="dxa"/>
            <w:gridSpan w:val="6"/>
            <w:shd w:val="clear" w:color="auto" w:fill="F2F2F2"/>
            <w:tcMar>
              <w:top w:w="58" w:type="dxa"/>
              <w:left w:w="58" w:type="dxa"/>
              <w:bottom w:w="58" w:type="dxa"/>
              <w:right w:w="58" w:type="dxa"/>
            </w:tcMar>
            <w:vAlign w:val="center"/>
          </w:tcPr>
          <w:p w14:paraId="34A1506F"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If the school has submitted, or has indicated it would like to submit, its renewal petition earlier than the final year of the current charter term, what is our position?</w:t>
            </w:r>
          </w:p>
        </w:tc>
      </w:tr>
      <w:tr w:rsidR="009F479C" w14:paraId="4BDE1CB3" w14:textId="77777777">
        <w:trPr>
          <w:trHeight w:val="346"/>
        </w:trPr>
        <w:tc>
          <w:tcPr>
            <w:tcW w:w="535" w:type="dxa"/>
            <w:tcMar>
              <w:top w:w="58" w:type="dxa"/>
              <w:left w:w="58" w:type="dxa"/>
              <w:bottom w:w="58" w:type="dxa"/>
              <w:right w:w="58" w:type="dxa"/>
            </w:tcMar>
            <w:vAlign w:val="center"/>
          </w:tcPr>
          <w:p w14:paraId="6D7C14D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8815" w:type="dxa"/>
            <w:gridSpan w:val="5"/>
            <w:tcMar>
              <w:top w:w="58" w:type="dxa"/>
              <w:left w:w="58" w:type="dxa"/>
              <w:bottom w:w="58" w:type="dxa"/>
              <w:right w:w="58" w:type="dxa"/>
            </w:tcMar>
            <w:vAlign w:val="center"/>
          </w:tcPr>
          <w:p w14:paraId="4C394377"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Not permitted under our current MOU (consult legal counsel on this).</w:t>
            </w:r>
          </w:p>
        </w:tc>
      </w:tr>
      <w:tr w:rsidR="009F479C" w14:paraId="031E0731" w14:textId="77777777">
        <w:trPr>
          <w:trHeight w:val="337"/>
        </w:trPr>
        <w:tc>
          <w:tcPr>
            <w:tcW w:w="535" w:type="dxa"/>
            <w:tcMar>
              <w:top w:w="58" w:type="dxa"/>
              <w:left w:w="58" w:type="dxa"/>
              <w:bottom w:w="58" w:type="dxa"/>
              <w:right w:w="58" w:type="dxa"/>
            </w:tcMar>
            <w:vAlign w:val="center"/>
          </w:tcPr>
          <w:p w14:paraId="22FFCB2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8815" w:type="dxa"/>
            <w:gridSpan w:val="5"/>
            <w:tcMar>
              <w:top w:w="58" w:type="dxa"/>
              <w:left w:w="58" w:type="dxa"/>
              <w:bottom w:w="58" w:type="dxa"/>
              <w:right w:w="58" w:type="dxa"/>
            </w:tcMar>
            <w:vAlign w:val="center"/>
          </w:tcPr>
          <w:p w14:paraId="4A2185FD"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 xml:space="preserve"> We would discourage them from this and explain why, even though it is their prerogative. </w:t>
            </w:r>
          </w:p>
        </w:tc>
      </w:tr>
      <w:tr w:rsidR="009F479C" w14:paraId="2B4505A7" w14:textId="77777777">
        <w:trPr>
          <w:trHeight w:val="310"/>
        </w:trPr>
        <w:tc>
          <w:tcPr>
            <w:tcW w:w="535" w:type="dxa"/>
            <w:tcMar>
              <w:top w:w="58" w:type="dxa"/>
              <w:left w:w="58" w:type="dxa"/>
              <w:bottom w:w="58" w:type="dxa"/>
              <w:right w:w="58" w:type="dxa"/>
            </w:tcMar>
            <w:vAlign w:val="center"/>
          </w:tcPr>
          <w:p w14:paraId="320692D5"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8815" w:type="dxa"/>
            <w:gridSpan w:val="5"/>
            <w:tcMar>
              <w:top w:w="58" w:type="dxa"/>
              <w:left w:w="58" w:type="dxa"/>
              <w:bottom w:w="58" w:type="dxa"/>
              <w:right w:w="58" w:type="dxa"/>
            </w:tcMar>
            <w:vAlign w:val="center"/>
          </w:tcPr>
          <w:p w14:paraId="413BB96B"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 xml:space="preserve"> Confirm they understand the new charter term will both start and end early (</w:t>
            </w:r>
            <w:r>
              <w:rPr>
                <w:i/>
                <w:color w:val="000000"/>
                <w:sz w:val="20"/>
                <w:szCs w:val="20"/>
              </w:rPr>
              <w:t>i.e</w:t>
            </w:r>
            <w:r>
              <w:rPr>
                <w:color w:val="000000"/>
                <w:sz w:val="20"/>
                <w:szCs w:val="20"/>
              </w:rPr>
              <w:t>., no “stacking”).</w:t>
            </w:r>
          </w:p>
        </w:tc>
      </w:tr>
      <w:tr w:rsidR="009F479C" w14:paraId="4015D91F" w14:textId="77777777">
        <w:trPr>
          <w:trHeight w:val="346"/>
        </w:trPr>
        <w:tc>
          <w:tcPr>
            <w:tcW w:w="9350" w:type="dxa"/>
            <w:gridSpan w:val="6"/>
            <w:shd w:val="clear" w:color="auto" w:fill="F2F2F2"/>
            <w:tcMar>
              <w:top w:w="58" w:type="dxa"/>
              <w:left w:w="58" w:type="dxa"/>
              <w:bottom w:w="58" w:type="dxa"/>
              <w:right w:w="58" w:type="dxa"/>
            </w:tcMar>
            <w:vAlign w:val="center"/>
          </w:tcPr>
          <w:p w14:paraId="11F6B1F6"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Action steps:</w:t>
            </w:r>
          </w:p>
        </w:tc>
      </w:tr>
      <w:tr w:rsidR="009F479C" w14:paraId="649C245B" w14:textId="77777777">
        <w:trPr>
          <w:trHeight w:val="1264"/>
        </w:trPr>
        <w:tc>
          <w:tcPr>
            <w:tcW w:w="9350" w:type="dxa"/>
            <w:gridSpan w:val="6"/>
            <w:tcMar>
              <w:top w:w="58" w:type="dxa"/>
              <w:left w:w="58" w:type="dxa"/>
              <w:bottom w:w="58" w:type="dxa"/>
              <w:right w:w="58" w:type="dxa"/>
            </w:tcMar>
            <w:vAlign w:val="center"/>
          </w:tcPr>
          <w:p w14:paraId="2137614A"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102A7EDF" w14:textId="77777777">
        <w:trPr>
          <w:trHeight w:val="827"/>
        </w:trPr>
        <w:tc>
          <w:tcPr>
            <w:tcW w:w="9350" w:type="dxa"/>
            <w:gridSpan w:val="6"/>
            <w:shd w:val="clear" w:color="auto" w:fill="F2F2F2"/>
            <w:tcMar>
              <w:top w:w="58" w:type="dxa"/>
              <w:left w:w="58" w:type="dxa"/>
              <w:bottom w:w="58" w:type="dxa"/>
              <w:right w:w="58" w:type="dxa"/>
            </w:tcMar>
            <w:vAlign w:val="center"/>
          </w:tcPr>
          <w:p w14:paraId="552B940B"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If we would like a 30-day extension for processing a submitted petition, or we already know we will want one when the petition is submitted, request and obtain it in writing.</w:t>
            </w:r>
          </w:p>
          <w:p w14:paraId="03DB53CD"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Action steps:</w:t>
            </w:r>
          </w:p>
        </w:tc>
      </w:tr>
      <w:tr w:rsidR="009F479C" w14:paraId="665579F8" w14:textId="77777777">
        <w:trPr>
          <w:trHeight w:val="1615"/>
        </w:trPr>
        <w:tc>
          <w:tcPr>
            <w:tcW w:w="9350" w:type="dxa"/>
            <w:gridSpan w:val="6"/>
            <w:tcMar>
              <w:top w:w="58" w:type="dxa"/>
              <w:left w:w="58" w:type="dxa"/>
              <w:bottom w:w="58" w:type="dxa"/>
              <w:right w:w="58" w:type="dxa"/>
            </w:tcMar>
            <w:vAlign w:val="center"/>
          </w:tcPr>
          <w:p w14:paraId="4951E89C"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7834FC00" w14:textId="77777777" w:rsidR="009F479C" w:rsidRDefault="002D26E3">
      <w:pPr>
        <w:keepNext/>
        <w:pBdr>
          <w:top w:val="nil"/>
          <w:left w:val="nil"/>
          <w:bottom w:val="nil"/>
          <w:right w:val="nil"/>
          <w:between w:val="nil"/>
        </w:pBdr>
        <w:ind w:left="360" w:hanging="360"/>
        <w:rPr>
          <w:b/>
          <w:color w:val="83904D"/>
        </w:rPr>
      </w:pPr>
      <w:r>
        <w:rPr>
          <w:b/>
          <w:color w:val="83904D"/>
        </w:rPr>
        <w:t>What agreements, reports, and documents do we have in place now that will help inform our renewal or non-renewal decision?</w:t>
      </w:r>
    </w:p>
    <w:tbl>
      <w:tblPr>
        <w:tblStyle w:val="af5"/>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4675"/>
        <w:gridCol w:w="4675"/>
      </w:tblGrid>
      <w:tr w:rsidR="009F479C" w14:paraId="79E98873" w14:textId="77777777">
        <w:trPr>
          <w:trHeight w:val="432"/>
        </w:trPr>
        <w:tc>
          <w:tcPr>
            <w:tcW w:w="4675" w:type="dxa"/>
            <w:shd w:val="clear" w:color="auto" w:fill="7495AC"/>
            <w:tcMar>
              <w:top w:w="58" w:type="dxa"/>
              <w:left w:w="58" w:type="dxa"/>
              <w:bottom w:w="58" w:type="dxa"/>
              <w:right w:w="58" w:type="dxa"/>
            </w:tcMar>
          </w:tcPr>
          <w:p w14:paraId="23B49532"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Name of Resource</w:t>
            </w:r>
          </w:p>
        </w:tc>
        <w:tc>
          <w:tcPr>
            <w:tcW w:w="4675" w:type="dxa"/>
            <w:shd w:val="clear" w:color="auto" w:fill="7495AC"/>
            <w:tcMar>
              <w:top w:w="58" w:type="dxa"/>
              <w:left w:w="58" w:type="dxa"/>
              <w:bottom w:w="58" w:type="dxa"/>
              <w:right w:w="58" w:type="dxa"/>
            </w:tcMar>
          </w:tcPr>
          <w:p w14:paraId="61CC691E"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Date(s) of Agreements, Reports, and Documents</w:t>
            </w:r>
          </w:p>
        </w:tc>
      </w:tr>
      <w:tr w:rsidR="009F479C" w14:paraId="78630528" w14:textId="77777777">
        <w:trPr>
          <w:trHeight w:val="432"/>
        </w:trPr>
        <w:tc>
          <w:tcPr>
            <w:tcW w:w="4675" w:type="dxa"/>
            <w:tcMar>
              <w:top w:w="58" w:type="dxa"/>
              <w:left w:w="58" w:type="dxa"/>
              <w:bottom w:w="58" w:type="dxa"/>
              <w:right w:w="58" w:type="dxa"/>
            </w:tcMar>
          </w:tcPr>
          <w:p w14:paraId="0F249AD7"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Current Petition</w:t>
            </w:r>
          </w:p>
        </w:tc>
        <w:tc>
          <w:tcPr>
            <w:tcW w:w="4675" w:type="dxa"/>
            <w:tcMar>
              <w:top w:w="58" w:type="dxa"/>
              <w:left w:w="58" w:type="dxa"/>
              <w:bottom w:w="58" w:type="dxa"/>
              <w:right w:w="58" w:type="dxa"/>
            </w:tcMar>
          </w:tcPr>
          <w:p w14:paraId="0A54F5B6"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0035ED09" w14:textId="77777777">
        <w:trPr>
          <w:trHeight w:val="432"/>
        </w:trPr>
        <w:tc>
          <w:tcPr>
            <w:tcW w:w="4675" w:type="dxa"/>
            <w:tcMar>
              <w:top w:w="58" w:type="dxa"/>
              <w:left w:w="58" w:type="dxa"/>
              <w:bottom w:w="58" w:type="dxa"/>
              <w:right w:w="58" w:type="dxa"/>
            </w:tcMar>
          </w:tcPr>
          <w:p w14:paraId="09C9B8A9"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MOU(s)</w:t>
            </w:r>
          </w:p>
        </w:tc>
        <w:tc>
          <w:tcPr>
            <w:tcW w:w="4675" w:type="dxa"/>
            <w:tcMar>
              <w:top w:w="58" w:type="dxa"/>
              <w:left w:w="58" w:type="dxa"/>
              <w:bottom w:w="58" w:type="dxa"/>
              <w:right w:w="58" w:type="dxa"/>
            </w:tcMar>
          </w:tcPr>
          <w:p w14:paraId="1ABDD8E1"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7B1FBC9F" w14:textId="77777777">
        <w:trPr>
          <w:trHeight w:val="432"/>
        </w:trPr>
        <w:tc>
          <w:tcPr>
            <w:tcW w:w="4675" w:type="dxa"/>
            <w:tcMar>
              <w:top w:w="58" w:type="dxa"/>
              <w:left w:w="58" w:type="dxa"/>
              <w:bottom w:w="58" w:type="dxa"/>
              <w:right w:w="58" w:type="dxa"/>
            </w:tcMar>
          </w:tcPr>
          <w:p w14:paraId="2FD315B6"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Accountability Agreement(s) (Yes/No)</w:t>
            </w:r>
          </w:p>
        </w:tc>
        <w:tc>
          <w:tcPr>
            <w:tcW w:w="4675" w:type="dxa"/>
            <w:tcMar>
              <w:top w:w="58" w:type="dxa"/>
              <w:left w:w="58" w:type="dxa"/>
              <w:bottom w:w="58" w:type="dxa"/>
              <w:right w:w="58" w:type="dxa"/>
            </w:tcMar>
          </w:tcPr>
          <w:p w14:paraId="4FF4BDBC"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4E2063C8" w14:textId="77777777">
        <w:trPr>
          <w:trHeight w:val="432"/>
        </w:trPr>
        <w:tc>
          <w:tcPr>
            <w:tcW w:w="4675" w:type="dxa"/>
            <w:tcMar>
              <w:top w:w="58" w:type="dxa"/>
              <w:left w:w="58" w:type="dxa"/>
              <w:bottom w:w="58" w:type="dxa"/>
              <w:right w:w="58" w:type="dxa"/>
            </w:tcMar>
          </w:tcPr>
          <w:p w14:paraId="0B940C1D"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Renewal Petition</w:t>
            </w:r>
          </w:p>
        </w:tc>
        <w:tc>
          <w:tcPr>
            <w:tcW w:w="4675" w:type="dxa"/>
            <w:tcMar>
              <w:top w:w="58" w:type="dxa"/>
              <w:left w:w="58" w:type="dxa"/>
              <w:bottom w:w="58" w:type="dxa"/>
              <w:right w:w="58" w:type="dxa"/>
            </w:tcMar>
          </w:tcPr>
          <w:p w14:paraId="49A15AAC"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5BFDAE77" w14:textId="77777777">
        <w:trPr>
          <w:trHeight w:val="432"/>
        </w:trPr>
        <w:tc>
          <w:tcPr>
            <w:tcW w:w="4675" w:type="dxa"/>
            <w:tcMar>
              <w:top w:w="58" w:type="dxa"/>
              <w:left w:w="58" w:type="dxa"/>
              <w:bottom w:w="58" w:type="dxa"/>
              <w:right w:w="58" w:type="dxa"/>
            </w:tcMar>
          </w:tcPr>
          <w:p w14:paraId="4BA0CDB1"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Formal and/or Informal Accountability Information</w:t>
            </w:r>
          </w:p>
        </w:tc>
        <w:tc>
          <w:tcPr>
            <w:tcW w:w="4675" w:type="dxa"/>
            <w:tcMar>
              <w:top w:w="58" w:type="dxa"/>
              <w:left w:w="58" w:type="dxa"/>
              <w:bottom w:w="58" w:type="dxa"/>
              <w:right w:w="58" w:type="dxa"/>
            </w:tcMar>
          </w:tcPr>
          <w:p w14:paraId="72FFD790"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6D26D03A" w14:textId="77777777">
        <w:trPr>
          <w:trHeight w:val="432"/>
        </w:trPr>
        <w:tc>
          <w:tcPr>
            <w:tcW w:w="4675" w:type="dxa"/>
            <w:tcMar>
              <w:top w:w="58" w:type="dxa"/>
              <w:left w:w="58" w:type="dxa"/>
              <w:bottom w:w="58" w:type="dxa"/>
              <w:right w:w="58" w:type="dxa"/>
            </w:tcMar>
          </w:tcPr>
          <w:p w14:paraId="2E1AEE83"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(Add rows as needed)</w:t>
            </w:r>
          </w:p>
        </w:tc>
        <w:tc>
          <w:tcPr>
            <w:tcW w:w="4675" w:type="dxa"/>
            <w:tcMar>
              <w:top w:w="58" w:type="dxa"/>
              <w:left w:w="58" w:type="dxa"/>
              <w:bottom w:w="58" w:type="dxa"/>
              <w:right w:w="58" w:type="dxa"/>
            </w:tcMar>
          </w:tcPr>
          <w:p w14:paraId="5A3CE4EA"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050F3E81" w14:textId="77777777" w:rsidR="009F479C" w:rsidRDefault="002D26E3">
      <w:pPr>
        <w:keepNext/>
        <w:pBdr>
          <w:top w:val="nil"/>
          <w:left w:val="nil"/>
          <w:bottom w:val="nil"/>
          <w:right w:val="nil"/>
          <w:between w:val="nil"/>
        </w:pBdr>
        <w:spacing w:after="0"/>
        <w:ind w:left="360" w:hanging="360"/>
        <w:rPr>
          <w:b/>
          <w:color w:val="83904D"/>
        </w:rPr>
      </w:pPr>
      <w:r>
        <w:rPr>
          <w:b/>
          <w:color w:val="83904D"/>
        </w:rPr>
        <w:lastRenderedPageBreak/>
        <w:t xml:space="preserve">What data do we have that will help inform our renewal or non-renewal decision? </w:t>
      </w:r>
      <w:r>
        <w:rPr>
          <w:b/>
          <w:color w:val="83904D"/>
        </w:rPr>
        <w:br/>
        <w:t>Is the data valid and reliable for the purpose it is being used?</w:t>
      </w:r>
    </w:p>
    <w:p w14:paraId="34DD90E3" w14:textId="77777777" w:rsidR="009F479C" w:rsidRDefault="009F479C">
      <w:pPr>
        <w:keepNext/>
        <w:pBdr>
          <w:top w:val="nil"/>
          <w:left w:val="nil"/>
          <w:bottom w:val="nil"/>
          <w:right w:val="nil"/>
          <w:between w:val="nil"/>
        </w:pBdr>
        <w:spacing w:before="0" w:after="0"/>
        <w:ind w:left="360" w:hanging="360"/>
        <w:rPr>
          <w:b/>
          <w:color w:val="83904D"/>
        </w:rPr>
      </w:pPr>
    </w:p>
    <w:p w14:paraId="330C2CE2" w14:textId="77777777" w:rsidR="009F479C" w:rsidRDefault="002D26E3">
      <w:pPr>
        <w:keepNext/>
        <w:pBdr>
          <w:top w:val="nil"/>
          <w:left w:val="nil"/>
          <w:bottom w:val="nil"/>
          <w:right w:val="nil"/>
          <w:between w:val="nil"/>
        </w:pBdr>
        <w:spacing w:before="0"/>
        <w:ind w:left="360" w:hanging="360"/>
        <w:rPr>
          <w:color w:val="002060"/>
        </w:rPr>
      </w:pPr>
      <w:r>
        <w:rPr>
          <w:b/>
          <w:color w:val="83904D"/>
        </w:rPr>
        <w:tab/>
      </w:r>
      <w:r>
        <w:rPr>
          <w:color w:val="002060"/>
        </w:rPr>
        <w:t>Resources:</w:t>
      </w:r>
    </w:p>
    <w:p w14:paraId="75229A76" w14:textId="77777777" w:rsidR="009F479C" w:rsidRDefault="002D26E3">
      <w:pPr>
        <w:keepNext/>
        <w:numPr>
          <w:ilvl w:val="0"/>
          <w:numId w:val="6"/>
        </w:numPr>
        <w:pBdr>
          <w:top w:val="nil"/>
          <w:left w:val="nil"/>
          <w:bottom w:val="nil"/>
          <w:right w:val="nil"/>
          <w:between w:val="nil"/>
        </w:pBdr>
        <w:spacing w:before="80" w:after="80" w:line="280" w:lineRule="auto"/>
        <w:rPr>
          <w:u w:val="single"/>
        </w:rPr>
      </w:pPr>
      <w:hyperlink r:id="rId17">
        <w:r>
          <w:rPr>
            <w:color w:val="007CB8"/>
            <w:u w:val="single"/>
          </w:rPr>
          <w:t>CDE California School Dashboard Technical Guide</w:t>
        </w:r>
      </w:hyperlink>
      <w:r>
        <w:rPr>
          <w:color w:val="007CB8"/>
          <w:u w:val="single"/>
        </w:rPr>
        <w:t xml:space="preserve"> </w:t>
      </w:r>
    </w:p>
    <w:p w14:paraId="4B8CA231" w14:textId="77777777" w:rsidR="009F479C" w:rsidRDefault="002D26E3">
      <w:pPr>
        <w:keepNext/>
        <w:numPr>
          <w:ilvl w:val="0"/>
          <w:numId w:val="6"/>
        </w:numPr>
        <w:pBdr>
          <w:top w:val="nil"/>
          <w:left w:val="nil"/>
          <w:bottom w:val="nil"/>
          <w:right w:val="nil"/>
          <w:between w:val="nil"/>
        </w:pBdr>
        <w:spacing w:before="80" w:after="80" w:line="280" w:lineRule="auto"/>
        <w:rPr>
          <w:u w:val="single"/>
        </w:rPr>
      </w:pPr>
      <w:hyperlink r:id="rId18">
        <w:r>
          <w:rPr>
            <w:color w:val="007CB8"/>
            <w:u w:val="single"/>
          </w:rPr>
          <w:t>Cumulative Enrollment Data</w:t>
        </w:r>
      </w:hyperlink>
      <w:r>
        <w:rPr>
          <w:color w:val="007CB8"/>
          <w:u w:val="single"/>
        </w:rPr>
        <w:t xml:space="preserve"> </w:t>
      </w:r>
      <w:r>
        <w:rPr>
          <w:color w:val="000000"/>
        </w:rPr>
        <w:t>- academic years 2016–17 to present</w:t>
      </w:r>
    </w:p>
    <w:p w14:paraId="6D371F45" w14:textId="77777777" w:rsidR="009F479C" w:rsidRDefault="002D26E3">
      <w:pPr>
        <w:keepNext/>
        <w:numPr>
          <w:ilvl w:val="0"/>
          <w:numId w:val="6"/>
        </w:numPr>
        <w:pBdr>
          <w:top w:val="nil"/>
          <w:left w:val="nil"/>
          <w:bottom w:val="nil"/>
          <w:right w:val="nil"/>
          <w:between w:val="nil"/>
        </w:pBdr>
        <w:spacing w:before="80" w:after="80" w:line="280" w:lineRule="auto"/>
        <w:rPr>
          <w:u w:val="single"/>
        </w:rPr>
      </w:pPr>
      <w:r>
        <w:rPr>
          <w:color w:val="000000"/>
        </w:rPr>
        <w:t xml:space="preserve">Enrollment data as of July each year is available from CDE; submit a request by email to </w:t>
      </w:r>
      <w:hyperlink r:id="rId19">
        <w:r>
          <w:rPr>
            <w:color w:val="007CB8"/>
            <w:u w:val="single"/>
          </w:rPr>
          <w:t>Dashboard@cde.ca.gov</w:t>
        </w:r>
      </w:hyperlink>
      <w:r>
        <w:rPr>
          <w:color w:val="007CB8"/>
          <w:u w:val="single"/>
        </w:rPr>
        <w:t>.</w:t>
      </w:r>
    </w:p>
    <w:p w14:paraId="76B7825D" w14:textId="77777777" w:rsidR="009F479C" w:rsidRDefault="002D26E3">
      <w:pPr>
        <w:keepNext/>
        <w:numPr>
          <w:ilvl w:val="0"/>
          <w:numId w:val="6"/>
        </w:numPr>
        <w:pBdr>
          <w:top w:val="nil"/>
          <w:left w:val="nil"/>
          <w:bottom w:val="nil"/>
          <w:right w:val="nil"/>
          <w:between w:val="nil"/>
        </w:pBdr>
        <w:spacing w:before="80" w:after="80" w:line="280" w:lineRule="auto"/>
        <w:rPr>
          <w:u w:val="single"/>
        </w:rPr>
      </w:pPr>
      <w:r>
        <w:rPr>
          <w:color w:val="000000"/>
        </w:rPr>
        <w:t xml:space="preserve">Additional information at </w:t>
      </w:r>
      <w:hyperlink r:id="rId20">
        <w:r>
          <w:rPr>
            <w:color w:val="007CB8"/>
            <w:u w:val="single"/>
          </w:rPr>
          <w:t>CDE Charter School Enrollment Data</w:t>
        </w:r>
      </w:hyperlink>
    </w:p>
    <w:p w14:paraId="791123FD" w14:textId="77777777" w:rsidR="009F479C" w:rsidRDefault="009F479C">
      <w:pPr>
        <w:keepNext/>
        <w:pBdr>
          <w:top w:val="nil"/>
          <w:left w:val="nil"/>
          <w:bottom w:val="nil"/>
          <w:right w:val="nil"/>
          <w:between w:val="nil"/>
        </w:pBdr>
        <w:spacing w:before="80" w:after="80" w:line="280" w:lineRule="auto"/>
        <w:ind w:left="720"/>
        <w:rPr>
          <w:color w:val="007CB8"/>
          <w:u w:val="single"/>
        </w:rPr>
      </w:pPr>
    </w:p>
    <w:tbl>
      <w:tblPr>
        <w:tblStyle w:val="af6"/>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6295"/>
        <w:gridCol w:w="1530"/>
        <w:gridCol w:w="1525"/>
      </w:tblGrid>
      <w:tr w:rsidR="009F479C" w14:paraId="3E03DF5C" w14:textId="77777777">
        <w:trPr>
          <w:trHeight w:val="432"/>
        </w:trPr>
        <w:tc>
          <w:tcPr>
            <w:tcW w:w="6295" w:type="dxa"/>
            <w:shd w:val="clear" w:color="auto" w:fill="7495AC"/>
            <w:tcMar>
              <w:top w:w="58" w:type="dxa"/>
              <w:left w:w="58" w:type="dxa"/>
              <w:bottom w:w="58" w:type="dxa"/>
              <w:right w:w="58" w:type="dxa"/>
            </w:tcMar>
          </w:tcPr>
          <w:p w14:paraId="219EAB01"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Data Sources</w:t>
            </w:r>
          </w:p>
        </w:tc>
        <w:tc>
          <w:tcPr>
            <w:tcW w:w="1530" w:type="dxa"/>
            <w:shd w:val="clear" w:color="auto" w:fill="7495AC"/>
            <w:tcMar>
              <w:top w:w="58" w:type="dxa"/>
              <w:left w:w="58" w:type="dxa"/>
              <w:bottom w:w="58" w:type="dxa"/>
              <w:right w:w="58" w:type="dxa"/>
            </w:tcMar>
          </w:tcPr>
          <w:p w14:paraId="5F131636"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Have data?</w:t>
            </w:r>
          </w:p>
        </w:tc>
        <w:tc>
          <w:tcPr>
            <w:tcW w:w="1525" w:type="dxa"/>
            <w:shd w:val="clear" w:color="auto" w:fill="7495AC"/>
            <w:tcMar>
              <w:top w:w="58" w:type="dxa"/>
              <w:left w:w="58" w:type="dxa"/>
              <w:bottom w:w="58" w:type="dxa"/>
              <w:right w:w="58" w:type="dxa"/>
            </w:tcMar>
          </w:tcPr>
          <w:p w14:paraId="7A47EF14"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Date of source</w:t>
            </w:r>
          </w:p>
          <w:p w14:paraId="34ABCDD3"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 xml:space="preserve">(back to date of original approval </w:t>
            </w:r>
            <w:r>
              <w:rPr>
                <w:b/>
                <w:color w:val="FFFFFF"/>
                <w:sz w:val="20"/>
                <w:szCs w:val="20"/>
              </w:rPr>
              <w:br/>
              <w:t>or renewal)</w:t>
            </w:r>
          </w:p>
        </w:tc>
      </w:tr>
      <w:tr w:rsidR="009F479C" w14:paraId="526A9144" w14:textId="77777777">
        <w:trPr>
          <w:trHeight w:val="432"/>
        </w:trPr>
        <w:tc>
          <w:tcPr>
            <w:tcW w:w="6295" w:type="dxa"/>
            <w:tcMar>
              <w:top w:w="58" w:type="dxa"/>
              <w:left w:w="58" w:type="dxa"/>
              <w:bottom w:w="58" w:type="dxa"/>
              <w:right w:w="58" w:type="dxa"/>
            </w:tcMar>
          </w:tcPr>
          <w:p w14:paraId="359C9FBE"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Dashboard Data</w:t>
            </w:r>
          </w:p>
        </w:tc>
        <w:tc>
          <w:tcPr>
            <w:tcW w:w="1530" w:type="dxa"/>
            <w:tcMar>
              <w:top w:w="58" w:type="dxa"/>
              <w:left w:w="58" w:type="dxa"/>
              <w:bottom w:w="58" w:type="dxa"/>
              <w:right w:w="58" w:type="dxa"/>
            </w:tcMar>
          </w:tcPr>
          <w:p w14:paraId="54A9154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75A191FD"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749109DE" w14:textId="77777777">
        <w:trPr>
          <w:trHeight w:val="432"/>
        </w:trPr>
        <w:tc>
          <w:tcPr>
            <w:tcW w:w="6295" w:type="dxa"/>
            <w:tcMar>
              <w:top w:w="58" w:type="dxa"/>
              <w:left w:w="58" w:type="dxa"/>
              <w:bottom w:w="58" w:type="dxa"/>
              <w:right w:w="58" w:type="dxa"/>
            </w:tcMar>
          </w:tcPr>
          <w:p w14:paraId="5D53CF5E"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CAASPP Data</w:t>
            </w:r>
          </w:p>
        </w:tc>
        <w:tc>
          <w:tcPr>
            <w:tcW w:w="1530" w:type="dxa"/>
            <w:tcMar>
              <w:top w:w="58" w:type="dxa"/>
              <w:left w:w="58" w:type="dxa"/>
              <w:bottom w:w="58" w:type="dxa"/>
              <w:right w:w="58" w:type="dxa"/>
            </w:tcMar>
          </w:tcPr>
          <w:p w14:paraId="7347380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0E3DD13F"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240EA599" w14:textId="77777777">
        <w:trPr>
          <w:trHeight w:val="432"/>
        </w:trPr>
        <w:tc>
          <w:tcPr>
            <w:tcW w:w="6295" w:type="dxa"/>
            <w:tcMar>
              <w:top w:w="58" w:type="dxa"/>
              <w:left w:w="58" w:type="dxa"/>
              <w:bottom w:w="58" w:type="dxa"/>
              <w:right w:w="58" w:type="dxa"/>
            </w:tcMar>
          </w:tcPr>
          <w:p w14:paraId="7B347B63"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Renewal Petition</w:t>
            </w:r>
          </w:p>
        </w:tc>
        <w:tc>
          <w:tcPr>
            <w:tcW w:w="1530" w:type="dxa"/>
            <w:tcMar>
              <w:top w:w="58" w:type="dxa"/>
              <w:left w:w="58" w:type="dxa"/>
              <w:bottom w:w="58" w:type="dxa"/>
              <w:right w:w="58" w:type="dxa"/>
            </w:tcMar>
          </w:tcPr>
          <w:p w14:paraId="276E7AD4"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546AE637"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345EA71D" w14:textId="77777777">
        <w:trPr>
          <w:trHeight w:val="432"/>
        </w:trPr>
        <w:tc>
          <w:tcPr>
            <w:tcW w:w="6295" w:type="dxa"/>
            <w:tcMar>
              <w:top w:w="58" w:type="dxa"/>
              <w:left w:w="58" w:type="dxa"/>
              <w:bottom w:w="58" w:type="dxa"/>
              <w:right w:w="58" w:type="dxa"/>
            </w:tcMar>
          </w:tcPr>
          <w:p w14:paraId="60F39B59"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Reports of Site Visits</w:t>
            </w:r>
          </w:p>
        </w:tc>
        <w:tc>
          <w:tcPr>
            <w:tcW w:w="1530" w:type="dxa"/>
            <w:tcMar>
              <w:top w:w="58" w:type="dxa"/>
              <w:left w:w="58" w:type="dxa"/>
              <w:bottom w:w="58" w:type="dxa"/>
              <w:right w:w="58" w:type="dxa"/>
            </w:tcMar>
          </w:tcPr>
          <w:p w14:paraId="7C9B8B15"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76339817"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4C02B3AC" w14:textId="77777777">
        <w:trPr>
          <w:trHeight w:val="432"/>
        </w:trPr>
        <w:tc>
          <w:tcPr>
            <w:tcW w:w="6295" w:type="dxa"/>
            <w:tcMar>
              <w:top w:w="58" w:type="dxa"/>
              <w:left w:w="58" w:type="dxa"/>
              <w:bottom w:w="58" w:type="dxa"/>
              <w:right w:w="58" w:type="dxa"/>
            </w:tcMar>
          </w:tcPr>
          <w:p w14:paraId="2E3DC7A5"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Annual Reports by the Authorizer to the Charter School</w:t>
            </w:r>
          </w:p>
        </w:tc>
        <w:tc>
          <w:tcPr>
            <w:tcW w:w="1530" w:type="dxa"/>
            <w:tcMar>
              <w:top w:w="58" w:type="dxa"/>
              <w:left w:w="58" w:type="dxa"/>
              <w:bottom w:w="58" w:type="dxa"/>
              <w:right w:w="58" w:type="dxa"/>
            </w:tcMar>
          </w:tcPr>
          <w:p w14:paraId="1320E30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6FB348F4"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449212A8" w14:textId="77777777">
        <w:trPr>
          <w:trHeight w:val="432"/>
        </w:trPr>
        <w:tc>
          <w:tcPr>
            <w:tcW w:w="6295" w:type="dxa"/>
            <w:tcMar>
              <w:top w:w="58" w:type="dxa"/>
              <w:left w:w="58" w:type="dxa"/>
              <w:bottom w:w="58" w:type="dxa"/>
              <w:right w:w="58" w:type="dxa"/>
            </w:tcMar>
          </w:tcPr>
          <w:p w14:paraId="1EB3B111"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Reports and Updates Submitted by the Charter School to the Authorizer</w:t>
            </w:r>
          </w:p>
        </w:tc>
        <w:tc>
          <w:tcPr>
            <w:tcW w:w="1530" w:type="dxa"/>
            <w:tcMar>
              <w:top w:w="58" w:type="dxa"/>
              <w:left w:w="58" w:type="dxa"/>
              <w:bottom w:w="58" w:type="dxa"/>
              <w:right w:w="58" w:type="dxa"/>
            </w:tcMar>
          </w:tcPr>
          <w:p w14:paraId="6E9C9C02"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0919F9D5"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68662B96" w14:textId="77777777">
        <w:trPr>
          <w:trHeight w:val="432"/>
        </w:trPr>
        <w:tc>
          <w:tcPr>
            <w:tcW w:w="6295" w:type="dxa"/>
            <w:tcMar>
              <w:top w:w="58" w:type="dxa"/>
              <w:left w:w="58" w:type="dxa"/>
              <w:bottom w:w="58" w:type="dxa"/>
              <w:right w:w="58" w:type="dxa"/>
            </w:tcMar>
          </w:tcPr>
          <w:p w14:paraId="32E28C4D"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 xml:space="preserve">Audit Reports </w:t>
            </w:r>
          </w:p>
        </w:tc>
        <w:tc>
          <w:tcPr>
            <w:tcW w:w="1530" w:type="dxa"/>
            <w:tcMar>
              <w:top w:w="58" w:type="dxa"/>
              <w:left w:w="58" w:type="dxa"/>
              <w:bottom w:w="58" w:type="dxa"/>
              <w:right w:w="58" w:type="dxa"/>
            </w:tcMar>
          </w:tcPr>
          <w:p w14:paraId="382D349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3946B3A2"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34FEAC64" w14:textId="77777777">
        <w:trPr>
          <w:trHeight w:val="432"/>
        </w:trPr>
        <w:tc>
          <w:tcPr>
            <w:tcW w:w="6295" w:type="dxa"/>
            <w:tcMar>
              <w:top w:w="58" w:type="dxa"/>
              <w:left w:w="58" w:type="dxa"/>
              <w:bottom w:w="58" w:type="dxa"/>
              <w:right w:w="58" w:type="dxa"/>
            </w:tcMar>
          </w:tcPr>
          <w:p w14:paraId="32A2FC40"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Reviews of Fiscal Reports Submitted by the Charter School</w:t>
            </w:r>
          </w:p>
        </w:tc>
        <w:tc>
          <w:tcPr>
            <w:tcW w:w="1530" w:type="dxa"/>
            <w:tcMar>
              <w:top w:w="58" w:type="dxa"/>
              <w:left w:w="58" w:type="dxa"/>
              <w:bottom w:w="58" w:type="dxa"/>
              <w:right w:w="58" w:type="dxa"/>
            </w:tcMar>
          </w:tcPr>
          <w:p w14:paraId="31B3E62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5D919499"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762EC03A" w14:textId="77777777">
        <w:trPr>
          <w:trHeight w:val="432"/>
        </w:trPr>
        <w:tc>
          <w:tcPr>
            <w:tcW w:w="6295" w:type="dxa"/>
            <w:tcMar>
              <w:top w:w="58" w:type="dxa"/>
              <w:left w:w="58" w:type="dxa"/>
              <w:bottom w:w="58" w:type="dxa"/>
              <w:right w:w="58" w:type="dxa"/>
            </w:tcMar>
          </w:tcPr>
          <w:p w14:paraId="29284701"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Enrollment/persistent data provided by CDE</w:t>
            </w:r>
          </w:p>
        </w:tc>
        <w:tc>
          <w:tcPr>
            <w:tcW w:w="1530" w:type="dxa"/>
            <w:tcMar>
              <w:top w:w="58" w:type="dxa"/>
              <w:left w:w="58" w:type="dxa"/>
              <w:bottom w:w="58" w:type="dxa"/>
              <w:right w:w="58" w:type="dxa"/>
            </w:tcMar>
          </w:tcPr>
          <w:p w14:paraId="0938C091"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61402DED"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73FD6A42" w14:textId="77777777">
        <w:trPr>
          <w:trHeight w:val="432"/>
        </w:trPr>
        <w:tc>
          <w:tcPr>
            <w:tcW w:w="6295" w:type="dxa"/>
            <w:tcMar>
              <w:top w:w="58" w:type="dxa"/>
              <w:left w:w="58" w:type="dxa"/>
              <w:bottom w:w="58" w:type="dxa"/>
              <w:right w:w="58" w:type="dxa"/>
            </w:tcMar>
          </w:tcPr>
          <w:p w14:paraId="7A9156D2"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Other Reports (e.g., WASC Reports) or Correspondence with or about the Charter School</w:t>
            </w:r>
          </w:p>
        </w:tc>
        <w:tc>
          <w:tcPr>
            <w:tcW w:w="1530" w:type="dxa"/>
            <w:tcMar>
              <w:top w:w="58" w:type="dxa"/>
              <w:left w:w="58" w:type="dxa"/>
              <w:bottom w:w="58" w:type="dxa"/>
              <w:right w:w="58" w:type="dxa"/>
            </w:tcMar>
          </w:tcPr>
          <w:p w14:paraId="34BCA9C1"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44C92781"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58E24D17" w14:textId="77777777">
        <w:trPr>
          <w:trHeight w:val="432"/>
        </w:trPr>
        <w:tc>
          <w:tcPr>
            <w:tcW w:w="6295" w:type="dxa"/>
            <w:tcMar>
              <w:top w:w="58" w:type="dxa"/>
              <w:left w:w="58" w:type="dxa"/>
              <w:bottom w:w="58" w:type="dxa"/>
              <w:right w:w="58" w:type="dxa"/>
            </w:tcMar>
          </w:tcPr>
          <w:p w14:paraId="5BE2637B"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Letters of Concern, Notices of Violation or Other Correspondence Relating to Concerns About the Charter School</w:t>
            </w:r>
          </w:p>
        </w:tc>
        <w:tc>
          <w:tcPr>
            <w:tcW w:w="1530" w:type="dxa"/>
            <w:tcMar>
              <w:top w:w="58" w:type="dxa"/>
              <w:left w:w="58" w:type="dxa"/>
              <w:bottom w:w="58" w:type="dxa"/>
              <w:right w:w="58" w:type="dxa"/>
            </w:tcMar>
          </w:tcPr>
          <w:p w14:paraId="170F491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4074B8CC"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22EE0FFA" w14:textId="77777777">
        <w:trPr>
          <w:trHeight w:val="432"/>
        </w:trPr>
        <w:tc>
          <w:tcPr>
            <w:tcW w:w="6295" w:type="dxa"/>
            <w:tcMar>
              <w:top w:w="58" w:type="dxa"/>
              <w:left w:w="58" w:type="dxa"/>
              <w:bottom w:w="58" w:type="dxa"/>
              <w:right w:w="58" w:type="dxa"/>
            </w:tcMar>
          </w:tcPr>
          <w:p w14:paraId="7CB4432B"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lastRenderedPageBreak/>
              <w:t>(Add lines as needed)</w:t>
            </w:r>
          </w:p>
        </w:tc>
        <w:tc>
          <w:tcPr>
            <w:tcW w:w="1530" w:type="dxa"/>
            <w:tcMar>
              <w:top w:w="58" w:type="dxa"/>
              <w:left w:w="58" w:type="dxa"/>
              <w:bottom w:w="58" w:type="dxa"/>
              <w:right w:w="58" w:type="dxa"/>
            </w:tcMar>
          </w:tcPr>
          <w:p w14:paraId="2A81C454"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525" w:type="dxa"/>
            <w:tcMar>
              <w:top w:w="58" w:type="dxa"/>
              <w:left w:w="58" w:type="dxa"/>
              <w:bottom w:w="58" w:type="dxa"/>
              <w:right w:w="58" w:type="dxa"/>
            </w:tcMar>
          </w:tcPr>
          <w:p w14:paraId="4F55A028"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21E79D73" w14:textId="77777777" w:rsidR="009F479C" w:rsidRDefault="002D26E3">
      <w:pPr>
        <w:keepNext/>
        <w:pBdr>
          <w:top w:val="nil"/>
          <w:left w:val="nil"/>
          <w:bottom w:val="nil"/>
          <w:right w:val="nil"/>
          <w:between w:val="nil"/>
        </w:pBdr>
        <w:spacing w:after="0"/>
        <w:ind w:left="360" w:hanging="360"/>
        <w:rPr>
          <w:b/>
          <w:color w:val="83904D"/>
        </w:rPr>
      </w:pPr>
      <w:r>
        <w:rPr>
          <w:b/>
          <w:color w:val="83904D"/>
        </w:rPr>
        <w:t xml:space="preserve">What data does the charter school have? </w:t>
      </w:r>
    </w:p>
    <w:p w14:paraId="4D8FFE06" w14:textId="77777777" w:rsidR="009F479C" w:rsidRDefault="002D26E3">
      <w:pPr>
        <w:keepNext/>
        <w:pBdr>
          <w:top w:val="nil"/>
          <w:left w:val="nil"/>
          <w:bottom w:val="nil"/>
          <w:right w:val="nil"/>
          <w:between w:val="nil"/>
        </w:pBdr>
        <w:spacing w:before="0"/>
        <w:ind w:left="360" w:hanging="360"/>
        <w:rPr>
          <w:b/>
          <w:color w:val="83904D"/>
        </w:rPr>
      </w:pPr>
      <w:r>
        <w:rPr>
          <w:b/>
          <w:color w:val="83904D"/>
        </w:rPr>
        <w:t>Is the data valid and reliable for the purpose it is being used?</w:t>
      </w:r>
    </w:p>
    <w:tbl>
      <w:tblPr>
        <w:tblStyle w:val="af7"/>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4675"/>
        <w:gridCol w:w="4675"/>
      </w:tblGrid>
      <w:tr w:rsidR="009F479C" w14:paraId="7B76FC7B" w14:textId="77777777">
        <w:trPr>
          <w:trHeight w:val="432"/>
        </w:trPr>
        <w:tc>
          <w:tcPr>
            <w:tcW w:w="4675" w:type="dxa"/>
            <w:shd w:val="clear" w:color="auto" w:fill="7495AC"/>
          </w:tcPr>
          <w:p w14:paraId="2810FD54"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Data Source</w:t>
            </w:r>
          </w:p>
        </w:tc>
        <w:tc>
          <w:tcPr>
            <w:tcW w:w="4675" w:type="dxa"/>
            <w:shd w:val="clear" w:color="auto" w:fill="7495AC"/>
          </w:tcPr>
          <w:p w14:paraId="2ED34E7E"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What type of data is provided (e.g., academic, discipline), dates of data sources or periods covered</w:t>
            </w:r>
          </w:p>
        </w:tc>
      </w:tr>
      <w:tr w:rsidR="009F479C" w14:paraId="0399E27E" w14:textId="77777777">
        <w:trPr>
          <w:trHeight w:val="432"/>
        </w:trPr>
        <w:tc>
          <w:tcPr>
            <w:tcW w:w="4675" w:type="dxa"/>
          </w:tcPr>
          <w:p w14:paraId="1EC0EA2E"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Dashboard</w:t>
            </w:r>
          </w:p>
        </w:tc>
        <w:tc>
          <w:tcPr>
            <w:tcW w:w="4675" w:type="dxa"/>
          </w:tcPr>
          <w:p w14:paraId="69E4A4F9"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2678A506" w14:textId="77777777">
        <w:trPr>
          <w:trHeight w:val="432"/>
        </w:trPr>
        <w:tc>
          <w:tcPr>
            <w:tcW w:w="4675" w:type="dxa"/>
          </w:tcPr>
          <w:p w14:paraId="41929CD1"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CAASPP Data</w:t>
            </w:r>
          </w:p>
        </w:tc>
        <w:tc>
          <w:tcPr>
            <w:tcW w:w="4675" w:type="dxa"/>
          </w:tcPr>
          <w:p w14:paraId="3096DBBD"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1616E859" w14:textId="77777777">
        <w:trPr>
          <w:trHeight w:val="432"/>
        </w:trPr>
        <w:tc>
          <w:tcPr>
            <w:tcW w:w="4675" w:type="dxa"/>
          </w:tcPr>
          <w:p w14:paraId="7D5F95F7"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LCAP</w:t>
            </w:r>
          </w:p>
        </w:tc>
        <w:tc>
          <w:tcPr>
            <w:tcW w:w="4675" w:type="dxa"/>
          </w:tcPr>
          <w:p w14:paraId="57092D2C"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3670799D" w14:textId="77777777">
        <w:trPr>
          <w:trHeight w:val="432"/>
        </w:trPr>
        <w:tc>
          <w:tcPr>
            <w:tcW w:w="4675" w:type="dxa"/>
          </w:tcPr>
          <w:p w14:paraId="07DC5F60"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LCAP – Local Continuity and Attendance Plan</w:t>
            </w:r>
          </w:p>
        </w:tc>
        <w:tc>
          <w:tcPr>
            <w:tcW w:w="4675" w:type="dxa"/>
          </w:tcPr>
          <w:p w14:paraId="2C438C77"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4A6703B5" w14:textId="77777777">
        <w:trPr>
          <w:trHeight w:val="432"/>
        </w:trPr>
        <w:tc>
          <w:tcPr>
            <w:tcW w:w="4675" w:type="dxa"/>
          </w:tcPr>
          <w:p w14:paraId="13F64159"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Data from “Verified Data” sources (SBE approved list, for example, NWEA’S MAP data and National Student Clearinghouse)</w:t>
            </w:r>
          </w:p>
        </w:tc>
        <w:tc>
          <w:tcPr>
            <w:tcW w:w="4675" w:type="dxa"/>
          </w:tcPr>
          <w:p w14:paraId="6935A77B"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00465918" w14:textId="77777777">
        <w:trPr>
          <w:trHeight w:val="432"/>
        </w:trPr>
        <w:tc>
          <w:tcPr>
            <w:tcW w:w="4675" w:type="dxa"/>
          </w:tcPr>
          <w:p w14:paraId="6D06116A"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Other student assessments that the school uses</w:t>
            </w:r>
          </w:p>
        </w:tc>
        <w:tc>
          <w:tcPr>
            <w:tcW w:w="4675" w:type="dxa"/>
          </w:tcPr>
          <w:p w14:paraId="1CD70778"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3F2A3049" w14:textId="77777777">
        <w:trPr>
          <w:trHeight w:val="432"/>
        </w:trPr>
        <w:tc>
          <w:tcPr>
            <w:tcW w:w="4675" w:type="dxa"/>
          </w:tcPr>
          <w:p w14:paraId="25D4A0AC"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 xml:space="preserve">Results from student progress reporting analysis/systems, including their own or external ones such as CORE, analysis from CCSA or CSDC, and other commercial or non-profit sources. </w:t>
            </w:r>
          </w:p>
        </w:tc>
        <w:tc>
          <w:tcPr>
            <w:tcW w:w="4675" w:type="dxa"/>
          </w:tcPr>
          <w:p w14:paraId="6924ADBE"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4A023AE1" w14:textId="77777777">
        <w:trPr>
          <w:trHeight w:val="432"/>
        </w:trPr>
        <w:tc>
          <w:tcPr>
            <w:tcW w:w="4675" w:type="dxa"/>
          </w:tcPr>
          <w:p w14:paraId="508B2753"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Student and parent survey data</w:t>
            </w:r>
          </w:p>
        </w:tc>
        <w:tc>
          <w:tcPr>
            <w:tcW w:w="4675" w:type="dxa"/>
          </w:tcPr>
          <w:p w14:paraId="05708DF2"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5E2E29F0" w14:textId="77777777">
        <w:trPr>
          <w:trHeight w:val="432"/>
        </w:trPr>
        <w:tc>
          <w:tcPr>
            <w:tcW w:w="4675" w:type="dxa"/>
          </w:tcPr>
          <w:p w14:paraId="5299ABE5"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College and career data</w:t>
            </w:r>
          </w:p>
        </w:tc>
        <w:tc>
          <w:tcPr>
            <w:tcW w:w="4675" w:type="dxa"/>
          </w:tcPr>
          <w:p w14:paraId="6C644814"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50A817A2" w14:textId="77777777">
        <w:trPr>
          <w:trHeight w:val="432"/>
        </w:trPr>
        <w:tc>
          <w:tcPr>
            <w:tcW w:w="4675" w:type="dxa"/>
          </w:tcPr>
          <w:p w14:paraId="2C0BD400"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(Add lines as needed)</w:t>
            </w:r>
          </w:p>
        </w:tc>
        <w:tc>
          <w:tcPr>
            <w:tcW w:w="4675" w:type="dxa"/>
          </w:tcPr>
          <w:p w14:paraId="5CD0C87C"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5B9F92D8" w14:textId="77777777" w:rsidR="009F479C" w:rsidRDefault="002D26E3">
      <w:pPr>
        <w:keepNext/>
        <w:pBdr>
          <w:top w:val="nil"/>
          <w:left w:val="nil"/>
          <w:bottom w:val="nil"/>
          <w:right w:val="nil"/>
          <w:between w:val="nil"/>
        </w:pBdr>
        <w:ind w:left="360" w:hanging="360"/>
        <w:rPr>
          <w:b/>
          <w:color w:val="83904D"/>
        </w:rPr>
      </w:pPr>
      <w:r>
        <w:rPr>
          <w:b/>
          <w:color w:val="83904D"/>
        </w:rPr>
        <w:t xml:space="preserve">After a review of data sources available and consultation with the charter school, what data sources and metrics will be used for renewal submission? </w:t>
      </w:r>
    </w:p>
    <w:p w14:paraId="13D13F04" w14:textId="77777777" w:rsidR="009F479C" w:rsidRDefault="002D26E3">
      <w:r>
        <w:t xml:space="preserve">If the renewal petition has already been submitted, and/or if you already know what data sources you will use, fill in the table. </w:t>
      </w:r>
    </w:p>
    <w:p w14:paraId="5D6B280F" w14:textId="77777777" w:rsidR="009F479C" w:rsidRDefault="009F479C"/>
    <w:p w14:paraId="72ECBCB6" w14:textId="77777777" w:rsidR="009F479C" w:rsidRDefault="002D26E3">
      <w:r>
        <w:t>Dashboard data determines a school’s placement in tiers, but it is not the only data source useable for the review of the charter school’s performance.</w:t>
      </w:r>
    </w:p>
    <w:tbl>
      <w:tblPr>
        <w:tblStyle w:val="af8"/>
        <w:tblW w:w="8988" w:type="dxa"/>
        <w:tblInd w:w="-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1498"/>
        <w:gridCol w:w="1498"/>
        <w:gridCol w:w="1498"/>
        <w:gridCol w:w="1498"/>
        <w:gridCol w:w="1498"/>
        <w:gridCol w:w="1498"/>
      </w:tblGrid>
      <w:tr w:rsidR="009F479C" w14:paraId="16595600" w14:textId="77777777">
        <w:trPr>
          <w:trHeight w:val="432"/>
        </w:trPr>
        <w:tc>
          <w:tcPr>
            <w:tcW w:w="1498" w:type="dxa"/>
            <w:shd w:val="clear" w:color="auto" w:fill="7495AC"/>
          </w:tcPr>
          <w:p w14:paraId="7F107638"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lastRenderedPageBreak/>
              <w:t>Data Source</w:t>
            </w:r>
          </w:p>
          <w:p w14:paraId="359435F6" w14:textId="77777777" w:rsidR="009F479C" w:rsidRDefault="009F479C">
            <w:pPr>
              <w:pBdr>
                <w:top w:val="nil"/>
                <w:left w:val="nil"/>
                <w:bottom w:val="nil"/>
                <w:right w:val="nil"/>
                <w:between w:val="nil"/>
              </w:pBdr>
              <w:spacing w:before="20" w:after="20" w:line="210" w:lineRule="auto"/>
              <w:rPr>
                <w:b/>
                <w:color w:val="FFFFFF"/>
                <w:sz w:val="20"/>
                <w:szCs w:val="20"/>
              </w:rPr>
            </w:pPr>
          </w:p>
        </w:tc>
        <w:tc>
          <w:tcPr>
            <w:tcW w:w="1498" w:type="dxa"/>
            <w:shd w:val="clear" w:color="auto" w:fill="7495AC"/>
          </w:tcPr>
          <w:p w14:paraId="11E6DC56"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Metrics</w:t>
            </w:r>
          </w:p>
          <w:p w14:paraId="609F8B09" w14:textId="77777777" w:rsidR="009F479C" w:rsidRDefault="009F479C">
            <w:pPr>
              <w:pBdr>
                <w:top w:val="nil"/>
                <w:left w:val="nil"/>
                <w:bottom w:val="nil"/>
                <w:right w:val="nil"/>
                <w:between w:val="nil"/>
              </w:pBdr>
              <w:spacing w:before="20" w:after="20" w:line="210" w:lineRule="auto"/>
              <w:rPr>
                <w:b/>
                <w:color w:val="FFFFFF"/>
                <w:sz w:val="20"/>
                <w:szCs w:val="20"/>
              </w:rPr>
            </w:pPr>
          </w:p>
        </w:tc>
        <w:tc>
          <w:tcPr>
            <w:tcW w:w="1498" w:type="dxa"/>
            <w:shd w:val="clear" w:color="auto" w:fill="7495AC"/>
          </w:tcPr>
          <w:p w14:paraId="63A5B029"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Sub-group data</w:t>
            </w:r>
          </w:p>
          <w:p w14:paraId="6663F134" w14:textId="77777777" w:rsidR="009F479C" w:rsidRDefault="009F479C">
            <w:pPr>
              <w:pBdr>
                <w:top w:val="nil"/>
                <w:left w:val="nil"/>
                <w:bottom w:val="nil"/>
                <w:right w:val="nil"/>
                <w:between w:val="nil"/>
              </w:pBdr>
              <w:spacing w:before="20" w:after="20" w:line="210" w:lineRule="auto"/>
              <w:rPr>
                <w:b/>
                <w:color w:val="FFFFFF"/>
                <w:sz w:val="20"/>
                <w:szCs w:val="20"/>
              </w:rPr>
            </w:pPr>
          </w:p>
        </w:tc>
        <w:tc>
          <w:tcPr>
            <w:tcW w:w="1498" w:type="dxa"/>
            <w:shd w:val="clear" w:color="auto" w:fill="7495AC"/>
          </w:tcPr>
          <w:p w14:paraId="23294FB4"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Time period covered</w:t>
            </w:r>
          </w:p>
          <w:p w14:paraId="02E370E1" w14:textId="77777777" w:rsidR="009F479C" w:rsidRDefault="009F479C">
            <w:pPr>
              <w:pBdr>
                <w:top w:val="nil"/>
                <w:left w:val="nil"/>
                <w:bottom w:val="nil"/>
                <w:right w:val="nil"/>
                <w:between w:val="nil"/>
              </w:pBdr>
              <w:spacing w:before="20" w:after="20" w:line="210" w:lineRule="auto"/>
              <w:rPr>
                <w:b/>
                <w:color w:val="FFFFFF"/>
                <w:sz w:val="20"/>
                <w:szCs w:val="20"/>
              </w:rPr>
            </w:pPr>
          </w:p>
        </w:tc>
        <w:tc>
          <w:tcPr>
            <w:tcW w:w="1498" w:type="dxa"/>
            <w:shd w:val="clear" w:color="auto" w:fill="7495AC"/>
          </w:tcPr>
          <w:p w14:paraId="6A6E1BF6"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Date data to be submitted</w:t>
            </w:r>
          </w:p>
          <w:p w14:paraId="1D339D5D" w14:textId="77777777" w:rsidR="009F479C" w:rsidRDefault="009F479C">
            <w:pPr>
              <w:pBdr>
                <w:top w:val="nil"/>
                <w:left w:val="nil"/>
                <w:bottom w:val="nil"/>
                <w:right w:val="nil"/>
                <w:between w:val="nil"/>
              </w:pBdr>
              <w:spacing w:before="20" w:after="20" w:line="210" w:lineRule="auto"/>
              <w:rPr>
                <w:b/>
                <w:color w:val="FFFFFF"/>
                <w:sz w:val="20"/>
                <w:szCs w:val="20"/>
              </w:rPr>
            </w:pPr>
          </w:p>
        </w:tc>
        <w:tc>
          <w:tcPr>
            <w:tcW w:w="1498" w:type="dxa"/>
            <w:shd w:val="clear" w:color="auto" w:fill="7495AC"/>
          </w:tcPr>
          <w:p w14:paraId="6028BFF7"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Notes</w:t>
            </w:r>
          </w:p>
        </w:tc>
      </w:tr>
      <w:tr w:rsidR="009F479C" w14:paraId="002C563E" w14:textId="77777777">
        <w:trPr>
          <w:trHeight w:val="432"/>
        </w:trPr>
        <w:tc>
          <w:tcPr>
            <w:tcW w:w="8988" w:type="dxa"/>
            <w:gridSpan w:val="6"/>
            <w:shd w:val="clear" w:color="auto" w:fill="F2F2F2"/>
          </w:tcPr>
          <w:p w14:paraId="7C450DB8"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Student Achievement/Academic Performance</w:t>
            </w:r>
          </w:p>
        </w:tc>
      </w:tr>
      <w:tr w:rsidR="009F479C" w14:paraId="4F1442EF" w14:textId="77777777">
        <w:trPr>
          <w:trHeight w:val="432"/>
        </w:trPr>
        <w:tc>
          <w:tcPr>
            <w:tcW w:w="1498" w:type="dxa"/>
          </w:tcPr>
          <w:p w14:paraId="3FF52885"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3B203F4C"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5F292BB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497DDA0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C22F9C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4D4B442"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75E04C52" w14:textId="77777777">
        <w:trPr>
          <w:trHeight w:val="432"/>
        </w:trPr>
        <w:tc>
          <w:tcPr>
            <w:tcW w:w="1498" w:type="dxa"/>
          </w:tcPr>
          <w:p w14:paraId="5758A76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F1C3AA4"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902A64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5B2DA6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9724436"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5FAFC9DF"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088C0FA9" w14:textId="77777777">
        <w:trPr>
          <w:trHeight w:val="432"/>
        </w:trPr>
        <w:tc>
          <w:tcPr>
            <w:tcW w:w="1498" w:type="dxa"/>
          </w:tcPr>
          <w:p w14:paraId="38DCDD9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0C2E2182"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0C8336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B697CB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18E35BF1"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54AFB00"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3172D89C" w14:textId="77777777">
        <w:trPr>
          <w:trHeight w:val="432"/>
        </w:trPr>
        <w:tc>
          <w:tcPr>
            <w:tcW w:w="1498" w:type="dxa"/>
          </w:tcPr>
          <w:p w14:paraId="0041860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CBEDCB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126E24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BC2A41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51ED7E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3B4DC45C"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1CDC7984" w14:textId="77777777">
        <w:trPr>
          <w:trHeight w:val="432"/>
        </w:trPr>
        <w:tc>
          <w:tcPr>
            <w:tcW w:w="8988" w:type="dxa"/>
            <w:gridSpan w:val="6"/>
            <w:shd w:val="clear" w:color="auto" w:fill="F2F2F2"/>
          </w:tcPr>
          <w:p w14:paraId="1DECB4B0"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Fiscal Performance</w:t>
            </w:r>
          </w:p>
        </w:tc>
      </w:tr>
      <w:tr w:rsidR="009F479C" w14:paraId="25969906" w14:textId="77777777">
        <w:trPr>
          <w:trHeight w:val="432"/>
        </w:trPr>
        <w:tc>
          <w:tcPr>
            <w:tcW w:w="1498" w:type="dxa"/>
          </w:tcPr>
          <w:p w14:paraId="512E6B8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CE12609"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47D2659"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n/a</w:t>
            </w:r>
          </w:p>
        </w:tc>
        <w:tc>
          <w:tcPr>
            <w:tcW w:w="1498" w:type="dxa"/>
          </w:tcPr>
          <w:p w14:paraId="30350092"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C63AB84"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16B7D5ED"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6D8485E4" w14:textId="77777777">
        <w:trPr>
          <w:trHeight w:val="432"/>
        </w:trPr>
        <w:tc>
          <w:tcPr>
            <w:tcW w:w="1498" w:type="dxa"/>
          </w:tcPr>
          <w:p w14:paraId="1D79504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520A5AA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243EFAF"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n/a</w:t>
            </w:r>
          </w:p>
        </w:tc>
        <w:tc>
          <w:tcPr>
            <w:tcW w:w="1498" w:type="dxa"/>
          </w:tcPr>
          <w:p w14:paraId="334F0FE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B22BA9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E5DBF65"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1E1BD741" w14:textId="77777777">
        <w:trPr>
          <w:trHeight w:val="432"/>
        </w:trPr>
        <w:tc>
          <w:tcPr>
            <w:tcW w:w="1498" w:type="dxa"/>
          </w:tcPr>
          <w:p w14:paraId="101173F1"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08999EA0"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08670AD6"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n/a</w:t>
            </w:r>
          </w:p>
        </w:tc>
        <w:tc>
          <w:tcPr>
            <w:tcW w:w="1498" w:type="dxa"/>
          </w:tcPr>
          <w:p w14:paraId="74177BB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43F33D95"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58E45E2"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64574036" w14:textId="77777777">
        <w:trPr>
          <w:trHeight w:val="432"/>
        </w:trPr>
        <w:tc>
          <w:tcPr>
            <w:tcW w:w="8988" w:type="dxa"/>
            <w:gridSpan w:val="6"/>
            <w:shd w:val="clear" w:color="auto" w:fill="F2F2F2"/>
          </w:tcPr>
          <w:p w14:paraId="2D1D9E86"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Operations and Governance</w:t>
            </w:r>
          </w:p>
        </w:tc>
      </w:tr>
      <w:tr w:rsidR="009F479C" w14:paraId="08029861" w14:textId="77777777">
        <w:trPr>
          <w:trHeight w:val="432"/>
        </w:trPr>
        <w:tc>
          <w:tcPr>
            <w:tcW w:w="1498" w:type="dxa"/>
          </w:tcPr>
          <w:p w14:paraId="0247470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037D01E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DBFE33F"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n/a</w:t>
            </w:r>
          </w:p>
        </w:tc>
        <w:tc>
          <w:tcPr>
            <w:tcW w:w="1498" w:type="dxa"/>
          </w:tcPr>
          <w:p w14:paraId="757DEC47"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ADE56D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3EB6DB29"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56DB26CC" w14:textId="77777777">
        <w:trPr>
          <w:trHeight w:val="432"/>
        </w:trPr>
        <w:tc>
          <w:tcPr>
            <w:tcW w:w="1498" w:type="dxa"/>
          </w:tcPr>
          <w:p w14:paraId="669C649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18CC5DF6"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33D5D10"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n/a</w:t>
            </w:r>
          </w:p>
        </w:tc>
        <w:tc>
          <w:tcPr>
            <w:tcW w:w="1498" w:type="dxa"/>
          </w:tcPr>
          <w:p w14:paraId="14281F95"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25058D7"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3F6D1569"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24A98CB0" w14:textId="77777777">
        <w:trPr>
          <w:trHeight w:val="432"/>
        </w:trPr>
        <w:tc>
          <w:tcPr>
            <w:tcW w:w="1498" w:type="dxa"/>
          </w:tcPr>
          <w:p w14:paraId="306C4F2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46256C5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24BA82BA"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n/a</w:t>
            </w:r>
          </w:p>
        </w:tc>
        <w:tc>
          <w:tcPr>
            <w:tcW w:w="1498" w:type="dxa"/>
          </w:tcPr>
          <w:p w14:paraId="2235DEB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07AE7884"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4B52057E"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342D4709" w14:textId="77777777">
        <w:trPr>
          <w:trHeight w:val="432"/>
        </w:trPr>
        <w:tc>
          <w:tcPr>
            <w:tcW w:w="8988" w:type="dxa"/>
            <w:gridSpan w:val="6"/>
            <w:shd w:val="clear" w:color="auto" w:fill="F2F2F2"/>
          </w:tcPr>
          <w:p w14:paraId="17871495" w14:textId="77777777" w:rsidR="009F479C" w:rsidRDefault="002D26E3">
            <w:pPr>
              <w:pBdr>
                <w:top w:val="nil"/>
                <w:left w:val="nil"/>
                <w:bottom w:val="nil"/>
                <w:right w:val="nil"/>
                <w:between w:val="nil"/>
              </w:pBdr>
              <w:spacing w:before="20" w:after="20" w:line="240" w:lineRule="auto"/>
              <w:rPr>
                <w:color w:val="000000"/>
                <w:sz w:val="20"/>
                <w:szCs w:val="20"/>
              </w:rPr>
            </w:pPr>
            <w:r>
              <w:rPr>
                <w:color w:val="000000"/>
                <w:sz w:val="20"/>
                <w:szCs w:val="20"/>
              </w:rPr>
              <w:t>Fulfilling Public Policy Purposes</w:t>
            </w:r>
          </w:p>
        </w:tc>
      </w:tr>
      <w:tr w:rsidR="009F479C" w14:paraId="59C001CF" w14:textId="77777777">
        <w:trPr>
          <w:trHeight w:val="432"/>
        </w:trPr>
        <w:tc>
          <w:tcPr>
            <w:tcW w:w="1498" w:type="dxa"/>
          </w:tcPr>
          <w:p w14:paraId="480AF2DF"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7141D3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09B2B14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274713BC"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CCCD635"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094290F7"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74017D5D" w14:textId="77777777">
        <w:trPr>
          <w:trHeight w:val="432"/>
        </w:trPr>
        <w:tc>
          <w:tcPr>
            <w:tcW w:w="1498" w:type="dxa"/>
          </w:tcPr>
          <w:p w14:paraId="3612573D"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8A98E5B"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1BC7390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44E3F166"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77B0BBC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5221C14D"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169FB361" w14:textId="77777777">
        <w:trPr>
          <w:trHeight w:val="432"/>
        </w:trPr>
        <w:tc>
          <w:tcPr>
            <w:tcW w:w="1498" w:type="dxa"/>
          </w:tcPr>
          <w:p w14:paraId="7833432E"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61A53937"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1A90D66A"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417E5568"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269F59C3" w14:textId="77777777" w:rsidR="009F479C" w:rsidRDefault="009F479C">
            <w:pPr>
              <w:pBdr>
                <w:top w:val="nil"/>
                <w:left w:val="nil"/>
                <w:bottom w:val="nil"/>
                <w:right w:val="nil"/>
                <w:between w:val="nil"/>
              </w:pBdr>
              <w:spacing w:before="20" w:after="20" w:line="240" w:lineRule="auto"/>
              <w:rPr>
                <w:color w:val="000000"/>
                <w:sz w:val="20"/>
                <w:szCs w:val="20"/>
              </w:rPr>
            </w:pPr>
          </w:p>
        </w:tc>
        <w:tc>
          <w:tcPr>
            <w:tcW w:w="1498" w:type="dxa"/>
          </w:tcPr>
          <w:p w14:paraId="4A4365A8"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07B13F72" w14:textId="77777777" w:rsidR="009F479C" w:rsidRDefault="002D26E3">
      <w:pPr>
        <w:keepNext/>
        <w:pBdr>
          <w:top w:val="nil"/>
          <w:left w:val="nil"/>
          <w:bottom w:val="nil"/>
          <w:right w:val="nil"/>
          <w:between w:val="nil"/>
        </w:pBdr>
        <w:spacing w:after="0"/>
        <w:ind w:left="360" w:hanging="360"/>
        <w:rPr>
          <w:b/>
          <w:color w:val="83904D"/>
        </w:rPr>
      </w:pPr>
      <w:r>
        <w:rPr>
          <w:b/>
          <w:color w:val="83904D"/>
        </w:rPr>
        <w:t xml:space="preserve">Any red flags about any serious non-academic potential grounds for non-renewal, including with finance, governance, or failure to serve all students? </w:t>
      </w:r>
      <w:r>
        <w:rPr>
          <w:b/>
          <w:color w:val="83904D"/>
        </w:rPr>
        <w:br/>
      </w:r>
    </w:p>
    <w:p w14:paraId="35DBBC86" w14:textId="77777777" w:rsidR="009F479C" w:rsidRDefault="002D26E3">
      <w:pPr>
        <w:keepNext/>
        <w:pBdr>
          <w:top w:val="nil"/>
          <w:left w:val="nil"/>
          <w:bottom w:val="nil"/>
          <w:right w:val="nil"/>
          <w:between w:val="nil"/>
        </w:pBdr>
        <w:spacing w:before="0"/>
        <w:ind w:left="360" w:hanging="360"/>
        <w:rPr>
          <w:b/>
          <w:color w:val="83904D"/>
        </w:rPr>
      </w:pPr>
      <w:r>
        <w:rPr>
          <w:b/>
          <w:color w:val="83904D"/>
        </w:rPr>
        <w:t>Initial thoughts on opportunity to cure and corrective action plan?</w:t>
      </w:r>
    </w:p>
    <w:tbl>
      <w:tblPr>
        <w:tblStyle w:val="af9"/>
        <w:tblW w:w="935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9350"/>
      </w:tblGrid>
      <w:tr w:rsidR="009F479C" w14:paraId="2161AA9E" w14:textId="77777777">
        <w:trPr>
          <w:trHeight w:val="504"/>
        </w:trPr>
        <w:tc>
          <w:tcPr>
            <w:tcW w:w="9350" w:type="dxa"/>
            <w:shd w:val="clear" w:color="auto" w:fill="7495AC"/>
          </w:tcPr>
          <w:p w14:paraId="49DC3ECA"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Finance:</w:t>
            </w:r>
          </w:p>
        </w:tc>
      </w:tr>
      <w:tr w:rsidR="009F479C" w14:paraId="08CF23C2" w14:textId="77777777">
        <w:trPr>
          <w:trHeight w:val="962"/>
        </w:trPr>
        <w:tc>
          <w:tcPr>
            <w:tcW w:w="9350" w:type="dxa"/>
          </w:tcPr>
          <w:p w14:paraId="3ADB4411"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2362B3CD" w14:textId="77777777">
        <w:trPr>
          <w:trHeight w:val="504"/>
        </w:trPr>
        <w:tc>
          <w:tcPr>
            <w:tcW w:w="9350" w:type="dxa"/>
            <w:shd w:val="clear" w:color="auto" w:fill="7495AC"/>
          </w:tcPr>
          <w:p w14:paraId="0D9B8C51"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lastRenderedPageBreak/>
              <w:t>Governance:</w:t>
            </w:r>
          </w:p>
        </w:tc>
      </w:tr>
      <w:tr w:rsidR="009F479C" w14:paraId="250D85EF" w14:textId="77777777">
        <w:trPr>
          <w:trHeight w:val="998"/>
        </w:trPr>
        <w:tc>
          <w:tcPr>
            <w:tcW w:w="9350" w:type="dxa"/>
          </w:tcPr>
          <w:p w14:paraId="1C98980A" w14:textId="77777777" w:rsidR="009F479C" w:rsidRDefault="009F479C">
            <w:pPr>
              <w:pBdr>
                <w:top w:val="nil"/>
                <w:left w:val="nil"/>
                <w:bottom w:val="nil"/>
                <w:right w:val="nil"/>
                <w:between w:val="nil"/>
              </w:pBdr>
              <w:spacing w:before="20" w:after="20" w:line="240" w:lineRule="auto"/>
              <w:rPr>
                <w:color w:val="000000"/>
                <w:sz w:val="20"/>
                <w:szCs w:val="20"/>
              </w:rPr>
            </w:pPr>
          </w:p>
        </w:tc>
      </w:tr>
      <w:tr w:rsidR="009F479C" w14:paraId="01CD66B8" w14:textId="77777777">
        <w:trPr>
          <w:trHeight w:val="504"/>
        </w:trPr>
        <w:tc>
          <w:tcPr>
            <w:tcW w:w="9350" w:type="dxa"/>
            <w:shd w:val="clear" w:color="auto" w:fill="7495AC"/>
          </w:tcPr>
          <w:p w14:paraId="12D7F48C" w14:textId="77777777" w:rsidR="009F479C" w:rsidRDefault="002D26E3">
            <w:pPr>
              <w:pBdr>
                <w:top w:val="nil"/>
                <w:left w:val="nil"/>
                <w:bottom w:val="nil"/>
                <w:right w:val="nil"/>
                <w:between w:val="nil"/>
              </w:pBdr>
              <w:spacing w:before="20" w:after="20" w:line="210" w:lineRule="auto"/>
              <w:rPr>
                <w:b/>
                <w:color w:val="FFFFFF"/>
                <w:sz w:val="20"/>
                <w:szCs w:val="20"/>
              </w:rPr>
            </w:pPr>
            <w:r>
              <w:rPr>
                <w:b/>
                <w:color w:val="FFFFFF"/>
                <w:sz w:val="20"/>
                <w:szCs w:val="20"/>
              </w:rPr>
              <w:t>Failure to serve all students:</w:t>
            </w:r>
          </w:p>
        </w:tc>
      </w:tr>
      <w:tr w:rsidR="009F479C" w14:paraId="1CCE32AA" w14:textId="77777777">
        <w:trPr>
          <w:trHeight w:val="1088"/>
        </w:trPr>
        <w:tc>
          <w:tcPr>
            <w:tcW w:w="9350" w:type="dxa"/>
          </w:tcPr>
          <w:p w14:paraId="3FEA5BBD"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2D7A5570" w14:textId="77777777" w:rsidR="009F479C" w:rsidRDefault="002D26E3">
      <w:pPr>
        <w:keepNext/>
        <w:pBdr>
          <w:top w:val="nil"/>
          <w:left w:val="nil"/>
          <w:bottom w:val="nil"/>
          <w:right w:val="nil"/>
          <w:between w:val="nil"/>
        </w:pBdr>
        <w:ind w:left="360" w:hanging="360"/>
        <w:rPr>
          <w:b/>
          <w:color w:val="83904D"/>
        </w:rPr>
      </w:pPr>
      <w:r>
        <w:rPr>
          <w:b/>
          <w:color w:val="83904D"/>
        </w:rPr>
        <w:t>Initial thoughts on whether we may need to evaluate whether the issues conceivably could be so severe as to make a corrective action plan unviable?</w:t>
      </w:r>
    </w:p>
    <w:tbl>
      <w:tblPr>
        <w:tblStyle w:val="afa"/>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9350"/>
      </w:tblGrid>
      <w:tr w:rsidR="009F479C" w14:paraId="4874699B" w14:textId="77777777">
        <w:trPr>
          <w:cantSplit/>
          <w:trHeight w:val="422"/>
        </w:trPr>
        <w:tc>
          <w:tcPr>
            <w:tcW w:w="9350" w:type="dxa"/>
            <w:shd w:val="clear" w:color="auto" w:fill="7495AC"/>
          </w:tcPr>
          <w:p w14:paraId="492C6D93"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00BA79D5" w14:textId="77777777">
        <w:trPr>
          <w:cantSplit/>
          <w:trHeight w:val="1178"/>
        </w:trPr>
        <w:tc>
          <w:tcPr>
            <w:tcW w:w="9350" w:type="dxa"/>
          </w:tcPr>
          <w:p w14:paraId="35044AE8"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0CE081CD" w14:textId="77777777" w:rsidR="009F479C" w:rsidRDefault="002D26E3">
      <w:pPr>
        <w:keepNext/>
        <w:pBdr>
          <w:top w:val="nil"/>
          <w:left w:val="nil"/>
          <w:bottom w:val="nil"/>
          <w:right w:val="nil"/>
          <w:between w:val="nil"/>
        </w:pBdr>
        <w:ind w:left="360" w:hanging="360"/>
        <w:rPr>
          <w:b/>
          <w:color w:val="83904D"/>
        </w:rPr>
      </w:pPr>
      <w:r>
        <w:rPr>
          <w:b/>
          <w:color w:val="83904D"/>
        </w:rPr>
        <w:t>Initial thoughts on evaluating a corrective action plan?</w:t>
      </w:r>
    </w:p>
    <w:tbl>
      <w:tblPr>
        <w:tblStyle w:val="afb"/>
        <w:tblW w:w="93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9350"/>
      </w:tblGrid>
      <w:tr w:rsidR="009F479C" w14:paraId="066CAEAE" w14:textId="77777777">
        <w:trPr>
          <w:cantSplit/>
          <w:trHeight w:val="422"/>
        </w:trPr>
        <w:tc>
          <w:tcPr>
            <w:tcW w:w="9350" w:type="dxa"/>
            <w:shd w:val="clear" w:color="auto" w:fill="7495AC"/>
          </w:tcPr>
          <w:p w14:paraId="1BE04967" w14:textId="77777777" w:rsidR="009F479C" w:rsidRDefault="002D26E3">
            <w:pPr>
              <w:keepNext/>
              <w:pBdr>
                <w:top w:val="nil"/>
                <w:left w:val="nil"/>
                <w:bottom w:val="nil"/>
                <w:right w:val="nil"/>
                <w:between w:val="nil"/>
              </w:pBdr>
              <w:spacing w:before="20" w:after="20" w:line="240" w:lineRule="auto"/>
              <w:rPr>
                <w:b/>
                <w:color w:val="FFFFFF"/>
                <w:sz w:val="20"/>
                <w:szCs w:val="20"/>
              </w:rPr>
            </w:pPr>
            <w:r>
              <w:rPr>
                <w:b/>
                <w:color w:val="FFFFFF"/>
                <w:sz w:val="20"/>
                <w:szCs w:val="20"/>
              </w:rPr>
              <w:t>Plan</w:t>
            </w:r>
          </w:p>
        </w:tc>
      </w:tr>
      <w:tr w:rsidR="009F479C" w14:paraId="51D7DFC7" w14:textId="77777777">
        <w:trPr>
          <w:cantSplit/>
          <w:trHeight w:val="1178"/>
        </w:trPr>
        <w:tc>
          <w:tcPr>
            <w:tcW w:w="9350" w:type="dxa"/>
          </w:tcPr>
          <w:p w14:paraId="1275F22A" w14:textId="77777777" w:rsidR="009F479C" w:rsidRDefault="009F479C">
            <w:pPr>
              <w:pBdr>
                <w:top w:val="nil"/>
                <w:left w:val="nil"/>
                <w:bottom w:val="nil"/>
                <w:right w:val="nil"/>
                <w:between w:val="nil"/>
              </w:pBdr>
              <w:spacing w:before="20" w:after="20" w:line="240" w:lineRule="auto"/>
              <w:rPr>
                <w:color w:val="000000"/>
                <w:sz w:val="20"/>
                <w:szCs w:val="20"/>
              </w:rPr>
            </w:pPr>
          </w:p>
        </w:tc>
      </w:tr>
    </w:tbl>
    <w:p w14:paraId="61B0C56C" w14:textId="77777777" w:rsidR="009F479C" w:rsidRDefault="009F479C"/>
    <w:sectPr w:rsidR="009F479C">
      <w:headerReference w:type="default" r:id="rId21"/>
      <w:footerReference w:type="default" r:id="rId22"/>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989FA3" w14:textId="77777777" w:rsidR="005E2059" w:rsidRDefault="005E2059">
      <w:pPr>
        <w:spacing w:before="0" w:after="0" w:line="240" w:lineRule="auto"/>
      </w:pPr>
      <w:r>
        <w:separator/>
      </w:r>
    </w:p>
  </w:endnote>
  <w:endnote w:type="continuationSeparator" w:id="0">
    <w:p w14:paraId="1BD1E9FD" w14:textId="77777777" w:rsidR="005E2059" w:rsidRDefault="005E2059">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charset w:val="00"/>
    <w:family w:val="auto"/>
    <w:pitch w:val="default"/>
    <w:embedRegular r:id="rId1" w:fontKey="{10DADBC3-DE1C-4230-A54F-8E785B2A220F}"/>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embedRegular r:id="rId2" w:fontKey="{63FCDA6A-FB67-4E85-ABEA-C05C9EE83659}"/>
    <w:embedBold r:id="rId3" w:fontKey="{9A701D49-85EE-4675-805E-7504DD1DE8C3}"/>
    <w:embedItalic r:id="rId4" w:fontKey="{E3010485-4BDB-4820-A0D3-59D11A050160}"/>
  </w:font>
  <w:font w:name="Cambria">
    <w:panose1 w:val="02040503050406030204"/>
    <w:charset w:val="00"/>
    <w:family w:val="roman"/>
    <w:pitch w:val="variable"/>
    <w:sig w:usb0="E00006FF" w:usb1="420024FF" w:usb2="02000000" w:usb3="00000000" w:csb0="0000019F" w:csb1="00000000"/>
    <w:embedRegular r:id="rId5" w:fontKey="{A0419009-CBC4-4BF4-AD5B-7EDBB3F8F3E1}"/>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E9EDB5" w14:textId="77777777" w:rsidR="009F479C" w:rsidRDefault="002D26E3">
    <w:pPr>
      <w:pBdr>
        <w:top w:val="nil"/>
        <w:left w:val="nil"/>
        <w:bottom w:val="nil"/>
        <w:right w:val="nil"/>
        <w:between w:val="nil"/>
      </w:pBdr>
      <w:tabs>
        <w:tab w:val="center" w:pos="4410"/>
        <w:tab w:val="right" w:pos="9360"/>
      </w:tabs>
      <w:spacing w:before="0" w:after="0" w:line="240" w:lineRule="auto"/>
      <w:jc w:val="center"/>
      <w:rPr>
        <w:color w:val="000000"/>
        <w:sz w:val="19"/>
        <w:szCs w:val="19"/>
      </w:rPr>
    </w:pPr>
    <w:r>
      <w:rPr>
        <w:color w:val="000000"/>
        <w:sz w:val="19"/>
        <w:szCs w:val="19"/>
      </w:rPr>
      <w:t xml:space="preserve">PAGE </w:t>
    </w:r>
    <w:r>
      <w:rPr>
        <w:color w:val="000000"/>
        <w:sz w:val="19"/>
        <w:szCs w:val="19"/>
      </w:rPr>
      <w:fldChar w:fldCharType="begin"/>
    </w:r>
    <w:r>
      <w:rPr>
        <w:color w:val="000000"/>
        <w:sz w:val="19"/>
        <w:szCs w:val="19"/>
      </w:rPr>
      <w:instrText>PAGE</w:instrText>
    </w:r>
    <w:r>
      <w:rPr>
        <w:color w:val="000000"/>
        <w:sz w:val="19"/>
        <w:szCs w:val="19"/>
      </w:rPr>
      <w:fldChar w:fldCharType="separate"/>
    </w:r>
    <w:r w:rsidR="00E80053">
      <w:rPr>
        <w:noProof/>
        <w:color w:val="000000"/>
        <w:sz w:val="19"/>
        <w:szCs w:val="19"/>
      </w:rPr>
      <w:t>2</w:t>
    </w:r>
    <w:r>
      <w:rPr>
        <w:color w:val="000000"/>
        <w:sz w:val="19"/>
        <w:szCs w:val="19"/>
      </w:rPr>
      <w:fldChar w:fldCharType="end"/>
    </w:r>
    <w:r>
      <w:rPr>
        <w:color w:val="000000"/>
        <w:sz w:val="19"/>
        <w:szCs w:val="19"/>
      </w:rPr>
      <w:t xml:space="preserve"> OF </w:t>
    </w:r>
    <w:r>
      <w:rPr>
        <w:color w:val="000000"/>
        <w:sz w:val="19"/>
        <w:szCs w:val="19"/>
      </w:rPr>
      <w:fldChar w:fldCharType="begin"/>
    </w:r>
    <w:r>
      <w:rPr>
        <w:color w:val="000000"/>
        <w:sz w:val="19"/>
        <w:szCs w:val="19"/>
      </w:rPr>
      <w:instrText>NUMPAGES</w:instrText>
    </w:r>
    <w:r>
      <w:rPr>
        <w:color w:val="000000"/>
        <w:sz w:val="19"/>
        <w:szCs w:val="19"/>
      </w:rPr>
      <w:fldChar w:fldCharType="separate"/>
    </w:r>
    <w:r w:rsidR="00E80053">
      <w:rPr>
        <w:noProof/>
        <w:color w:val="000000"/>
        <w:sz w:val="19"/>
        <w:szCs w:val="19"/>
      </w:rPr>
      <w:t>3</w:t>
    </w:r>
    <w:r>
      <w:rPr>
        <w:color w:val="000000"/>
        <w:sz w:val="19"/>
        <w:szCs w:val="19"/>
      </w:rPr>
      <w:fldChar w:fldCharType="end"/>
    </w:r>
  </w:p>
  <w:p w14:paraId="45511DD5" w14:textId="1AC188D2" w:rsidR="009F479C" w:rsidRDefault="002D26E3">
    <w:pPr>
      <w:pBdr>
        <w:top w:val="nil"/>
        <w:left w:val="nil"/>
        <w:bottom w:val="nil"/>
        <w:right w:val="nil"/>
        <w:between w:val="nil"/>
      </w:pBdr>
      <w:tabs>
        <w:tab w:val="center" w:pos="4680"/>
        <w:tab w:val="right" w:pos="9360"/>
      </w:tabs>
      <w:spacing w:before="0" w:after="0" w:line="240" w:lineRule="auto"/>
      <w:jc w:val="center"/>
      <w:rPr>
        <w:color w:val="000000"/>
        <w:sz w:val="20"/>
        <w:szCs w:val="20"/>
      </w:rPr>
    </w:pPr>
    <w:r>
      <w:rPr>
        <w:color w:val="000000"/>
        <w:sz w:val="20"/>
        <w:szCs w:val="20"/>
      </w:rPr>
      <w:t>© 202</w:t>
    </w:r>
    <w:r w:rsidR="00C85B9F">
      <w:rPr>
        <w:color w:val="000000"/>
        <w:sz w:val="20"/>
        <w:szCs w:val="20"/>
      </w:rPr>
      <w:t>5</w:t>
    </w:r>
    <w:r>
      <w:rPr>
        <w:color w:val="000000"/>
        <w:sz w:val="20"/>
        <w:szCs w:val="20"/>
      </w:rPr>
      <w:t xml:space="preserve"> by California Charter Authorizing Professionals is licensed under CC BY 4.0.</w:t>
    </w:r>
  </w:p>
  <w:p w14:paraId="53F24F7E" w14:textId="77777777" w:rsidR="009F479C" w:rsidRDefault="002D26E3">
    <w:pPr>
      <w:pBdr>
        <w:top w:val="nil"/>
        <w:left w:val="nil"/>
        <w:bottom w:val="nil"/>
        <w:right w:val="nil"/>
        <w:between w:val="nil"/>
      </w:pBdr>
      <w:tabs>
        <w:tab w:val="center" w:pos="4680"/>
        <w:tab w:val="right" w:pos="9360"/>
      </w:tabs>
      <w:spacing w:before="0" w:after="0" w:line="240" w:lineRule="auto"/>
      <w:jc w:val="center"/>
      <w:rPr>
        <w:color w:val="000000"/>
        <w:sz w:val="20"/>
        <w:szCs w:val="20"/>
      </w:rPr>
    </w:pPr>
    <w:r>
      <w:rPr>
        <w:color w:val="000000"/>
        <w:sz w:val="20"/>
        <w:szCs w:val="20"/>
      </w:rPr>
      <w:t xml:space="preserve">To view a copy of this license, </w:t>
    </w:r>
    <w:hyperlink r:id="rId1">
      <w:r>
        <w:rPr>
          <w:color w:val="007CB8"/>
          <w:sz w:val="20"/>
          <w:szCs w:val="20"/>
          <w:u w:val="single"/>
        </w:rPr>
        <w:t>click here</w:t>
      </w:r>
    </w:hyperlink>
    <w:r>
      <w:rPr>
        <w:color w:val="000000"/>
        <w:sz w:val="20"/>
        <w:szCs w:val="20"/>
      </w:rPr>
      <w:t>.</w:t>
    </w:r>
  </w:p>
  <w:p w14:paraId="11E069D2" w14:textId="77777777" w:rsidR="009F479C" w:rsidRDefault="002D26E3">
    <w:pPr>
      <w:pBdr>
        <w:top w:val="nil"/>
        <w:left w:val="nil"/>
        <w:bottom w:val="nil"/>
        <w:right w:val="nil"/>
        <w:between w:val="nil"/>
      </w:pBdr>
      <w:tabs>
        <w:tab w:val="center" w:pos="4680"/>
        <w:tab w:val="right" w:pos="9360"/>
      </w:tabs>
      <w:spacing w:before="0" w:after="0" w:line="220" w:lineRule="auto"/>
      <w:jc w:val="center"/>
      <w:rPr>
        <w:color w:val="000000"/>
        <w:sz w:val="19"/>
        <w:szCs w:val="19"/>
      </w:rPr>
    </w:pPr>
    <w:r>
      <w:rPr>
        <w:color w:val="000000"/>
        <w:sz w:val="19"/>
        <w:szCs w:val="19"/>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EAA9F0" w14:textId="77777777" w:rsidR="005E2059" w:rsidRDefault="005E2059">
      <w:pPr>
        <w:spacing w:before="0" w:after="0" w:line="240" w:lineRule="auto"/>
      </w:pPr>
      <w:r>
        <w:separator/>
      </w:r>
    </w:p>
  </w:footnote>
  <w:footnote w:type="continuationSeparator" w:id="0">
    <w:p w14:paraId="092A6661" w14:textId="77777777" w:rsidR="005E2059" w:rsidRDefault="005E2059">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497CF9" w14:textId="5B05134F" w:rsidR="00C85B9F" w:rsidRDefault="002D26E3">
    <w:pPr>
      <w:pBdr>
        <w:top w:val="nil"/>
        <w:left w:val="nil"/>
        <w:bottom w:val="nil"/>
        <w:right w:val="nil"/>
        <w:between w:val="nil"/>
      </w:pBdr>
      <w:tabs>
        <w:tab w:val="center" w:pos="4680"/>
        <w:tab w:val="right" w:pos="9360"/>
      </w:tabs>
      <w:rPr>
        <w:color w:val="000000"/>
      </w:rPr>
    </w:pPr>
    <w:r>
      <w:rPr>
        <w:noProof/>
        <w:color w:val="000000"/>
      </w:rPr>
      <w:drawing>
        <wp:inline distT="0" distB="0" distL="0" distR="0" wp14:anchorId="3A4CFFB1" wp14:editId="36F9F042">
          <wp:extent cx="1719376" cy="457048"/>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1719376" cy="457048"/>
                  </a:xfrm>
                  <a:prstGeom prst="rect">
                    <a:avLst/>
                  </a:prstGeom>
                  <a:ln/>
                </pic:spPr>
              </pic:pic>
            </a:graphicData>
          </a:graphic>
        </wp:inline>
      </w:drawing>
    </w:r>
    <w:r w:rsidR="00C85B9F">
      <w:rPr>
        <w:color w:val="000000"/>
      </w:rPr>
      <w:b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D5B46"/>
    <w:multiLevelType w:val="multilevel"/>
    <w:tmpl w:val="B404873A"/>
    <w:lvl w:ilvl="0">
      <w:start w:val="1"/>
      <w:numFmt w:val="bullet"/>
      <w:lvlText w:val="●"/>
      <w:lvlJc w:val="left"/>
      <w:pPr>
        <w:ind w:left="1440" w:hanging="360"/>
      </w:pPr>
      <w:rPr>
        <w:rFonts w:ascii="Noto Sans Symbols" w:eastAsia="Noto Sans Symbols" w:hAnsi="Noto Sans Symbols" w:cs="Noto Sans Symbols"/>
        <w:color w:val="000000"/>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 w15:restartNumberingAfterBreak="0">
    <w:nsid w:val="13A54ACD"/>
    <w:multiLevelType w:val="hybridMultilevel"/>
    <w:tmpl w:val="12B6140C"/>
    <w:lvl w:ilvl="0" w:tplc="04090001">
      <w:start w:val="1"/>
      <w:numFmt w:val="bullet"/>
      <w:lvlText w:val=""/>
      <w:lvlJc w:val="left"/>
      <w:pPr>
        <w:ind w:left="1080" w:hanging="360"/>
      </w:pPr>
      <w:rPr>
        <w:rFonts w:ascii="Symbol" w:hAnsi="Symbol" w:hint="default"/>
        <w:u w:color="00B05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30295D97"/>
    <w:multiLevelType w:val="multilevel"/>
    <w:tmpl w:val="8544F78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43141B66"/>
    <w:multiLevelType w:val="multilevel"/>
    <w:tmpl w:val="91921014"/>
    <w:lvl w:ilvl="0">
      <w:start w:val="1"/>
      <w:numFmt w:val="bullet"/>
      <w:lvlText w:val="●"/>
      <w:lvlJc w:val="left"/>
      <w:pPr>
        <w:ind w:left="1440" w:hanging="360"/>
      </w:pPr>
      <w:rPr>
        <w:rFonts w:ascii="Noto Sans Symbols" w:eastAsia="Noto Sans Symbols" w:hAnsi="Noto Sans Symbols" w:cs="Noto Sans Symbols"/>
        <w:b w:val="0"/>
        <w:i w:val="0"/>
        <w:smallCaps w:val="0"/>
        <w:strike w:val="0"/>
        <w:color w:val="171717"/>
        <w:sz w:val="24"/>
        <w:szCs w:val="24"/>
        <w:u w:val="none"/>
        <w:vertAlign w:val="baseline"/>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4" w15:restartNumberingAfterBreak="0">
    <w:nsid w:val="5AB9330D"/>
    <w:multiLevelType w:val="multilevel"/>
    <w:tmpl w:val="72441CA6"/>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5" w15:restartNumberingAfterBreak="0">
    <w:nsid w:val="5B1E4DBD"/>
    <w:multiLevelType w:val="multilevel"/>
    <w:tmpl w:val="13D063E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6F23533A"/>
    <w:multiLevelType w:val="multilevel"/>
    <w:tmpl w:val="59FEE6D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380980380">
    <w:abstractNumId w:val="6"/>
  </w:num>
  <w:num w:numId="2" w16cid:durableId="1053650847">
    <w:abstractNumId w:val="2"/>
  </w:num>
  <w:num w:numId="3" w16cid:durableId="1857035351">
    <w:abstractNumId w:val="3"/>
  </w:num>
  <w:num w:numId="4" w16cid:durableId="1645625635">
    <w:abstractNumId w:val="5"/>
  </w:num>
  <w:num w:numId="5" w16cid:durableId="578253164">
    <w:abstractNumId w:val="4"/>
  </w:num>
  <w:num w:numId="6" w16cid:durableId="1278759267">
    <w:abstractNumId w:val="0"/>
  </w:num>
  <w:num w:numId="7" w16cid:durableId="15439774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embedTrueTypeFont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479C"/>
    <w:rsid w:val="001779E8"/>
    <w:rsid w:val="001A2D17"/>
    <w:rsid w:val="002D26E3"/>
    <w:rsid w:val="00410BBB"/>
    <w:rsid w:val="005C2ED0"/>
    <w:rsid w:val="005E2059"/>
    <w:rsid w:val="00624680"/>
    <w:rsid w:val="00843152"/>
    <w:rsid w:val="009F1C12"/>
    <w:rsid w:val="009F479C"/>
    <w:rsid w:val="00BD258B"/>
    <w:rsid w:val="00C85B9F"/>
    <w:rsid w:val="00D33F08"/>
    <w:rsid w:val="00E80053"/>
    <w:rsid w:val="00F045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6116FD6"/>
  <w15:docId w15:val="{0684A5B9-0890-BE47-A06A-02473F4894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4"/>
        <w:szCs w:val="24"/>
        <w:lang w:val="en-US" w:eastAsia="en-US" w:bidi="ar-SA"/>
      </w:rPr>
    </w:rPrDefault>
    <w:pPrDefault>
      <w:pPr>
        <w:spacing w:before="240" w:after="240" w:line="32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360" w:after="80"/>
      <w:outlineLvl w:val="0"/>
    </w:pPr>
    <w:rPr>
      <w:color w:val="83904D"/>
      <w:sz w:val="40"/>
      <w:szCs w:val="40"/>
    </w:rPr>
  </w:style>
  <w:style w:type="paragraph" w:styleId="Heading2">
    <w:name w:val="heading 2"/>
    <w:basedOn w:val="Normal"/>
    <w:next w:val="Normal"/>
    <w:uiPriority w:val="9"/>
    <w:semiHidden/>
    <w:unhideWhenUsed/>
    <w:qFormat/>
    <w:pPr>
      <w:keepNext/>
      <w:keepLines/>
      <w:spacing w:before="160" w:after="80"/>
      <w:outlineLvl w:val="1"/>
    </w:pPr>
    <w:rPr>
      <w:color w:val="83904D"/>
      <w:sz w:val="32"/>
      <w:szCs w:val="32"/>
    </w:rPr>
  </w:style>
  <w:style w:type="paragraph" w:styleId="Heading3">
    <w:name w:val="heading 3"/>
    <w:basedOn w:val="Normal"/>
    <w:next w:val="Normal"/>
    <w:uiPriority w:val="9"/>
    <w:semiHidden/>
    <w:unhideWhenUsed/>
    <w:qFormat/>
    <w:pPr>
      <w:keepNext/>
      <w:keepLines/>
      <w:spacing w:before="160" w:after="80"/>
      <w:outlineLvl w:val="2"/>
    </w:pPr>
    <w:rPr>
      <w:color w:val="83904D"/>
      <w:sz w:val="28"/>
      <w:szCs w:val="28"/>
    </w:rPr>
  </w:style>
  <w:style w:type="paragraph" w:styleId="Heading4">
    <w:name w:val="heading 4"/>
    <w:basedOn w:val="Normal"/>
    <w:next w:val="Normal"/>
    <w:uiPriority w:val="9"/>
    <w:semiHidden/>
    <w:unhideWhenUsed/>
    <w:qFormat/>
    <w:pPr>
      <w:keepNext/>
      <w:keepLines/>
      <w:spacing w:before="80" w:after="40"/>
      <w:outlineLvl w:val="3"/>
    </w:pPr>
    <w:rPr>
      <w:color w:val="83904D"/>
    </w:rPr>
  </w:style>
  <w:style w:type="paragraph" w:styleId="Heading5">
    <w:name w:val="heading 5"/>
    <w:basedOn w:val="Normal"/>
    <w:next w:val="Normal"/>
    <w:uiPriority w:val="9"/>
    <w:semiHidden/>
    <w:unhideWhenUsed/>
    <w:qFormat/>
    <w:pPr>
      <w:keepNext/>
      <w:keepLines/>
      <w:spacing w:before="80" w:after="40"/>
      <w:outlineLvl w:val="4"/>
    </w:pPr>
    <w:rPr>
      <w:color w:val="E3AD0F"/>
    </w:rPr>
  </w:style>
  <w:style w:type="paragraph" w:styleId="Heading6">
    <w:name w:val="heading 6"/>
    <w:basedOn w:val="Normal"/>
    <w:next w:val="Normal"/>
    <w:uiPriority w:val="9"/>
    <w:semiHidden/>
    <w:unhideWhenUsed/>
    <w:qFormat/>
    <w:pPr>
      <w:keepNext/>
      <w:keepLines/>
      <w:spacing w:before="40"/>
      <w:outlineLvl w:val="5"/>
    </w:pPr>
    <w:rPr>
      <w:i/>
      <w:color w:val="B2BD8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after="80"/>
    </w:pPr>
    <w:rPr>
      <w:sz w:val="56"/>
      <w:szCs w:val="56"/>
    </w:rPr>
  </w:style>
  <w:style w:type="paragraph" w:styleId="Subtitle">
    <w:name w:val="Subtitle"/>
    <w:basedOn w:val="Normal"/>
    <w:next w:val="Normal"/>
    <w:uiPriority w:val="11"/>
    <w:qFormat/>
    <w:pPr>
      <w:spacing w:after="160"/>
    </w:pPr>
    <w:rPr>
      <w:color w:val="B2BD84"/>
      <w:sz w:val="28"/>
      <w:szCs w:val="28"/>
    </w:rPr>
  </w:style>
  <w:style w:type="table" w:customStyle="1" w:styleId="a">
    <w:basedOn w:val="TableNormal"/>
    <w:tblPr>
      <w:tblStyleRowBandSize w:val="1"/>
      <w:tblStyleColBandSize w:val="1"/>
      <w:tblCellMar>
        <w:top w:w="576" w:type="dxa"/>
        <w:left w:w="576" w:type="dxa"/>
        <w:bottom w:w="576" w:type="dxa"/>
        <w:right w:w="576" w:type="dxa"/>
      </w:tblCellMar>
    </w:tblPr>
  </w:style>
  <w:style w:type="table" w:customStyle="1" w:styleId="a0">
    <w:basedOn w:val="TableNormal"/>
    <w:tblPr>
      <w:tblStyleRowBandSize w:val="1"/>
      <w:tblStyleColBandSize w:val="1"/>
      <w:tblCellMar>
        <w:top w:w="576" w:type="dxa"/>
        <w:left w:w="576" w:type="dxa"/>
        <w:bottom w:w="576" w:type="dxa"/>
        <w:right w:w="576" w:type="dxa"/>
      </w:tblCellMar>
    </w:tblPr>
  </w:style>
  <w:style w:type="table" w:customStyle="1" w:styleId="a1">
    <w:basedOn w:val="TableNormal"/>
    <w:tblPr>
      <w:tblStyleRowBandSize w:val="1"/>
      <w:tblStyleColBandSize w:val="1"/>
      <w:tblCellMar>
        <w:top w:w="576" w:type="dxa"/>
        <w:left w:w="576" w:type="dxa"/>
        <w:bottom w:w="576" w:type="dxa"/>
        <w:right w:w="576" w:type="dxa"/>
      </w:tblCellMar>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table" w:customStyle="1" w:styleId="a9">
    <w:basedOn w:val="TableNormal"/>
    <w:tblPr>
      <w:tblStyleRowBandSize w:val="1"/>
      <w:tblStyleColBandSize w:val="1"/>
    </w:tblPr>
  </w:style>
  <w:style w:type="table" w:customStyle="1" w:styleId="aa">
    <w:basedOn w:val="TableNormal"/>
    <w:tblPr>
      <w:tblStyleRowBandSize w:val="1"/>
      <w:tblStyleColBandSize w:val="1"/>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Pr>
  </w:style>
  <w:style w:type="table" w:customStyle="1" w:styleId="ad">
    <w:basedOn w:val="TableNormal"/>
    <w:tblPr>
      <w:tblStyleRowBandSize w:val="1"/>
      <w:tblStyleColBandSize w:val="1"/>
    </w:tblPr>
  </w:style>
  <w:style w:type="table" w:customStyle="1" w:styleId="ae">
    <w:basedOn w:val="TableNormal"/>
    <w:tblPr>
      <w:tblStyleRowBandSize w:val="1"/>
      <w:tblStyleColBandSize w:val="1"/>
    </w:tblPr>
  </w:style>
  <w:style w:type="table" w:customStyle="1" w:styleId="af">
    <w:basedOn w:val="TableNormal"/>
    <w:tblPr>
      <w:tblStyleRowBandSize w:val="1"/>
      <w:tblStyleColBandSize w:val="1"/>
    </w:tblPr>
  </w:style>
  <w:style w:type="table" w:customStyle="1" w:styleId="af0">
    <w:basedOn w:val="TableNormal"/>
    <w:tblPr>
      <w:tblStyleRowBandSize w:val="1"/>
      <w:tblStyleColBandSize w:val="1"/>
    </w:tblPr>
  </w:style>
  <w:style w:type="table" w:customStyle="1" w:styleId="af1">
    <w:basedOn w:val="TableNormal"/>
    <w:tblPr>
      <w:tblStyleRowBandSize w:val="1"/>
      <w:tblStyleColBandSize w:val="1"/>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left w:w="115" w:type="dxa"/>
        <w:right w:w="115" w:type="dxa"/>
      </w:tblCellMar>
    </w:tblPr>
  </w:style>
  <w:style w:type="table" w:customStyle="1" w:styleId="af7">
    <w:basedOn w:val="TableNormal"/>
    <w:tblPr>
      <w:tblStyleRowBandSize w:val="1"/>
      <w:tblStyleColBandSize w:val="1"/>
      <w:tblCellMar>
        <w:left w:w="115" w:type="dxa"/>
        <w:right w:w="115" w:type="dxa"/>
      </w:tblCellMar>
    </w:tblPr>
  </w:style>
  <w:style w:type="table" w:customStyle="1" w:styleId="af8">
    <w:basedOn w:val="TableNormal"/>
    <w:tblPr>
      <w:tblStyleRowBandSize w:val="1"/>
      <w:tblStyleColBandSize w:val="1"/>
      <w:tblCellMar>
        <w:left w:w="115" w:type="dxa"/>
        <w:right w:w="115" w:type="dxa"/>
      </w:tblCellMar>
    </w:tblPr>
  </w:style>
  <w:style w:type="table" w:customStyle="1" w:styleId="af9">
    <w:basedOn w:val="TableNormal"/>
    <w:tblPr>
      <w:tblStyleRowBandSize w:val="1"/>
      <w:tblStyleColBandSize w:val="1"/>
    </w:tblPr>
  </w:style>
  <w:style w:type="table" w:customStyle="1" w:styleId="afa">
    <w:basedOn w:val="TableNormal"/>
    <w:tblPr>
      <w:tblStyleRowBandSize w:val="1"/>
      <w:tblStyleColBandSize w:val="1"/>
    </w:tblPr>
  </w:style>
  <w:style w:type="table" w:customStyle="1" w:styleId="afb">
    <w:basedOn w:val="TableNormal"/>
    <w:tblPr>
      <w:tblStyleRowBandSize w:val="1"/>
      <w:tblStyleColBandSize w:val="1"/>
    </w:tblPr>
  </w:style>
  <w:style w:type="paragraph" w:styleId="Header">
    <w:name w:val="header"/>
    <w:basedOn w:val="Normal"/>
    <w:link w:val="HeaderChar"/>
    <w:uiPriority w:val="99"/>
    <w:unhideWhenUsed/>
    <w:rsid w:val="00C85B9F"/>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C85B9F"/>
  </w:style>
  <w:style w:type="paragraph" w:styleId="Footer">
    <w:name w:val="footer"/>
    <w:basedOn w:val="Normal"/>
    <w:link w:val="FooterChar"/>
    <w:uiPriority w:val="99"/>
    <w:unhideWhenUsed/>
    <w:rsid w:val="00C85B9F"/>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C85B9F"/>
  </w:style>
  <w:style w:type="paragraph" w:styleId="ListParagraph">
    <w:name w:val="List Paragraph"/>
    <w:basedOn w:val="Normal"/>
    <w:uiPriority w:val="34"/>
    <w:qFormat/>
    <w:rsid w:val="00C85B9F"/>
    <w:pPr>
      <w:ind w:left="720"/>
      <w:contextualSpacing/>
    </w:pPr>
  </w:style>
  <w:style w:type="character" w:styleId="Hyperlink">
    <w:name w:val="Hyperlink"/>
    <w:basedOn w:val="DefaultParagraphFont"/>
    <w:uiPriority w:val="99"/>
    <w:unhideWhenUsed/>
    <w:rsid w:val="00624680"/>
    <w:rPr>
      <w:color w:val="0000FF" w:themeColor="hyperlink"/>
      <w:u w:val="single"/>
    </w:rPr>
  </w:style>
  <w:style w:type="character" w:styleId="UnresolvedMention">
    <w:name w:val="Unresolved Mention"/>
    <w:basedOn w:val="DefaultParagraphFont"/>
    <w:uiPriority w:val="99"/>
    <w:semiHidden/>
    <w:unhideWhenUsed/>
    <w:rsid w:val="006246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290556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cde.ca.gov/sp/ch/renewalprocess.asp" TargetMode="External"/><Relationship Id="rId13" Type="http://schemas.openxmlformats.org/officeDocument/2006/relationships/hyperlink" Target="https://drive.google.com/file/d/1FHwPry0080X2U00a7DtCDucZDMwFBh7Q/view?usp=sharing" TargetMode="External"/><Relationship Id="rId18" Type="http://schemas.openxmlformats.org/officeDocument/2006/relationships/hyperlink" Target="https://www.cde.ca.gov/ds/ad/filesenrcum.asp" TargetMode="Externa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s://calauthorizers.org/charter-authorizing-2-0-introducing-a-new-approach-to-charter-authorizing/" TargetMode="External"/><Relationship Id="rId12" Type="http://schemas.openxmlformats.org/officeDocument/2006/relationships/hyperlink" Target="https://www.cde.ca.gov/sp/ch/perfcatltr2025.asp" TargetMode="External"/><Relationship Id="rId17" Type="http://schemas.openxmlformats.org/officeDocument/2006/relationships/hyperlink" Target="https://www.cde.ca.gov/ta/ac/cm/documents/dashboardguide19.pdf" TargetMode="External"/><Relationship Id="rId2" Type="http://schemas.openxmlformats.org/officeDocument/2006/relationships/styles" Target="styles.xml"/><Relationship Id="rId16" Type="http://schemas.openxmlformats.org/officeDocument/2006/relationships/hyperlink" Target="https://calauthorizers.org/site-visit-toolkit/" TargetMode="External"/><Relationship Id="rId20" Type="http://schemas.openxmlformats.org/officeDocument/2006/relationships/hyperlink" Target="https://www.cde.ca.gov/sp/ch/enrolldata.asp"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de.ca.gov/sp/ch/perfcatltr2025.asp"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calauthorizers.org/annual-report-toolkit-2-0/" TargetMode="External"/><Relationship Id="rId23" Type="http://schemas.openxmlformats.org/officeDocument/2006/relationships/fontTable" Target="fontTable.xml"/><Relationship Id="rId10" Type="http://schemas.openxmlformats.org/officeDocument/2006/relationships/hyperlink" Target="https://youtu.be/mZWyHc9vtKg?si=XLo3pD4JnmPjXKsH" TargetMode="External"/><Relationship Id="rId19" Type="http://schemas.openxmlformats.org/officeDocument/2006/relationships/hyperlink" Target="mailto:Dashboard@cde.ca.gov" TargetMode="External"/><Relationship Id="rId4" Type="http://schemas.openxmlformats.org/officeDocument/2006/relationships/webSettings" Target="webSettings.xml"/><Relationship Id="rId9" Type="http://schemas.openxmlformats.org/officeDocument/2006/relationships/hyperlink" Target="https://www.cde.ca.gov/sp/ch/performcategory.asp" TargetMode="External"/><Relationship Id="rId14" Type="http://schemas.openxmlformats.org/officeDocument/2006/relationships/hyperlink" Target="https://www.cde.ca.gov/ta/ac/dass.asp" TargetMode="External"/><Relationship Id="rId22" Type="http://schemas.openxmlformats.org/officeDocument/2006/relationships/footer" Target="foot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hyperlink" Target="https://creativecommons.org/licenses/by/4.0/?ref=chooser-v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Custom 2">
      <a:dk1>
        <a:sysClr val="windowText" lastClr="000000"/>
      </a:dk1>
      <a:lt1>
        <a:sysClr val="window" lastClr="FFFFFF"/>
      </a:lt1>
      <a:dk2>
        <a:srgbClr val="1F497D"/>
      </a:dk2>
      <a:lt2>
        <a:srgbClr val="EEECE1"/>
      </a:lt2>
      <a:accent1>
        <a:srgbClr val="FFCC00"/>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2355</Words>
  <Characters>14196</Characters>
  <Application>Microsoft Office Word</Application>
  <DocSecurity>4</DocSecurity>
  <Lines>118</Lines>
  <Paragraphs>33</Paragraphs>
  <ScaleCrop>false</ScaleCrop>
  <Company/>
  <LinksUpToDate>false</LinksUpToDate>
  <CharactersWithSpaces>16518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Kimberly Cooper</dc:creator>
  <cp:lastModifiedBy>Kimberly Waite-Cooper</cp:lastModifiedBy>
  <cp:revision>2</cp:revision>
  <dcterms:created xsi:type="dcterms:W3CDTF">2025-05-01T17:51:00Z</dcterms:created>
  <dcterms:modified xsi:type="dcterms:W3CDTF">2025-05-01T17:51:00Z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e85155c374232dd1287e9239f636d3a2e734475d7da4117a07aab54ad6ebe36d</vt:lpwstr>
  </property>
</Properties>
</file>