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C65E7" w14:textId="16936A84" w:rsidR="00A21CA3" w:rsidRPr="00483154" w:rsidRDefault="00456BF1" w:rsidP="00DA1336">
      <w:pPr>
        <w:pStyle w:val="Heading1-CoverTitle"/>
        <w:rPr>
          <w:rFonts w:ascii="Calibri" w:hAnsi="Calibri" w:cs="Calibri"/>
        </w:rPr>
      </w:pPr>
      <w:bookmarkStart w:id="0" w:name="_Toc63081347"/>
      <w:r>
        <w:rPr>
          <w:rFonts w:asciiTheme="majorHAnsi" w:hAnsiTheme="majorHAnsi" w:cstheme="majorHAnsi"/>
        </w:rPr>
        <w:drawing>
          <wp:anchor distT="0" distB="0" distL="114300" distR="114300" simplePos="0" relativeHeight="251658244" behindDoc="0" locked="1" layoutInCell="1" allowOverlap="1" wp14:anchorId="4F22CF33" wp14:editId="70817370">
            <wp:simplePos x="0" y="0"/>
            <wp:positionH relativeFrom="column">
              <wp:posOffset>-402590</wp:posOffset>
            </wp:positionH>
            <wp:positionV relativeFrom="page">
              <wp:posOffset>749935</wp:posOffset>
            </wp:positionV>
            <wp:extent cx="4352544" cy="1161288"/>
            <wp:effectExtent l="0" t="0" r="0" b="0"/>
            <wp:wrapNone/>
            <wp:docPr id="422576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76784" name="Picture 42257678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2544" cy="1161288"/>
                    </a:xfrm>
                    <a:prstGeom prst="rect">
                      <a:avLst/>
                    </a:prstGeom>
                  </pic:spPr>
                </pic:pic>
              </a:graphicData>
            </a:graphic>
            <wp14:sizeRelH relativeFrom="margin">
              <wp14:pctWidth>0</wp14:pctWidth>
            </wp14:sizeRelH>
            <wp14:sizeRelV relativeFrom="margin">
              <wp14:pctHeight>0</wp14:pctHeight>
            </wp14:sizeRelV>
          </wp:anchor>
        </w:drawing>
      </w:r>
      <w:r>
        <mc:AlternateContent>
          <mc:Choice Requires="wps">
            <w:drawing>
              <wp:anchor distT="0" distB="0" distL="114300" distR="114300" simplePos="0" relativeHeight="251658243" behindDoc="0" locked="1" layoutInCell="1" allowOverlap="1" wp14:anchorId="36A930E3" wp14:editId="26123277">
                <wp:simplePos x="0" y="0"/>
                <wp:positionH relativeFrom="column">
                  <wp:posOffset>-943610</wp:posOffset>
                </wp:positionH>
                <wp:positionV relativeFrom="page">
                  <wp:posOffset>-39370</wp:posOffset>
                </wp:positionV>
                <wp:extent cx="7854950" cy="232410"/>
                <wp:effectExtent l="0" t="0" r="0" b="0"/>
                <wp:wrapNone/>
                <wp:docPr id="377940414" name="Rectangle 4"/>
                <wp:cNvGraphicFramePr/>
                <a:graphic xmlns:a="http://schemas.openxmlformats.org/drawingml/2006/main">
                  <a:graphicData uri="http://schemas.microsoft.com/office/word/2010/wordprocessingShape">
                    <wps:wsp>
                      <wps:cNvSpPr/>
                      <wps:spPr>
                        <a:xfrm>
                          <a:off x="0" y="0"/>
                          <a:ext cx="7854950" cy="232410"/>
                        </a:xfrm>
                        <a:prstGeom prst="rect">
                          <a:avLst/>
                        </a:prstGeom>
                        <a:solidFill>
                          <a:srgbClr val="F7CA1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56DA7" id="Rectangle 4" o:spid="_x0000_s1026" style="position:absolute;margin-left:-74.3pt;margin-top:-3.1pt;width:618.5pt;height:18.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" fillcolor="#f7ca18" stroked="f" strokeweight=".5pt">
                <w10:wrap anchory="page"/>
                <w10:anchorlock/>
              </v:rect>
            </w:pict>
          </mc:Fallback>
        </mc:AlternateContent>
      </w:r>
      <w:r w:rsidR="00DA5F3E">
        <w:rPr>
          <w:rFonts w:ascii="Calibri" w:hAnsi="Calibri" w:cs="Calibri"/>
        </w:rPr>
        <w:drawing>
          <wp:anchor distT="0" distB="0" distL="114300" distR="114300" simplePos="0" relativeHeight="251658242" behindDoc="1" locked="1" layoutInCell="1" allowOverlap="1" wp14:anchorId="345178C2" wp14:editId="51D9796A">
            <wp:simplePos x="0" y="0"/>
            <wp:positionH relativeFrom="column">
              <wp:posOffset>-951230</wp:posOffset>
            </wp:positionH>
            <wp:positionV relativeFrom="page">
              <wp:posOffset>18415</wp:posOffset>
            </wp:positionV>
            <wp:extent cx="7854696" cy="10241280"/>
            <wp:effectExtent l="0" t="0" r="0" b="7620"/>
            <wp:wrapNone/>
            <wp:docPr id="2542322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54696" cy="10241280"/>
                    </a:xfrm>
                    <a:prstGeom prst="rect">
                      <a:avLst/>
                    </a:prstGeom>
                    <a:noFill/>
                  </pic:spPr>
                </pic:pic>
              </a:graphicData>
            </a:graphic>
            <wp14:sizeRelH relativeFrom="margin">
              <wp14:pctWidth>0</wp14:pctWidth>
            </wp14:sizeRelH>
            <wp14:sizeRelV relativeFrom="margin">
              <wp14:pctHeight>0</wp14:pctHeight>
            </wp14:sizeRelV>
          </wp:anchor>
        </w:drawing>
      </w:r>
      <w:bookmarkEnd w:id="0"/>
    </w:p>
    <w:p w14:paraId="764FB5F2" w14:textId="77777777" w:rsidR="00660BD3" w:rsidRDefault="00660BD3" w:rsidP="009566A5">
      <w:pPr>
        <w:pStyle w:val="BodyText"/>
        <w:rPr>
          <w:rFonts w:asciiTheme="minorHAnsi" w:hAnsiTheme="minorHAnsi" w:cstheme="minorHAnsi"/>
          <w:color w:val="FFFFFF"/>
          <w:spacing w:val="24"/>
          <w:sz w:val="32"/>
          <w:szCs w:val="32"/>
        </w:rPr>
      </w:pPr>
    </w:p>
    <w:p w14:paraId="67A35006" w14:textId="77777777" w:rsidR="000315C3" w:rsidRDefault="000315C3" w:rsidP="009566A5">
      <w:pPr>
        <w:pStyle w:val="BodyText"/>
        <w:rPr>
          <w:rFonts w:asciiTheme="minorHAnsi" w:hAnsiTheme="minorHAnsi" w:cstheme="minorHAnsi"/>
          <w:color w:val="FFFFFF"/>
          <w:spacing w:val="24"/>
          <w:sz w:val="32"/>
          <w:szCs w:val="32"/>
        </w:rPr>
      </w:pPr>
    </w:p>
    <w:p w14:paraId="434DD5E1" w14:textId="77777777" w:rsidR="000315C3" w:rsidRDefault="000315C3" w:rsidP="009566A5">
      <w:pPr>
        <w:pStyle w:val="BodyText"/>
        <w:rPr>
          <w:rFonts w:asciiTheme="minorHAnsi" w:hAnsiTheme="minorHAnsi" w:cstheme="minorHAnsi"/>
          <w:color w:val="FFFFFF"/>
          <w:spacing w:val="24"/>
          <w:sz w:val="32"/>
          <w:szCs w:val="32"/>
        </w:rPr>
      </w:pPr>
    </w:p>
    <w:p w14:paraId="44CB30C7" w14:textId="77777777" w:rsidR="00190F76" w:rsidRDefault="00190F76" w:rsidP="009566A5">
      <w:pPr>
        <w:pStyle w:val="BodyText"/>
        <w:rPr>
          <w:rFonts w:asciiTheme="minorHAnsi" w:hAnsiTheme="minorHAnsi" w:cstheme="minorHAnsi"/>
          <w:color w:val="FFFFFF"/>
          <w:spacing w:val="24"/>
          <w:sz w:val="32"/>
          <w:szCs w:val="32"/>
        </w:rPr>
      </w:pPr>
    </w:p>
    <w:p w14:paraId="16826220" w14:textId="77777777" w:rsidR="009566A5" w:rsidRDefault="009566A5" w:rsidP="009566A5">
      <w:pPr>
        <w:pStyle w:val="BodyText"/>
        <w:rPr>
          <w:rFonts w:asciiTheme="minorHAnsi" w:hAnsiTheme="minorHAnsi" w:cstheme="minorHAnsi"/>
          <w:color w:val="FFFFFF"/>
          <w:spacing w:val="22"/>
          <w:sz w:val="32"/>
          <w:szCs w:val="32"/>
        </w:rPr>
      </w:pPr>
      <w:r w:rsidRPr="00E03789">
        <w:rPr>
          <w:rFonts w:asciiTheme="minorHAnsi" w:hAnsiTheme="minorHAnsi" w:cstheme="minorHAnsi"/>
          <w:noProof/>
          <w:color w:val="FFFFFF"/>
        </w:rPr>
        <mc:AlternateContent>
          <mc:Choice Requires="wps">
            <w:drawing>
              <wp:anchor distT="0" distB="0" distL="0" distR="0" simplePos="0" relativeHeight="251658245" behindDoc="0" locked="0" layoutInCell="1" allowOverlap="1" wp14:anchorId="22FB1608" wp14:editId="1588F16C">
                <wp:simplePos x="0" y="0"/>
                <wp:positionH relativeFrom="page">
                  <wp:posOffset>0</wp:posOffset>
                </wp:positionH>
                <wp:positionV relativeFrom="page">
                  <wp:posOffset>10158400</wp:posOffset>
                </wp:positionV>
                <wp:extent cx="7560309" cy="53403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534035"/>
                        </a:xfrm>
                        <a:custGeom>
                          <a:avLst/>
                          <a:gdLst/>
                          <a:ahLst/>
                          <a:cxnLst/>
                          <a:rect l="l" t="t" r="r" b="b"/>
                          <a:pathLst>
                            <a:path w="7560309" h="534035">
                              <a:moveTo>
                                <a:pt x="7560005" y="0"/>
                              </a:moveTo>
                              <a:lnTo>
                                <a:pt x="0" y="0"/>
                              </a:lnTo>
                              <a:lnTo>
                                <a:pt x="0" y="533603"/>
                              </a:lnTo>
                              <a:lnTo>
                                <a:pt x="7560005" y="533603"/>
                              </a:lnTo>
                              <a:lnTo>
                                <a:pt x="7560005" y="0"/>
                              </a:lnTo>
                              <a:close/>
                            </a:path>
                          </a:pathLst>
                        </a:custGeom>
                        <a:solidFill>
                          <a:srgbClr val="909E51"/>
                        </a:solidFill>
                      </wps:spPr>
                      <wps:bodyPr wrap="square" lIns="0" tIns="0" rIns="0" bIns="0" rtlCol="0">
                        <a:prstTxWarp prst="textNoShape">
                          <a:avLst/>
                        </a:prstTxWarp>
                        <a:noAutofit/>
                      </wps:bodyPr>
                    </wps:wsp>
                  </a:graphicData>
                </a:graphic>
              </wp:anchor>
            </w:drawing>
          </mc:Choice>
          <mc:Fallback>
            <w:pict>
              <v:shape w14:anchorId="7F17C6F3" id="Graphic 5" o:spid="_x0000_s1026" style="position:absolute;margin-left:0;margin-top:799.85pt;width:595.3pt;height:42.05pt;z-index:251658245;visibility:visible;mso-wrap-style:square;mso-wrap-distance-left:0;mso-wrap-distance-top:0;mso-wrap-distance-right:0;mso-wrap-distance-bottom:0;mso-position-horizontal:absolute;mso-position-horizontal-relative:page;mso-position-vertical:absolute;mso-position-vertical-relative:page;v-text-anchor:top" coordsize="7560309,53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" path="m7560005,l,,,533603r7560005,l7560005,xe" fillcolor="#909e51" stroked="f">
                <v:path arrowok="t"/>
                <w10:wrap anchorx="page" anchory="page"/>
              </v:shape>
            </w:pict>
          </mc:Fallback>
        </mc:AlternateContent>
      </w:r>
      <w:r w:rsidRPr="00E03789">
        <w:rPr>
          <w:rFonts w:asciiTheme="minorHAnsi" w:hAnsiTheme="minorHAnsi" w:cstheme="minorHAnsi"/>
          <w:color w:val="FFFFFF"/>
          <w:spacing w:val="24"/>
          <w:sz w:val="32"/>
          <w:szCs w:val="32"/>
        </w:rPr>
        <w:t>CALIFORNIA</w:t>
      </w:r>
      <w:r w:rsidRPr="00E03789">
        <w:rPr>
          <w:rFonts w:asciiTheme="minorHAnsi" w:hAnsiTheme="minorHAnsi" w:cstheme="minorHAnsi"/>
          <w:color w:val="FFFFFF"/>
          <w:spacing w:val="10"/>
          <w:sz w:val="32"/>
          <w:szCs w:val="32"/>
        </w:rPr>
        <w:t xml:space="preserve"> </w:t>
      </w:r>
      <w:r w:rsidRPr="00E03789">
        <w:rPr>
          <w:rFonts w:asciiTheme="minorHAnsi" w:hAnsiTheme="minorHAnsi" w:cstheme="minorHAnsi"/>
          <w:color w:val="FFFFFF"/>
          <w:spacing w:val="20"/>
          <w:sz w:val="32"/>
          <w:szCs w:val="32"/>
        </w:rPr>
        <w:t>CH</w:t>
      </w:r>
      <w:r w:rsidRPr="00E03789">
        <w:rPr>
          <w:rFonts w:asciiTheme="minorHAnsi" w:hAnsiTheme="minorHAnsi" w:cstheme="minorHAnsi"/>
          <w:color w:val="FFFFFF"/>
          <w:spacing w:val="24"/>
          <w:sz w:val="32"/>
          <w:szCs w:val="32"/>
        </w:rPr>
        <w:t>ARTER</w:t>
      </w:r>
      <w:r w:rsidRPr="00E03789">
        <w:rPr>
          <w:rFonts w:asciiTheme="minorHAnsi" w:hAnsiTheme="minorHAnsi" w:cstheme="minorHAnsi"/>
          <w:color w:val="FFFFFF"/>
          <w:spacing w:val="10"/>
          <w:sz w:val="32"/>
          <w:szCs w:val="32"/>
        </w:rPr>
        <w:t xml:space="preserve"> </w:t>
      </w:r>
      <w:r w:rsidRPr="00E03789">
        <w:rPr>
          <w:rFonts w:asciiTheme="minorHAnsi" w:hAnsiTheme="minorHAnsi" w:cstheme="minorHAnsi"/>
          <w:color w:val="FFFFFF"/>
          <w:sz w:val="32"/>
          <w:szCs w:val="32"/>
        </w:rPr>
        <w:t>AU</w:t>
      </w:r>
      <w:r w:rsidRPr="00E03789">
        <w:rPr>
          <w:rFonts w:asciiTheme="minorHAnsi" w:hAnsiTheme="minorHAnsi" w:cstheme="minorHAnsi"/>
          <w:color w:val="FFFFFF"/>
          <w:spacing w:val="24"/>
          <w:sz w:val="32"/>
          <w:szCs w:val="32"/>
        </w:rPr>
        <w:t>THORIZING</w:t>
      </w:r>
      <w:r w:rsidRPr="00E03789">
        <w:rPr>
          <w:rFonts w:asciiTheme="minorHAnsi" w:hAnsiTheme="minorHAnsi" w:cstheme="minorHAnsi"/>
          <w:color w:val="FFFFFF"/>
          <w:spacing w:val="14"/>
          <w:sz w:val="32"/>
          <w:szCs w:val="32"/>
        </w:rPr>
        <w:t xml:space="preserve"> </w:t>
      </w:r>
      <w:r w:rsidRPr="00E03789">
        <w:rPr>
          <w:rFonts w:asciiTheme="minorHAnsi" w:hAnsiTheme="minorHAnsi" w:cstheme="minorHAnsi"/>
          <w:color w:val="FFFFFF"/>
          <w:spacing w:val="22"/>
          <w:sz w:val="32"/>
          <w:szCs w:val="32"/>
        </w:rPr>
        <w:t>PROFESSIONALS</w:t>
      </w:r>
    </w:p>
    <w:p w14:paraId="6A56AAEE" w14:textId="77777777" w:rsidR="00E03789" w:rsidRDefault="00E03789" w:rsidP="009566A5">
      <w:pPr>
        <w:pStyle w:val="BodyText"/>
        <w:rPr>
          <w:rFonts w:asciiTheme="minorHAnsi" w:hAnsiTheme="minorHAnsi" w:cstheme="minorHAnsi"/>
          <w:color w:val="FFFFFF"/>
          <w:spacing w:val="22"/>
          <w:sz w:val="32"/>
          <w:szCs w:val="32"/>
        </w:rPr>
      </w:pPr>
    </w:p>
    <w:p w14:paraId="03E2AFD7" w14:textId="1241F2DD" w:rsidR="00E03789" w:rsidRPr="00BD0CD9" w:rsidRDefault="00E03789" w:rsidP="009566A5">
      <w:pPr>
        <w:pStyle w:val="BodyText"/>
        <w:rPr>
          <w:rFonts w:asciiTheme="minorHAnsi" w:hAnsiTheme="minorHAnsi" w:cstheme="minorHAnsi"/>
          <w:color w:val="FFFFFF"/>
          <w:spacing w:val="22"/>
          <w:sz w:val="72"/>
          <w:szCs w:val="72"/>
        </w:rPr>
      </w:pPr>
      <w:r w:rsidRPr="00B70CBA">
        <w:rPr>
          <w:rFonts w:asciiTheme="minorHAnsi" w:hAnsiTheme="minorHAnsi" w:cstheme="minorHAnsi"/>
          <w:color w:val="FFFFFF"/>
          <w:spacing w:val="22"/>
          <w:sz w:val="72"/>
          <w:szCs w:val="72"/>
        </w:rPr>
        <w:t>RENEWAL TOOLKIT</w:t>
      </w:r>
      <w:r w:rsidR="00F75102" w:rsidRPr="00B70CBA">
        <w:rPr>
          <w:rFonts w:asciiTheme="minorHAnsi" w:hAnsiTheme="minorHAnsi" w:cstheme="minorHAnsi"/>
          <w:color w:val="FFFFFF"/>
          <w:spacing w:val="22"/>
          <w:sz w:val="72"/>
          <w:szCs w:val="72"/>
        </w:rPr>
        <w:t xml:space="preserve">: </w:t>
      </w:r>
      <w:r w:rsidR="009343C1" w:rsidRPr="00B70CBA">
        <w:rPr>
          <w:rFonts w:asciiTheme="minorHAnsi" w:hAnsiTheme="minorHAnsi" w:cstheme="minorHAnsi"/>
          <w:color w:val="FFFFFF"/>
          <w:spacing w:val="22"/>
          <w:sz w:val="72"/>
          <w:szCs w:val="72"/>
        </w:rPr>
        <w:t>FINDINGS OF FACT</w:t>
      </w:r>
    </w:p>
    <w:p w14:paraId="609D335B" w14:textId="77777777" w:rsidR="004C4FFA" w:rsidRDefault="004C4FFA" w:rsidP="00190F76">
      <w:pPr>
        <w:pStyle w:val="Cover-Date"/>
        <w:spacing w:before="0"/>
        <w:ind w:left="3600" w:firstLine="720"/>
        <w:rPr>
          <w:rFonts w:ascii="Calibri" w:hAnsi="Calibri" w:cs="Calibri"/>
          <w:color w:val="FFC000"/>
        </w:rPr>
      </w:pPr>
    </w:p>
    <w:p w14:paraId="5D804FBA" w14:textId="77777777" w:rsidR="004C4FFA" w:rsidRDefault="004C4FFA" w:rsidP="00190F76">
      <w:pPr>
        <w:pStyle w:val="Cover-Date"/>
        <w:spacing w:before="0"/>
        <w:ind w:left="3600" w:firstLine="720"/>
        <w:rPr>
          <w:rFonts w:ascii="Calibri" w:hAnsi="Calibri" w:cs="Calibri"/>
          <w:color w:val="FFC000"/>
        </w:rPr>
      </w:pPr>
    </w:p>
    <w:p w14:paraId="68847AD9" w14:textId="77777777" w:rsidR="007F1D7C" w:rsidRDefault="007F1D7C" w:rsidP="00190F76">
      <w:pPr>
        <w:pStyle w:val="Cover-Date"/>
        <w:spacing w:before="0"/>
        <w:ind w:left="3600" w:firstLine="720"/>
        <w:rPr>
          <w:rFonts w:ascii="Calibri" w:hAnsi="Calibri" w:cs="Calibri"/>
          <w:color w:val="FFC000"/>
        </w:rPr>
      </w:pPr>
    </w:p>
    <w:p w14:paraId="20D1C033" w14:textId="373A303D" w:rsidR="0084476D" w:rsidRPr="004C4FFA" w:rsidRDefault="00672608" w:rsidP="00190F76">
      <w:pPr>
        <w:pStyle w:val="Cover-Date"/>
        <w:spacing w:before="0"/>
        <w:ind w:left="3600" w:firstLine="720"/>
        <w:rPr>
          <w:rFonts w:ascii="Calibri" w:hAnsi="Calibri" w:cs="Calibri"/>
          <w:color w:val="FFC000"/>
        </w:rPr>
      </w:pPr>
      <w:r w:rsidRPr="004C4FFA">
        <w:rPr>
          <w:rFonts w:ascii="Calibri" w:hAnsi="Calibri" w:cs="Calibri"/>
          <w:color w:val="FFC000"/>
        </w:rPr>
        <w:t>April</w:t>
      </w:r>
      <w:r w:rsidR="006E2D8F" w:rsidRPr="004C4FFA">
        <w:rPr>
          <w:rFonts w:ascii="Calibri" w:hAnsi="Calibri" w:cs="Calibri"/>
          <w:color w:val="FFC000"/>
        </w:rPr>
        <w:t xml:space="preserve"> 20</w:t>
      </w:r>
      <w:r w:rsidR="00777F75" w:rsidRPr="004C4FFA">
        <w:rPr>
          <w:rFonts w:ascii="Calibri" w:hAnsi="Calibri" w:cs="Calibri"/>
          <w:color w:val="FFC000"/>
        </w:rPr>
        <w:t>26</w:t>
      </w:r>
    </w:p>
    <w:p w14:paraId="585967D0" w14:textId="6C5E9416" w:rsidR="00191F8A" w:rsidRPr="000315C3" w:rsidRDefault="001B5307" w:rsidP="00190F76">
      <w:pPr>
        <w:pStyle w:val="Cover-AdditionalInformation"/>
        <w:spacing w:before="0"/>
        <w:rPr>
          <w:rFonts w:ascii="Calibri" w:hAnsi="Calibri" w:cs="Calibri"/>
        </w:rPr>
      </w:pPr>
      <w:r w:rsidRPr="11B437F8">
        <w:rPr>
          <w:rFonts w:ascii="Calibri" w:hAnsi="Calibri" w:cs="Calibri"/>
          <w:color w:val="FFFFFF" w:themeColor="background1"/>
        </w:rPr>
        <w:t xml:space="preserve">The Charter </w:t>
      </w:r>
      <w:r w:rsidR="00057BD3" w:rsidRPr="11B437F8">
        <w:rPr>
          <w:rFonts w:ascii="Calibri" w:hAnsi="Calibri" w:cs="Calibri"/>
          <w:color w:val="FFFFFF" w:themeColor="background1"/>
        </w:rPr>
        <w:t>Renewal T</w:t>
      </w:r>
      <w:r w:rsidRPr="11B437F8">
        <w:rPr>
          <w:rFonts w:ascii="Calibri" w:hAnsi="Calibri" w:cs="Calibri"/>
          <w:color w:val="FFFFFF" w:themeColor="background1"/>
        </w:rPr>
        <w:t>oolkit is a product of</w:t>
      </w:r>
      <w:r w:rsidR="00057BD3">
        <w:br/>
      </w:r>
      <w:r w:rsidRPr="11B437F8">
        <w:rPr>
          <w:rFonts w:ascii="Calibri" w:hAnsi="Calibri" w:cs="Calibri"/>
          <w:color w:val="FFFFFF" w:themeColor="background1"/>
        </w:rPr>
        <w:t xml:space="preserve">CA 2.0—Advancing Equity and Access through Quality Authorizing—an initiative </w:t>
      </w:r>
      <w:r w:rsidR="00057BD3" w:rsidRPr="11B437F8">
        <w:rPr>
          <w:rFonts w:ascii="Calibri" w:hAnsi="Calibri" w:cs="Calibri"/>
          <w:color w:val="FFFFFF" w:themeColor="background1"/>
        </w:rPr>
        <w:t>of</w:t>
      </w:r>
      <w:r w:rsidRPr="11B437F8">
        <w:rPr>
          <w:rFonts w:ascii="Calibri" w:hAnsi="Calibri" w:cs="Calibri"/>
          <w:color w:val="FFFFFF" w:themeColor="background1"/>
        </w:rPr>
        <w:t xml:space="preserve"> the California Charter Authorizing Professionals (CCAP)</w:t>
      </w:r>
      <w:r w:rsidR="00875CC9" w:rsidRPr="11B437F8">
        <w:rPr>
          <w:rFonts w:ascii="Calibri" w:hAnsi="Calibri" w:cs="Calibri"/>
          <w:color w:val="FFFFFF" w:themeColor="background1"/>
        </w:rPr>
        <w:t>.</w:t>
      </w:r>
      <w:r w:rsidR="00354FDD" w:rsidRPr="00483154">
        <w:rPr>
          <w:rFonts w:ascii="Calibri" w:hAnsi="Calibri" w:cs="Calibri"/>
        </w:rPr>
        <w:br w:type="page"/>
      </w:r>
    </w:p>
    <w:p w14:paraId="0ABC9ABC" w14:textId="77777777" w:rsidR="0005124F" w:rsidRDefault="0005124F" w:rsidP="00597D84">
      <w:pPr>
        <w:pStyle w:val="TOC1"/>
      </w:pPr>
    </w:p>
    <w:p w14:paraId="0216104B" w14:textId="3F646D29" w:rsidR="00D612CC" w:rsidRPr="0005124F" w:rsidRDefault="00D612CC" w:rsidP="00597D84">
      <w:pPr>
        <w:pStyle w:val="TOC1"/>
      </w:pPr>
      <w:r w:rsidRPr="0005124F">
        <w:t>C</w:t>
      </w:r>
      <w:r w:rsidR="0005124F" w:rsidRPr="0005124F">
        <w:t>ontents</w:t>
      </w:r>
    </w:p>
    <w:p w14:paraId="1D42718E" w14:textId="5F8A18BE" w:rsidR="00EA51EA" w:rsidRPr="0011603D" w:rsidRDefault="000623D7" w:rsidP="0011603D">
      <w:pPr>
        <w:spacing w:after="0"/>
        <w:ind w:left="363" w:firstLine="720"/>
        <w:rPr>
          <w:b/>
          <w:bCs/>
          <w:color w:val="586D2D" w:themeColor="text1"/>
          <w:sz w:val="26"/>
          <w:szCs w:val="26"/>
        </w:rPr>
      </w:pPr>
      <w:r w:rsidRPr="0069365E">
        <w:fldChar w:fldCharType="begin"/>
      </w:r>
      <w:r w:rsidR="11B437F8" w:rsidRPr="11B437F8">
        <w:instrText xml:space="preserve"> TOC \h \z \t "Heading 2A - TOC,1,Heading 2B - Start of new page,1,Heading 3A,2,Heading 4A,3,TOC List Heading,2" </w:instrText>
      </w:r>
      <w:r w:rsidRPr="0069365E">
        <w:fldChar w:fldCharType="separate"/>
      </w:r>
    </w:p>
    <w:p w14:paraId="190B18A0" w14:textId="7756D7DE" w:rsidR="00EA51EA" w:rsidRPr="00D612CC" w:rsidRDefault="00EA51EA">
      <w:pPr>
        <w:pStyle w:val="TOC2"/>
        <w:rPr>
          <w:b w:val="0"/>
          <w:noProof/>
          <w:color w:val="000000"/>
          <w:kern w:val="2"/>
          <w:szCs w:val="24"/>
          <w:lang w:eastAsia="en-US"/>
          <w14:ligatures w14:val="standardContextual"/>
        </w:rPr>
      </w:pPr>
      <w:hyperlink w:anchor="_Toc227249614" w:history="1">
        <w:r w:rsidRPr="00D612CC">
          <w:rPr>
            <w:rStyle w:val="Hyperlink"/>
            <w:rFonts w:ascii="Calibri" w:hAnsi="Calibri" w:cs="Calibri"/>
            <w:noProof/>
            <w:color w:val="000000"/>
          </w:rPr>
          <w:t>Introduction/Executive Summary</w:t>
        </w:r>
        <w:r w:rsidRPr="00D612CC">
          <w:rPr>
            <w:noProof/>
            <w:webHidden/>
            <w:color w:val="000000"/>
          </w:rPr>
          <w:tab/>
        </w:r>
        <w:r w:rsidRPr="00D612CC">
          <w:rPr>
            <w:noProof/>
            <w:webHidden/>
            <w:color w:val="000000"/>
          </w:rPr>
          <w:fldChar w:fldCharType="begin"/>
        </w:r>
        <w:r w:rsidRPr="00D612CC">
          <w:rPr>
            <w:noProof/>
            <w:webHidden/>
            <w:color w:val="000000"/>
          </w:rPr>
          <w:instrText xml:space="preserve"> PAGEREF _Toc227249614 \h </w:instrText>
        </w:r>
        <w:r w:rsidRPr="00D612CC">
          <w:rPr>
            <w:noProof/>
            <w:webHidden/>
            <w:color w:val="000000"/>
          </w:rPr>
        </w:r>
        <w:r w:rsidRPr="00D612CC">
          <w:rPr>
            <w:noProof/>
            <w:webHidden/>
            <w:color w:val="000000"/>
          </w:rPr>
          <w:fldChar w:fldCharType="separate"/>
        </w:r>
        <w:r w:rsidRPr="00D612CC">
          <w:rPr>
            <w:noProof/>
            <w:webHidden/>
            <w:color w:val="000000"/>
          </w:rPr>
          <w:t>1</w:t>
        </w:r>
        <w:r w:rsidRPr="00D612CC">
          <w:rPr>
            <w:noProof/>
            <w:webHidden/>
            <w:color w:val="000000"/>
          </w:rPr>
          <w:fldChar w:fldCharType="end"/>
        </w:r>
      </w:hyperlink>
    </w:p>
    <w:p w14:paraId="59BC62E7" w14:textId="0EF8C2CF" w:rsidR="00EA51EA" w:rsidRPr="00D612CC" w:rsidRDefault="00EA51EA">
      <w:pPr>
        <w:pStyle w:val="TOC3"/>
        <w:rPr>
          <w:color w:val="000000"/>
          <w:kern w:val="2"/>
          <w:sz w:val="24"/>
          <w:szCs w:val="24"/>
          <w:lang w:eastAsia="en-US"/>
          <w14:ligatures w14:val="standardContextual"/>
        </w:rPr>
      </w:pPr>
      <w:hyperlink w:anchor="_Toc227249615" w:history="1">
        <w:r w:rsidRPr="00D612CC">
          <w:rPr>
            <w:rStyle w:val="Hyperlink"/>
            <w:color w:val="000000"/>
          </w:rPr>
          <w:t>Background Information</w:t>
        </w:r>
        <w:r w:rsidRPr="00D612CC">
          <w:rPr>
            <w:webHidden/>
            <w:color w:val="000000"/>
          </w:rPr>
          <w:tab/>
        </w:r>
        <w:r w:rsidRPr="00D612CC">
          <w:rPr>
            <w:webHidden/>
            <w:color w:val="000000"/>
          </w:rPr>
          <w:fldChar w:fldCharType="begin"/>
        </w:r>
        <w:r w:rsidRPr="00D612CC">
          <w:rPr>
            <w:webHidden/>
            <w:color w:val="000000"/>
          </w:rPr>
          <w:instrText xml:space="preserve"> PAGEREF _Toc227249615 \h </w:instrText>
        </w:r>
        <w:r w:rsidRPr="00D612CC">
          <w:rPr>
            <w:webHidden/>
            <w:color w:val="000000"/>
          </w:rPr>
        </w:r>
        <w:r w:rsidRPr="00D612CC">
          <w:rPr>
            <w:webHidden/>
            <w:color w:val="000000"/>
          </w:rPr>
          <w:fldChar w:fldCharType="separate"/>
        </w:r>
        <w:r w:rsidRPr="00D612CC">
          <w:rPr>
            <w:webHidden/>
            <w:color w:val="000000"/>
          </w:rPr>
          <w:t>1</w:t>
        </w:r>
        <w:r w:rsidRPr="00D612CC">
          <w:rPr>
            <w:webHidden/>
            <w:color w:val="000000"/>
          </w:rPr>
          <w:fldChar w:fldCharType="end"/>
        </w:r>
      </w:hyperlink>
    </w:p>
    <w:p w14:paraId="2B2B1B46" w14:textId="1F4FF819" w:rsidR="00EA51EA" w:rsidRPr="00D612CC" w:rsidRDefault="00EA51EA">
      <w:pPr>
        <w:pStyle w:val="TOC3"/>
        <w:rPr>
          <w:color w:val="000000"/>
          <w:kern w:val="2"/>
          <w:sz w:val="24"/>
          <w:szCs w:val="24"/>
          <w:lang w:eastAsia="en-US"/>
          <w14:ligatures w14:val="standardContextual"/>
        </w:rPr>
      </w:pPr>
      <w:hyperlink w:anchor="_Toc227249616" w:history="1">
        <w:r w:rsidRPr="00D612CC">
          <w:rPr>
            <w:rStyle w:val="Hyperlink"/>
            <w:color w:val="000000"/>
          </w:rPr>
          <w:t>Countywide Benefit Charter School Considerations</w:t>
        </w:r>
        <w:r w:rsidRPr="00D612CC">
          <w:rPr>
            <w:webHidden/>
            <w:color w:val="000000"/>
          </w:rPr>
          <w:tab/>
        </w:r>
        <w:r w:rsidRPr="00D612CC">
          <w:rPr>
            <w:webHidden/>
            <w:color w:val="000000"/>
          </w:rPr>
          <w:fldChar w:fldCharType="begin"/>
        </w:r>
        <w:r w:rsidRPr="00D612CC">
          <w:rPr>
            <w:webHidden/>
            <w:color w:val="000000"/>
          </w:rPr>
          <w:instrText xml:space="preserve"> PAGEREF _Toc227249616 \h </w:instrText>
        </w:r>
        <w:r w:rsidRPr="00D612CC">
          <w:rPr>
            <w:webHidden/>
            <w:color w:val="000000"/>
          </w:rPr>
        </w:r>
        <w:r w:rsidRPr="00D612CC">
          <w:rPr>
            <w:webHidden/>
            <w:color w:val="000000"/>
          </w:rPr>
          <w:fldChar w:fldCharType="separate"/>
        </w:r>
        <w:r w:rsidRPr="00D612CC">
          <w:rPr>
            <w:webHidden/>
            <w:color w:val="000000"/>
          </w:rPr>
          <w:t>2</w:t>
        </w:r>
        <w:r w:rsidRPr="00D612CC">
          <w:rPr>
            <w:webHidden/>
            <w:color w:val="000000"/>
          </w:rPr>
          <w:fldChar w:fldCharType="end"/>
        </w:r>
      </w:hyperlink>
    </w:p>
    <w:p w14:paraId="2FC220BA" w14:textId="0AE90A9B" w:rsidR="00EA51EA" w:rsidRPr="00D612CC" w:rsidRDefault="00EA51EA">
      <w:pPr>
        <w:pStyle w:val="TOC3"/>
        <w:rPr>
          <w:color w:val="000000"/>
          <w:kern w:val="2"/>
          <w:sz w:val="24"/>
          <w:szCs w:val="24"/>
          <w:lang w:eastAsia="en-US"/>
          <w14:ligatures w14:val="standardContextual"/>
        </w:rPr>
      </w:pPr>
      <w:hyperlink w:anchor="_Toc227249617" w:history="1">
        <w:r w:rsidRPr="00D612CC">
          <w:rPr>
            <w:rStyle w:val="Hyperlink"/>
            <w:color w:val="000000"/>
          </w:rPr>
          <w:t>DASS Charter School Considerations</w:t>
        </w:r>
        <w:r w:rsidRPr="00D612CC">
          <w:rPr>
            <w:webHidden/>
            <w:color w:val="000000"/>
          </w:rPr>
          <w:tab/>
        </w:r>
        <w:r w:rsidRPr="00D612CC">
          <w:rPr>
            <w:webHidden/>
            <w:color w:val="000000"/>
          </w:rPr>
          <w:fldChar w:fldCharType="begin"/>
        </w:r>
        <w:r w:rsidRPr="00D612CC">
          <w:rPr>
            <w:webHidden/>
            <w:color w:val="000000"/>
          </w:rPr>
          <w:instrText xml:space="preserve"> PAGEREF _Toc227249617 \h </w:instrText>
        </w:r>
        <w:r w:rsidRPr="00D612CC">
          <w:rPr>
            <w:webHidden/>
            <w:color w:val="000000"/>
          </w:rPr>
        </w:r>
        <w:r w:rsidRPr="00D612CC">
          <w:rPr>
            <w:webHidden/>
            <w:color w:val="000000"/>
          </w:rPr>
          <w:fldChar w:fldCharType="separate"/>
        </w:r>
        <w:r w:rsidRPr="00D612CC">
          <w:rPr>
            <w:webHidden/>
            <w:color w:val="000000"/>
          </w:rPr>
          <w:t>2</w:t>
        </w:r>
        <w:r w:rsidRPr="00D612CC">
          <w:rPr>
            <w:webHidden/>
            <w:color w:val="000000"/>
          </w:rPr>
          <w:fldChar w:fldCharType="end"/>
        </w:r>
      </w:hyperlink>
    </w:p>
    <w:p w14:paraId="456E404F" w14:textId="5EFD6C7C" w:rsidR="00EA51EA" w:rsidRPr="00D612CC" w:rsidRDefault="00EA51EA">
      <w:pPr>
        <w:pStyle w:val="TOC3"/>
        <w:rPr>
          <w:color w:val="000000"/>
          <w:kern w:val="2"/>
          <w:sz w:val="24"/>
          <w:szCs w:val="24"/>
          <w:lang w:eastAsia="en-US"/>
          <w14:ligatures w14:val="standardContextual"/>
        </w:rPr>
      </w:pPr>
      <w:hyperlink w:anchor="_Toc227249618" w:history="1">
        <w:r w:rsidRPr="00D612CC">
          <w:rPr>
            <w:rStyle w:val="Hyperlink"/>
            <w:color w:val="000000"/>
          </w:rPr>
          <w:t>Appeal Considerations</w:t>
        </w:r>
        <w:r w:rsidRPr="00D612CC">
          <w:rPr>
            <w:webHidden/>
            <w:color w:val="000000"/>
          </w:rPr>
          <w:tab/>
        </w:r>
        <w:r w:rsidRPr="00D612CC">
          <w:rPr>
            <w:webHidden/>
            <w:color w:val="000000"/>
          </w:rPr>
          <w:fldChar w:fldCharType="begin"/>
        </w:r>
        <w:r w:rsidRPr="00D612CC">
          <w:rPr>
            <w:webHidden/>
            <w:color w:val="000000"/>
          </w:rPr>
          <w:instrText xml:space="preserve"> PAGEREF _Toc227249618 \h </w:instrText>
        </w:r>
        <w:r w:rsidRPr="00D612CC">
          <w:rPr>
            <w:webHidden/>
            <w:color w:val="000000"/>
          </w:rPr>
        </w:r>
        <w:r w:rsidRPr="00D612CC">
          <w:rPr>
            <w:webHidden/>
            <w:color w:val="000000"/>
          </w:rPr>
          <w:fldChar w:fldCharType="separate"/>
        </w:r>
        <w:r w:rsidRPr="00D612CC">
          <w:rPr>
            <w:webHidden/>
            <w:color w:val="000000"/>
          </w:rPr>
          <w:t>2</w:t>
        </w:r>
        <w:r w:rsidRPr="00D612CC">
          <w:rPr>
            <w:webHidden/>
            <w:color w:val="000000"/>
          </w:rPr>
          <w:fldChar w:fldCharType="end"/>
        </w:r>
      </w:hyperlink>
    </w:p>
    <w:p w14:paraId="31A5EE24" w14:textId="6352C4BC" w:rsidR="00EA51EA" w:rsidRPr="00D612CC" w:rsidRDefault="00EA51EA">
      <w:pPr>
        <w:pStyle w:val="TOC3"/>
        <w:rPr>
          <w:color w:val="000000"/>
          <w:kern w:val="2"/>
          <w:sz w:val="24"/>
          <w:szCs w:val="24"/>
          <w:lang w:eastAsia="en-US"/>
          <w14:ligatures w14:val="standardContextual"/>
        </w:rPr>
      </w:pPr>
      <w:hyperlink w:anchor="_Toc227249619" w:history="1">
        <w:r w:rsidRPr="00D612CC">
          <w:rPr>
            <w:rStyle w:val="Hyperlink"/>
            <w:color w:val="000000"/>
          </w:rPr>
          <w:t>Sample Staff Report</w:t>
        </w:r>
        <w:r w:rsidRPr="00D612CC">
          <w:rPr>
            <w:webHidden/>
            <w:color w:val="000000"/>
          </w:rPr>
          <w:tab/>
        </w:r>
        <w:r w:rsidRPr="00D612CC">
          <w:rPr>
            <w:webHidden/>
            <w:color w:val="000000"/>
          </w:rPr>
          <w:fldChar w:fldCharType="begin"/>
        </w:r>
        <w:r w:rsidRPr="00D612CC">
          <w:rPr>
            <w:webHidden/>
            <w:color w:val="000000"/>
          </w:rPr>
          <w:instrText xml:space="preserve"> PAGEREF _Toc227249619 \h </w:instrText>
        </w:r>
        <w:r w:rsidRPr="00D612CC">
          <w:rPr>
            <w:webHidden/>
            <w:color w:val="000000"/>
          </w:rPr>
        </w:r>
        <w:r w:rsidRPr="00D612CC">
          <w:rPr>
            <w:webHidden/>
            <w:color w:val="000000"/>
          </w:rPr>
          <w:fldChar w:fldCharType="separate"/>
        </w:r>
        <w:r w:rsidRPr="00D612CC">
          <w:rPr>
            <w:webHidden/>
            <w:color w:val="000000"/>
          </w:rPr>
          <w:t>2</w:t>
        </w:r>
        <w:r w:rsidRPr="00D612CC">
          <w:rPr>
            <w:webHidden/>
            <w:color w:val="000000"/>
          </w:rPr>
          <w:fldChar w:fldCharType="end"/>
        </w:r>
      </w:hyperlink>
    </w:p>
    <w:p w14:paraId="45ADB3F1" w14:textId="6794E872" w:rsidR="00EA51EA" w:rsidRPr="00D612CC" w:rsidRDefault="00EA51EA">
      <w:pPr>
        <w:pStyle w:val="TOC2"/>
        <w:rPr>
          <w:b w:val="0"/>
          <w:noProof/>
          <w:color w:val="000000"/>
          <w:kern w:val="2"/>
          <w:szCs w:val="24"/>
          <w:lang w:eastAsia="en-US"/>
          <w14:ligatures w14:val="standardContextual"/>
        </w:rPr>
      </w:pPr>
      <w:hyperlink w:anchor="_Toc227249620" w:history="1">
        <w:r w:rsidRPr="00D612CC">
          <w:rPr>
            <w:rStyle w:val="Hyperlink"/>
            <w:noProof/>
            <w:color w:val="000000"/>
          </w:rPr>
          <w:t>SAMPLE STAFF REPORT</w:t>
        </w:r>
        <w:r w:rsidRPr="00D612CC">
          <w:rPr>
            <w:noProof/>
            <w:webHidden/>
            <w:color w:val="000000"/>
          </w:rPr>
          <w:tab/>
        </w:r>
        <w:r w:rsidRPr="00D612CC">
          <w:rPr>
            <w:noProof/>
            <w:webHidden/>
            <w:color w:val="000000"/>
          </w:rPr>
          <w:fldChar w:fldCharType="begin"/>
        </w:r>
        <w:r w:rsidRPr="00D612CC">
          <w:rPr>
            <w:noProof/>
            <w:webHidden/>
            <w:color w:val="000000"/>
          </w:rPr>
          <w:instrText xml:space="preserve"> PAGEREF _Toc227249620 \h </w:instrText>
        </w:r>
        <w:r w:rsidRPr="00D612CC">
          <w:rPr>
            <w:noProof/>
            <w:webHidden/>
            <w:color w:val="000000"/>
          </w:rPr>
        </w:r>
        <w:r w:rsidRPr="00D612CC">
          <w:rPr>
            <w:noProof/>
            <w:webHidden/>
            <w:color w:val="000000"/>
          </w:rPr>
          <w:fldChar w:fldCharType="separate"/>
        </w:r>
        <w:r w:rsidRPr="00D612CC">
          <w:rPr>
            <w:noProof/>
            <w:webHidden/>
            <w:color w:val="000000"/>
          </w:rPr>
          <w:t>4</w:t>
        </w:r>
        <w:r w:rsidRPr="00D612CC">
          <w:rPr>
            <w:noProof/>
            <w:webHidden/>
            <w:color w:val="000000"/>
          </w:rPr>
          <w:fldChar w:fldCharType="end"/>
        </w:r>
      </w:hyperlink>
    </w:p>
    <w:p w14:paraId="33DD0EBA" w14:textId="469ED0DD" w:rsidR="00EA51EA" w:rsidRPr="00D612CC" w:rsidRDefault="00EA51EA">
      <w:pPr>
        <w:pStyle w:val="TOC2"/>
        <w:rPr>
          <w:b w:val="0"/>
          <w:noProof/>
          <w:color w:val="000000"/>
          <w:kern w:val="2"/>
          <w:szCs w:val="24"/>
          <w:lang w:eastAsia="en-US"/>
          <w14:ligatures w14:val="standardContextual"/>
        </w:rPr>
      </w:pPr>
      <w:hyperlink w:anchor="_Toc227249621" w:history="1">
        <w:r w:rsidRPr="00D612CC">
          <w:rPr>
            <w:rStyle w:val="Hyperlink"/>
            <w:rFonts w:ascii="Calibri" w:hAnsi="Calibri" w:cs="Calibri"/>
            <w:noProof/>
            <w:color w:val="000000"/>
          </w:rPr>
          <w:t>Concluding the Renewal Staff Report</w:t>
        </w:r>
        <w:r w:rsidRPr="00D612CC">
          <w:rPr>
            <w:noProof/>
            <w:webHidden/>
            <w:color w:val="000000"/>
          </w:rPr>
          <w:tab/>
        </w:r>
        <w:r w:rsidRPr="00D612CC">
          <w:rPr>
            <w:noProof/>
            <w:webHidden/>
            <w:color w:val="000000"/>
          </w:rPr>
          <w:fldChar w:fldCharType="begin"/>
        </w:r>
        <w:r w:rsidRPr="00D612CC">
          <w:rPr>
            <w:noProof/>
            <w:webHidden/>
            <w:color w:val="000000"/>
          </w:rPr>
          <w:instrText xml:space="preserve"> PAGEREF _Toc227249621 \h </w:instrText>
        </w:r>
        <w:r w:rsidRPr="00D612CC">
          <w:rPr>
            <w:noProof/>
            <w:webHidden/>
            <w:color w:val="000000"/>
          </w:rPr>
        </w:r>
        <w:r w:rsidRPr="00D612CC">
          <w:rPr>
            <w:noProof/>
            <w:webHidden/>
            <w:color w:val="000000"/>
          </w:rPr>
          <w:fldChar w:fldCharType="separate"/>
        </w:r>
        <w:r w:rsidRPr="00D612CC">
          <w:rPr>
            <w:noProof/>
            <w:webHidden/>
            <w:color w:val="000000"/>
          </w:rPr>
          <w:t>18</w:t>
        </w:r>
        <w:r w:rsidRPr="00D612CC">
          <w:rPr>
            <w:noProof/>
            <w:webHidden/>
            <w:color w:val="000000"/>
          </w:rPr>
          <w:fldChar w:fldCharType="end"/>
        </w:r>
      </w:hyperlink>
    </w:p>
    <w:p w14:paraId="428AB7CF" w14:textId="318531E6" w:rsidR="00EA51EA" w:rsidRPr="00D612CC" w:rsidRDefault="00EA51EA">
      <w:pPr>
        <w:pStyle w:val="TOC3"/>
        <w:rPr>
          <w:color w:val="000000"/>
          <w:kern w:val="2"/>
          <w:sz w:val="24"/>
          <w:szCs w:val="24"/>
          <w:lang w:eastAsia="en-US"/>
          <w14:ligatures w14:val="standardContextual"/>
        </w:rPr>
      </w:pPr>
      <w:hyperlink w:anchor="_Toc227249622" w:history="1">
        <w:r w:rsidRPr="00D612CC">
          <w:rPr>
            <w:rStyle w:val="Hyperlink"/>
            <w:color w:val="000000"/>
          </w:rPr>
          <w:t>Sample Staff Report, cont.</w:t>
        </w:r>
        <w:r w:rsidRPr="00D612CC">
          <w:rPr>
            <w:webHidden/>
            <w:color w:val="000000"/>
          </w:rPr>
          <w:tab/>
        </w:r>
        <w:r w:rsidRPr="00D612CC">
          <w:rPr>
            <w:webHidden/>
            <w:color w:val="000000"/>
          </w:rPr>
          <w:fldChar w:fldCharType="begin"/>
        </w:r>
        <w:r w:rsidRPr="00D612CC">
          <w:rPr>
            <w:webHidden/>
            <w:color w:val="000000"/>
          </w:rPr>
          <w:instrText xml:space="preserve"> PAGEREF _Toc227249622 \h </w:instrText>
        </w:r>
        <w:r w:rsidRPr="00D612CC">
          <w:rPr>
            <w:webHidden/>
            <w:color w:val="000000"/>
          </w:rPr>
        </w:r>
        <w:r w:rsidRPr="00D612CC">
          <w:rPr>
            <w:webHidden/>
            <w:color w:val="000000"/>
          </w:rPr>
          <w:fldChar w:fldCharType="separate"/>
        </w:r>
        <w:r w:rsidRPr="00D612CC">
          <w:rPr>
            <w:webHidden/>
            <w:color w:val="000000"/>
          </w:rPr>
          <w:t>19</w:t>
        </w:r>
        <w:r w:rsidRPr="00D612CC">
          <w:rPr>
            <w:webHidden/>
            <w:color w:val="000000"/>
          </w:rPr>
          <w:fldChar w:fldCharType="end"/>
        </w:r>
      </w:hyperlink>
    </w:p>
    <w:p w14:paraId="5EBA498D" w14:textId="465AE2A4" w:rsidR="00EA51EA" w:rsidRPr="00D612CC" w:rsidRDefault="00EA51EA">
      <w:pPr>
        <w:pStyle w:val="TOC2"/>
        <w:rPr>
          <w:b w:val="0"/>
          <w:noProof/>
          <w:color w:val="000000"/>
          <w:kern w:val="2"/>
          <w:szCs w:val="24"/>
          <w:lang w:eastAsia="en-US"/>
          <w14:ligatures w14:val="standardContextual"/>
        </w:rPr>
      </w:pPr>
      <w:hyperlink w:anchor="_Toc227249623" w:history="1">
        <w:r w:rsidRPr="00D612CC">
          <w:rPr>
            <w:rStyle w:val="Hyperlink"/>
            <w:rFonts w:ascii="Calibri" w:hAnsi="Calibri" w:cs="Calibri"/>
            <w:noProof/>
            <w:color w:val="000000"/>
          </w:rPr>
          <w:t>Board Decision Sample Documents</w:t>
        </w:r>
        <w:r w:rsidRPr="00D612CC">
          <w:rPr>
            <w:noProof/>
            <w:webHidden/>
            <w:color w:val="000000"/>
          </w:rPr>
          <w:tab/>
        </w:r>
        <w:r w:rsidRPr="00D612CC">
          <w:rPr>
            <w:noProof/>
            <w:webHidden/>
            <w:color w:val="000000"/>
          </w:rPr>
          <w:fldChar w:fldCharType="begin"/>
        </w:r>
        <w:r w:rsidRPr="00D612CC">
          <w:rPr>
            <w:noProof/>
            <w:webHidden/>
            <w:color w:val="000000"/>
          </w:rPr>
          <w:instrText xml:space="preserve"> PAGEREF _Toc227249623 \h </w:instrText>
        </w:r>
        <w:r w:rsidRPr="00D612CC">
          <w:rPr>
            <w:noProof/>
            <w:webHidden/>
            <w:color w:val="000000"/>
          </w:rPr>
        </w:r>
        <w:r w:rsidRPr="00D612CC">
          <w:rPr>
            <w:noProof/>
            <w:webHidden/>
            <w:color w:val="000000"/>
          </w:rPr>
          <w:fldChar w:fldCharType="separate"/>
        </w:r>
        <w:r w:rsidRPr="00D612CC">
          <w:rPr>
            <w:noProof/>
            <w:webHidden/>
            <w:color w:val="000000"/>
          </w:rPr>
          <w:t>22</w:t>
        </w:r>
        <w:r w:rsidRPr="00D612CC">
          <w:rPr>
            <w:noProof/>
            <w:webHidden/>
            <w:color w:val="000000"/>
          </w:rPr>
          <w:fldChar w:fldCharType="end"/>
        </w:r>
      </w:hyperlink>
    </w:p>
    <w:p w14:paraId="2BA49FC2" w14:textId="794FAE98" w:rsidR="00EA51EA" w:rsidRPr="00D612CC" w:rsidRDefault="00EA51EA">
      <w:pPr>
        <w:pStyle w:val="TOC3"/>
        <w:rPr>
          <w:color w:val="000000"/>
          <w:kern w:val="2"/>
          <w:sz w:val="24"/>
          <w:szCs w:val="24"/>
          <w:lang w:eastAsia="en-US"/>
          <w14:ligatures w14:val="standardContextual"/>
        </w:rPr>
      </w:pPr>
      <w:hyperlink w:anchor="_Toc227249624" w:history="1">
        <w:r w:rsidRPr="00D612CC">
          <w:rPr>
            <w:rStyle w:val="Hyperlink"/>
            <w:color w:val="000000"/>
          </w:rPr>
          <w:t>Board Resolution Sample Language</w:t>
        </w:r>
        <w:r w:rsidRPr="00D612CC">
          <w:rPr>
            <w:webHidden/>
            <w:color w:val="000000"/>
          </w:rPr>
          <w:tab/>
        </w:r>
        <w:r w:rsidRPr="00D612CC">
          <w:rPr>
            <w:webHidden/>
            <w:color w:val="000000"/>
          </w:rPr>
          <w:fldChar w:fldCharType="begin"/>
        </w:r>
        <w:r w:rsidRPr="00D612CC">
          <w:rPr>
            <w:webHidden/>
            <w:color w:val="000000"/>
          </w:rPr>
          <w:instrText xml:space="preserve"> PAGEREF _Toc227249624 \h </w:instrText>
        </w:r>
        <w:r w:rsidRPr="00D612CC">
          <w:rPr>
            <w:webHidden/>
            <w:color w:val="000000"/>
          </w:rPr>
        </w:r>
        <w:r w:rsidRPr="00D612CC">
          <w:rPr>
            <w:webHidden/>
            <w:color w:val="000000"/>
          </w:rPr>
          <w:fldChar w:fldCharType="separate"/>
        </w:r>
        <w:r w:rsidRPr="00D612CC">
          <w:rPr>
            <w:webHidden/>
            <w:color w:val="000000"/>
          </w:rPr>
          <w:t>22</w:t>
        </w:r>
        <w:r w:rsidRPr="00D612CC">
          <w:rPr>
            <w:webHidden/>
            <w:color w:val="000000"/>
          </w:rPr>
          <w:fldChar w:fldCharType="end"/>
        </w:r>
      </w:hyperlink>
    </w:p>
    <w:p w14:paraId="6591A0C7" w14:textId="28D78A93" w:rsidR="00EA51EA" w:rsidRPr="00D612CC" w:rsidRDefault="00EA51EA">
      <w:pPr>
        <w:pStyle w:val="TOC3"/>
        <w:rPr>
          <w:color w:val="000000"/>
          <w:kern w:val="2"/>
          <w:sz w:val="24"/>
          <w:szCs w:val="24"/>
          <w:lang w:eastAsia="en-US"/>
          <w14:ligatures w14:val="standardContextual"/>
        </w:rPr>
      </w:pPr>
      <w:hyperlink w:anchor="_Toc227249625" w:history="1">
        <w:r w:rsidRPr="00D612CC">
          <w:rPr>
            <w:rStyle w:val="Hyperlink"/>
            <w:color w:val="000000"/>
          </w:rPr>
          <w:t>One Page Decision Table to Support Board Members</w:t>
        </w:r>
        <w:r w:rsidRPr="00D612CC">
          <w:rPr>
            <w:webHidden/>
            <w:color w:val="000000"/>
          </w:rPr>
          <w:tab/>
        </w:r>
        <w:r w:rsidRPr="00D612CC">
          <w:rPr>
            <w:webHidden/>
            <w:color w:val="000000"/>
          </w:rPr>
          <w:fldChar w:fldCharType="begin"/>
        </w:r>
        <w:r w:rsidRPr="00D612CC">
          <w:rPr>
            <w:webHidden/>
            <w:color w:val="000000"/>
          </w:rPr>
          <w:instrText xml:space="preserve"> PAGEREF _Toc227249625 \h </w:instrText>
        </w:r>
        <w:r w:rsidRPr="00D612CC">
          <w:rPr>
            <w:webHidden/>
            <w:color w:val="000000"/>
          </w:rPr>
        </w:r>
        <w:r w:rsidRPr="00D612CC">
          <w:rPr>
            <w:webHidden/>
            <w:color w:val="000000"/>
          </w:rPr>
          <w:fldChar w:fldCharType="separate"/>
        </w:r>
        <w:r w:rsidRPr="00D612CC">
          <w:rPr>
            <w:webHidden/>
            <w:color w:val="000000"/>
          </w:rPr>
          <w:t>25</w:t>
        </w:r>
        <w:r w:rsidRPr="00D612CC">
          <w:rPr>
            <w:webHidden/>
            <w:color w:val="000000"/>
          </w:rPr>
          <w:fldChar w:fldCharType="end"/>
        </w:r>
      </w:hyperlink>
    </w:p>
    <w:p w14:paraId="1ED1E130" w14:textId="47E71101" w:rsidR="00EA51EA" w:rsidRPr="00D612CC" w:rsidRDefault="00EA51EA">
      <w:pPr>
        <w:pStyle w:val="TOC3"/>
        <w:rPr>
          <w:color w:val="000000"/>
          <w:kern w:val="2"/>
          <w:sz w:val="24"/>
          <w:szCs w:val="24"/>
          <w:lang w:eastAsia="en-US"/>
          <w14:ligatures w14:val="standardContextual"/>
        </w:rPr>
      </w:pPr>
      <w:hyperlink w:anchor="_Toc227249626" w:history="1">
        <w:r w:rsidRPr="00D612CC">
          <w:rPr>
            <w:rStyle w:val="Hyperlink"/>
            <w:color w:val="000000"/>
          </w:rPr>
          <w:t>Public Posting Samples</w:t>
        </w:r>
        <w:r w:rsidRPr="00D612CC">
          <w:rPr>
            <w:webHidden/>
            <w:color w:val="000000"/>
          </w:rPr>
          <w:tab/>
        </w:r>
        <w:r w:rsidRPr="00D612CC">
          <w:rPr>
            <w:webHidden/>
            <w:color w:val="000000"/>
          </w:rPr>
          <w:fldChar w:fldCharType="begin"/>
        </w:r>
        <w:r w:rsidRPr="00D612CC">
          <w:rPr>
            <w:webHidden/>
            <w:color w:val="000000"/>
          </w:rPr>
          <w:instrText xml:space="preserve"> PAGEREF _Toc227249626 \h </w:instrText>
        </w:r>
        <w:r w:rsidRPr="00D612CC">
          <w:rPr>
            <w:webHidden/>
            <w:color w:val="000000"/>
          </w:rPr>
        </w:r>
        <w:r w:rsidRPr="00D612CC">
          <w:rPr>
            <w:webHidden/>
            <w:color w:val="000000"/>
          </w:rPr>
          <w:fldChar w:fldCharType="separate"/>
        </w:r>
        <w:r w:rsidRPr="00D612CC">
          <w:rPr>
            <w:webHidden/>
            <w:color w:val="000000"/>
          </w:rPr>
          <w:t>26</w:t>
        </w:r>
        <w:r w:rsidRPr="00D612CC">
          <w:rPr>
            <w:webHidden/>
            <w:color w:val="000000"/>
          </w:rPr>
          <w:fldChar w:fldCharType="end"/>
        </w:r>
      </w:hyperlink>
    </w:p>
    <w:p w14:paraId="74B8C1AE" w14:textId="18B2AAF6" w:rsidR="00EA51EA" w:rsidRPr="00D612CC" w:rsidRDefault="00EA51EA">
      <w:pPr>
        <w:pStyle w:val="TOC2"/>
        <w:rPr>
          <w:b w:val="0"/>
          <w:noProof/>
          <w:color w:val="000000"/>
          <w:kern w:val="2"/>
          <w:szCs w:val="24"/>
          <w:lang w:eastAsia="en-US"/>
          <w14:ligatures w14:val="standardContextual"/>
        </w:rPr>
      </w:pPr>
      <w:hyperlink w:anchor="_Toc227249627" w:history="1">
        <w:r w:rsidRPr="00D612CC">
          <w:rPr>
            <w:rStyle w:val="Hyperlink"/>
            <w:noProof/>
            <w:color w:val="000000"/>
          </w:rPr>
          <w:t>Notice of Public Hearing</w:t>
        </w:r>
        <w:r w:rsidRPr="00D612CC">
          <w:rPr>
            <w:noProof/>
            <w:webHidden/>
            <w:color w:val="000000"/>
          </w:rPr>
          <w:tab/>
        </w:r>
        <w:r w:rsidRPr="00D612CC">
          <w:rPr>
            <w:noProof/>
            <w:webHidden/>
            <w:color w:val="000000"/>
          </w:rPr>
          <w:fldChar w:fldCharType="begin"/>
        </w:r>
        <w:r w:rsidRPr="00D612CC">
          <w:rPr>
            <w:noProof/>
            <w:webHidden/>
            <w:color w:val="000000"/>
          </w:rPr>
          <w:instrText xml:space="preserve"> PAGEREF _Toc227249627 \h </w:instrText>
        </w:r>
        <w:r w:rsidRPr="00D612CC">
          <w:rPr>
            <w:noProof/>
            <w:webHidden/>
            <w:color w:val="000000"/>
          </w:rPr>
        </w:r>
        <w:r w:rsidRPr="00D612CC">
          <w:rPr>
            <w:noProof/>
            <w:webHidden/>
            <w:color w:val="000000"/>
          </w:rPr>
          <w:fldChar w:fldCharType="separate"/>
        </w:r>
        <w:r w:rsidRPr="00D612CC">
          <w:rPr>
            <w:noProof/>
            <w:webHidden/>
            <w:color w:val="000000"/>
          </w:rPr>
          <w:t>27</w:t>
        </w:r>
        <w:r w:rsidRPr="00D612CC">
          <w:rPr>
            <w:noProof/>
            <w:webHidden/>
            <w:color w:val="000000"/>
          </w:rPr>
          <w:fldChar w:fldCharType="end"/>
        </w:r>
      </w:hyperlink>
    </w:p>
    <w:p w14:paraId="6EEB28D8" w14:textId="7A606E3D" w:rsidR="00EA51EA" w:rsidRPr="00D612CC" w:rsidRDefault="00EA51EA">
      <w:pPr>
        <w:pStyle w:val="TOC2"/>
        <w:rPr>
          <w:b w:val="0"/>
          <w:noProof/>
          <w:color w:val="000000"/>
          <w:kern w:val="2"/>
          <w:szCs w:val="24"/>
          <w:lang w:eastAsia="en-US"/>
          <w14:ligatures w14:val="standardContextual"/>
        </w:rPr>
      </w:pPr>
      <w:hyperlink w:anchor="_Toc227249628" w:history="1">
        <w:r w:rsidRPr="00D612CC">
          <w:rPr>
            <w:rStyle w:val="Hyperlink"/>
            <w:noProof/>
            <w:color w:val="000000"/>
            <w:lang w:eastAsia="en-US"/>
          </w:rPr>
          <w:t>The Charter Renewal Process</w:t>
        </w:r>
        <w:r w:rsidRPr="00D612CC">
          <w:rPr>
            <w:noProof/>
            <w:webHidden/>
            <w:color w:val="000000"/>
          </w:rPr>
          <w:tab/>
        </w:r>
        <w:r w:rsidRPr="00D612CC">
          <w:rPr>
            <w:noProof/>
            <w:webHidden/>
            <w:color w:val="000000"/>
          </w:rPr>
          <w:fldChar w:fldCharType="begin"/>
        </w:r>
        <w:r w:rsidRPr="00D612CC">
          <w:rPr>
            <w:noProof/>
            <w:webHidden/>
            <w:color w:val="000000"/>
          </w:rPr>
          <w:instrText xml:space="preserve"> PAGEREF _Toc227249628 \h </w:instrText>
        </w:r>
        <w:r w:rsidRPr="00D612CC">
          <w:rPr>
            <w:noProof/>
            <w:webHidden/>
            <w:color w:val="000000"/>
          </w:rPr>
        </w:r>
        <w:r w:rsidRPr="00D612CC">
          <w:rPr>
            <w:noProof/>
            <w:webHidden/>
            <w:color w:val="000000"/>
          </w:rPr>
          <w:fldChar w:fldCharType="separate"/>
        </w:r>
        <w:r w:rsidRPr="00D612CC">
          <w:rPr>
            <w:noProof/>
            <w:webHidden/>
            <w:color w:val="000000"/>
          </w:rPr>
          <w:t>30</w:t>
        </w:r>
        <w:r w:rsidRPr="00D612CC">
          <w:rPr>
            <w:noProof/>
            <w:webHidden/>
            <w:color w:val="000000"/>
          </w:rPr>
          <w:fldChar w:fldCharType="end"/>
        </w:r>
      </w:hyperlink>
    </w:p>
    <w:p w14:paraId="0B2D45C6" w14:textId="4E8AD164" w:rsidR="00D52E9A" w:rsidRPr="00483154" w:rsidRDefault="000623D7" w:rsidP="008B4BAD">
      <w:pPr>
        <w:pStyle w:val="Heading2A-TOC"/>
        <w:rPr>
          <w:rFonts w:eastAsiaTheme="majorEastAsia"/>
          <w:color w:val="415121" w:themeColor="accent1" w:themeShade="BF"/>
          <w:sz w:val="32"/>
          <w:szCs w:val="32"/>
        </w:rPr>
      </w:pPr>
      <w:r w:rsidRPr="0069365E">
        <w:fldChar w:fldCharType="end"/>
      </w:r>
      <w:bookmarkStart w:id="1" w:name="_Toc61601654"/>
    </w:p>
    <w:p w14:paraId="5ADD7246" w14:textId="3BF6EEA0" w:rsidR="00D52E9A" w:rsidRPr="00483154" w:rsidRDefault="00D52E9A" w:rsidP="00D52E9A">
      <w:pPr>
        <w:rPr>
          <w:rFonts w:ascii="Calibri" w:hAnsi="Calibri" w:cs="Calibri"/>
        </w:rPr>
        <w:sectPr w:rsidR="00D52E9A" w:rsidRPr="00483154" w:rsidSect="006230B1">
          <w:headerReference w:type="default" r:id="rId11"/>
          <w:footerReference w:type="default" r:id="rId12"/>
          <w:type w:val="continuous"/>
          <w:pgSz w:w="12240" w:h="15840"/>
          <w:pgMar w:top="1440" w:right="1440" w:bottom="1440" w:left="1440" w:header="288" w:footer="720" w:gutter="0"/>
          <w:pgNumType w:fmt="lowerRoman" w:start="1"/>
          <w:cols w:space="720"/>
          <w:titlePg/>
          <w:docGrid w:linePitch="360"/>
        </w:sectPr>
      </w:pPr>
    </w:p>
    <w:p w14:paraId="56F1950E" w14:textId="77777777" w:rsidR="008B4BAD" w:rsidRPr="003F7F91" w:rsidRDefault="674E67F5" w:rsidP="003F7F91">
      <w:pPr>
        <w:spacing w:after="0"/>
        <w:jc w:val="center"/>
        <w:rPr>
          <w:b/>
          <w:bCs/>
          <w:color w:val="586D2D" w:themeColor="text1"/>
          <w:sz w:val="36"/>
          <w:szCs w:val="36"/>
        </w:rPr>
      </w:pPr>
      <w:bookmarkStart w:id="2" w:name="_Toc227249612"/>
      <w:r w:rsidRPr="003F7F91">
        <w:rPr>
          <w:b/>
          <w:bCs/>
          <w:color w:val="586D2D" w:themeColor="text1"/>
          <w:sz w:val="36"/>
          <w:szCs w:val="36"/>
        </w:rPr>
        <w:lastRenderedPageBreak/>
        <w:t>Findings of Fact in Support of Acceptance/</w:t>
      </w:r>
      <w:bookmarkEnd w:id="2"/>
    </w:p>
    <w:p w14:paraId="4A9512A6" w14:textId="126F67E6" w:rsidR="004718E4" w:rsidRPr="003F7F91" w:rsidRDefault="674E67F5" w:rsidP="003F7F91">
      <w:pPr>
        <w:spacing w:after="0"/>
        <w:jc w:val="center"/>
        <w:rPr>
          <w:b/>
          <w:bCs/>
          <w:color w:val="586D2D" w:themeColor="text1"/>
          <w:sz w:val="36"/>
          <w:szCs w:val="36"/>
        </w:rPr>
      </w:pPr>
      <w:bookmarkStart w:id="3" w:name="_Toc227247539"/>
      <w:bookmarkStart w:id="4" w:name="_Toc227249613"/>
      <w:r w:rsidRPr="003F7F91">
        <w:rPr>
          <w:b/>
          <w:bCs/>
          <w:color w:val="586D2D" w:themeColor="text1"/>
          <w:sz w:val="36"/>
          <w:szCs w:val="36"/>
        </w:rPr>
        <w:t>Denial of a Renewal Petition</w:t>
      </w:r>
      <w:bookmarkEnd w:id="1"/>
      <w:bookmarkEnd w:id="3"/>
      <w:bookmarkEnd w:id="4"/>
    </w:p>
    <w:p w14:paraId="0BE0F9ED" w14:textId="29AAA09E" w:rsidR="002326E7" w:rsidRPr="00483154" w:rsidRDefault="674E67F5" w:rsidP="00091912">
      <w:pPr>
        <w:pStyle w:val="Callout"/>
        <w:spacing w:after="0"/>
      </w:pPr>
      <w:r w:rsidRPr="00483154">
        <w:t xml:space="preserve">Authorizers may use this document as a resource to support a report on the findings of fact from the review of a </w:t>
      </w:r>
      <w:r w:rsidR="00D06792">
        <w:t>charter school renewal petition</w:t>
      </w:r>
      <w:r w:rsidRPr="00483154">
        <w:rPr>
          <w:b/>
          <w:bCs/>
        </w:rPr>
        <w:t xml:space="preserve">.  </w:t>
      </w:r>
      <w:r w:rsidRPr="00483154">
        <w:t xml:space="preserve">Such reports may or may not include a recommendation </w:t>
      </w:r>
      <w:r w:rsidR="00D06792">
        <w:t>on approval or denial, based on local context and preferences</w:t>
      </w:r>
      <w:r w:rsidRPr="00483154">
        <w:t xml:space="preserve">. </w:t>
      </w:r>
    </w:p>
    <w:p w14:paraId="503BCCBF" w14:textId="59F5A705" w:rsidR="0F3E1A58" w:rsidRPr="00091912" w:rsidRDefault="0F3E1A58" w:rsidP="00091912">
      <w:pPr>
        <w:pStyle w:val="Callout"/>
      </w:pPr>
      <w:r w:rsidRPr="00091912">
        <w:t xml:space="preserve">This document will not cover every possible scenario that may arise during the review of a petition for renewal. </w:t>
      </w:r>
      <w:r w:rsidR="00625597" w:rsidRPr="00091912">
        <w:t>The authorizer al</w:t>
      </w:r>
      <w:r w:rsidRPr="00091912">
        <w:t xml:space="preserve">ways </w:t>
      </w:r>
      <w:r w:rsidR="00625597" w:rsidRPr="00091912">
        <w:t xml:space="preserve">should </w:t>
      </w:r>
      <w:r w:rsidRPr="00091912">
        <w:t xml:space="preserve">consult legal counsel </w:t>
      </w:r>
      <w:r w:rsidR="00D06792" w:rsidRPr="00091912">
        <w:t>to verify</w:t>
      </w:r>
      <w:r w:rsidRPr="00091912">
        <w:t xml:space="preserve"> that </w:t>
      </w:r>
      <w:r w:rsidR="00625597" w:rsidRPr="00091912">
        <w:t xml:space="preserve">it </w:t>
      </w:r>
      <w:r w:rsidRPr="00091912">
        <w:t xml:space="preserve">has </w:t>
      </w:r>
      <w:r w:rsidR="00625597" w:rsidRPr="00091912">
        <w:t>fulfilled</w:t>
      </w:r>
      <w:r w:rsidRPr="00091912">
        <w:t xml:space="preserve"> all legal requirements.</w:t>
      </w:r>
    </w:p>
    <w:p w14:paraId="5EDD2DFF" w14:textId="3EBFAC12" w:rsidR="004718E4" w:rsidRPr="00483154" w:rsidRDefault="004718E4" w:rsidP="000623D7">
      <w:pPr>
        <w:pStyle w:val="Heading3A"/>
        <w:rPr>
          <w:rFonts w:ascii="Calibri" w:hAnsi="Calibri" w:cs="Calibri"/>
        </w:rPr>
      </w:pPr>
      <w:bookmarkStart w:id="5" w:name="_Toc61601655"/>
      <w:bookmarkStart w:id="6" w:name="_Toc227249614"/>
      <w:r w:rsidRPr="00483154">
        <w:rPr>
          <w:rFonts w:ascii="Calibri" w:hAnsi="Calibri" w:cs="Calibri"/>
        </w:rPr>
        <w:t>Introduction</w:t>
      </w:r>
      <w:bookmarkEnd w:id="5"/>
      <w:r w:rsidR="008868C7" w:rsidRPr="00483154">
        <w:rPr>
          <w:rFonts w:ascii="Calibri" w:hAnsi="Calibri" w:cs="Calibri"/>
        </w:rPr>
        <w:t>/Executive Summary</w:t>
      </w:r>
      <w:bookmarkEnd w:id="6"/>
    </w:p>
    <w:p w14:paraId="5CA8EFE6" w14:textId="1990D9AC" w:rsidR="00E94353" w:rsidRPr="00483154" w:rsidRDefault="00E94353" w:rsidP="008876B9">
      <w:pPr>
        <w:pStyle w:val="Heading4A"/>
      </w:pPr>
      <w:bookmarkStart w:id="7" w:name="_Toc227249615"/>
      <w:r w:rsidRPr="00483154">
        <w:t>Background</w:t>
      </w:r>
      <w:r w:rsidR="00810810" w:rsidRPr="00483154">
        <w:t xml:space="preserve"> Information</w:t>
      </w:r>
      <w:bookmarkEnd w:id="7"/>
    </w:p>
    <w:p w14:paraId="0444780C" w14:textId="41158F67" w:rsidR="009B0386" w:rsidRPr="00483154" w:rsidRDefault="3C3EA8ED" w:rsidP="005B6BEE">
      <w:pPr>
        <w:pStyle w:val="Paragraph-BeforeList"/>
      </w:pPr>
      <w:r w:rsidRPr="00483154">
        <w:t>The introduction or executive summary of a staff report should include basic information regarding the petition submission and the charter school’s background, including but not limited to</w:t>
      </w:r>
      <w:r w:rsidR="0079306D">
        <w:t>:</w:t>
      </w:r>
    </w:p>
    <w:p w14:paraId="2CA5ED47" w14:textId="384318E9" w:rsidR="00FA6B20" w:rsidRPr="00483154" w:rsidRDefault="00FA6B20" w:rsidP="003473BA">
      <w:pPr>
        <w:pStyle w:val="Paragraph-BeforeList"/>
        <w:numPr>
          <w:ilvl w:val="0"/>
          <w:numId w:val="13"/>
        </w:numPr>
        <w:spacing w:before="120"/>
      </w:pPr>
      <w:r w:rsidRPr="00483154">
        <w:t xml:space="preserve">The type of submission made </w:t>
      </w:r>
      <w:r w:rsidR="003D40E8" w:rsidRPr="00483154">
        <w:t>(e.g., a petition to renew the existing char</w:t>
      </w:r>
      <w:r w:rsidR="001E5772" w:rsidRPr="00483154">
        <w:t>ter term)</w:t>
      </w:r>
      <w:r w:rsidR="006230B1">
        <w:t>;</w:t>
      </w:r>
    </w:p>
    <w:p w14:paraId="5628F8C8" w14:textId="011F790B" w:rsidR="001E5772" w:rsidRPr="00483154" w:rsidRDefault="001E5772" w:rsidP="003473BA">
      <w:pPr>
        <w:pStyle w:val="Paragraph-BeforeList"/>
        <w:numPr>
          <w:ilvl w:val="0"/>
          <w:numId w:val="13"/>
        </w:numPr>
        <w:spacing w:before="120"/>
      </w:pPr>
      <w:r w:rsidRPr="00483154">
        <w:t>The date the submission was made</w:t>
      </w:r>
      <w:r w:rsidR="006230B1">
        <w:t>;</w:t>
      </w:r>
    </w:p>
    <w:p w14:paraId="61A5F78F" w14:textId="3D78E503" w:rsidR="001E5772" w:rsidRPr="00483154" w:rsidRDefault="001E5772" w:rsidP="003473BA">
      <w:pPr>
        <w:pStyle w:val="Paragraph-BeforeList"/>
        <w:numPr>
          <w:ilvl w:val="0"/>
          <w:numId w:val="13"/>
        </w:numPr>
        <w:spacing w:before="120"/>
      </w:pPr>
      <w:r w:rsidRPr="00483154">
        <w:t xml:space="preserve">The </w:t>
      </w:r>
      <w:r w:rsidR="0079306D">
        <w:t xml:space="preserve">school’s </w:t>
      </w:r>
      <w:r w:rsidRPr="00483154">
        <w:t xml:space="preserve">next </w:t>
      </w:r>
      <w:r w:rsidR="006230B1">
        <w:t xml:space="preserve">charter </w:t>
      </w:r>
      <w:r w:rsidRPr="00483154">
        <w:t>term, if approved</w:t>
      </w:r>
      <w:r w:rsidR="006230B1">
        <w:t>;</w:t>
      </w:r>
    </w:p>
    <w:p w14:paraId="1E5A99FC" w14:textId="1DA20DE9" w:rsidR="00D37C02" w:rsidRPr="00483154" w:rsidRDefault="0044022D" w:rsidP="003473BA">
      <w:pPr>
        <w:pStyle w:val="Paragraph-BeforeList"/>
        <w:numPr>
          <w:ilvl w:val="0"/>
          <w:numId w:val="13"/>
        </w:numPr>
        <w:spacing w:before="120"/>
      </w:pPr>
      <w:r w:rsidRPr="00483154">
        <w:t>A brief history of the school, including</w:t>
      </w:r>
      <w:r w:rsidR="006230B1">
        <w:t>:</w:t>
      </w:r>
      <w:r w:rsidRPr="00483154">
        <w:t xml:space="preserve"> </w:t>
      </w:r>
    </w:p>
    <w:p w14:paraId="2457B8AF" w14:textId="3E615885" w:rsidR="00B36AA0" w:rsidRPr="00483154" w:rsidRDefault="002228F1" w:rsidP="003473BA">
      <w:pPr>
        <w:pStyle w:val="Paragraph-BeforeList"/>
        <w:numPr>
          <w:ilvl w:val="1"/>
          <w:numId w:val="13"/>
        </w:numPr>
        <w:spacing w:before="120"/>
      </w:pPr>
      <w:r w:rsidRPr="00483154">
        <w:t>The year the school started enrolling students, including any appeal and renewal terms</w:t>
      </w:r>
      <w:r w:rsidR="006230B1">
        <w:t>; and</w:t>
      </w:r>
    </w:p>
    <w:p w14:paraId="3327FFCC" w14:textId="730DF36D" w:rsidR="00D37C02" w:rsidRPr="00483154" w:rsidRDefault="002228F1" w:rsidP="003473BA">
      <w:pPr>
        <w:pStyle w:val="Paragraph-BeforeList"/>
        <w:numPr>
          <w:ilvl w:val="1"/>
          <w:numId w:val="13"/>
        </w:numPr>
        <w:spacing w:before="120"/>
      </w:pPr>
      <w:r w:rsidRPr="00483154">
        <w:t xml:space="preserve">The </w:t>
      </w:r>
      <w:r w:rsidR="006230B1">
        <w:t xml:space="preserve">educational </w:t>
      </w:r>
      <w:r w:rsidRPr="00483154">
        <w:t>program offered</w:t>
      </w:r>
      <w:r w:rsidR="0079306D">
        <w:t xml:space="preserve"> at the school</w:t>
      </w:r>
      <w:r w:rsidRPr="00483154">
        <w:t xml:space="preserve"> (e.g., </w:t>
      </w:r>
      <w:r w:rsidR="008D40EE" w:rsidRPr="00483154">
        <w:t>non-classroom-based</w:t>
      </w:r>
      <w:r w:rsidR="00C428AE" w:rsidRPr="00483154">
        <w:t>, DASS</w:t>
      </w:r>
      <w:r w:rsidR="0079306D">
        <w:t>-</w:t>
      </w:r>
      <w:r w:rsidR="00C428AE" w:rsidRPr="00483154">
        <w:t>eligible</w:t>
      </w:r>
      <w:r w:rsidR="008D40EE" w:rsidRPr="00483154">
        <w:t>)</w:t>
      </w:r>
      <w:r w:rsidR="006230B1">
        <w:t>; and</w:t>
      </w:r>
    </w:p>
    <w:p w14:paraId="3277B972" w14:textId="79409B26" w:rsidR="008D40EE" w:rsidRPr="00483154" w:rsidRDefault="3C3EA8ED" w:rsidP="003473BA">
      <w:pPr>
        <w:pStyle w:val="Paragraph-BeforeList"/>
        <w:numPr>
          <w:ilvl w:val="0"/>
          <w:numId w:val="13"/>
        </w:numPr>
        <w:spacing w:before="120"/>
      </w:pPr>
      <w:r w:rsidRPr="00483154">
        <w:t>An explanation of any special circumstances</w:t>
      </w:r>
      <w:r w:rsidR="006230B1">
        <w:t xml:space="preserve"> concering the renewal</w:t>
      </w:r>
      <w:r w:rsidRPr="00483154">
        <w:t xml:space="preserve"> (e.g., </w:t>
      </w:r>
      <w:r w:rsidR="006230B1">
        <w:t xml:space="preserve">continued consequences of the </w:t>
      </w:r>
      <w:r w:rsidRPr="00483154">
        <w:t>COVID-19</w:t>
      </w:r>
      <w:r w:rsidR="006230B1">
        <w:t xml:space="preserve"> pandemic</w:t>
      </w:r>
      <w:r w:rsidRPr="00483154">
        <w:t xml:space="preserve">, </w:t>
      </w:r>
      <w:r w:rsidR="006230B1">
        <w:t xml:space="preserve">charter extensions mandated by </w:t>
      </w:r>
      <w:r w:rsidRPr="00483154">
        <w:t>the State</w:t>
      </w:r>
      <w:r w:rsidR="006230B1">
        <w:t>, etc.</w:t>
      </w:r>
      <w:r w:rsidRPr="00483154">
        <w:t>)</w:t>
      </w:r>
      <w:r w:rsidR="0079306D">
        <w:t>.</w:t>
      </w:r>
    </w:p>
    <w:p w14:paraId="687526C8" w14:textId="678EEC94" w:rsidR="0037234B" w:rsidRPr="00483154" w:rsidRDefault="006040D8" w:rsidP="005B6BEE">
      <w:pPr>
        <w:pStyle w:val="Paragraph-BeforeList"/>
      </w:pPr>
      <w:r w:rsidRPr="00483154">
        <w:t xml:space="preserve">This section also </w:t>
      </w:r>
      <w:r w:rsidR="0079306D" w:rsidRPr="00483154">
        <w:t xml:space="preserve">should </w:t>
      </w:r>
      <w:r w:rsidRPr="00483154">
        <w:t xml:space="preserve">summarize relevant </w:t>
      </w:r>
      <w:r w:rsidR="00DB1D8C" w:rsidRPr="00483154">
        <w:t>C</w:t>
      </w:r>
      <w:r w:rsidR="006230B1">
        <w:t>alifornia</w:t>
      </w:r>
      <w:r w:rsidR="00DB1D8C" w:rsidRPr="00483154">
        <w:t xml:space="preserve"> E</w:t>
      </w:r>
      <w:r w:rsidRPr="00483154">
        <w:t>d</w:t>
      </w:r>
      <w:r w:rsidR="0037234B" w:rsidRPr="00483154">
        <w:t xml:space="preserve">ucation </w:t>
      </w:r>
      <w:r w:rsidR="00DB1D8C" w:rsidRPr="00483154">
        <w:t>C</w:t>
      </w:r>
      <w:r w:rsidR="0037234B" w:rsidRPr="00483154">
        <w:t>ode</w:t>
      </w:r>
      <w:r w:rsidR="0079306D">
        <w:t xml:space="preserve"> (EC)</w:t>
      </w:r>
      <w:r w:rsidR="00F154E4">
        <w:t xml:space="preserve"> </w:t>
      </w:r>
      <w:r w:rsidR="0079306D">
        <w:t>provisions</w:t>
      </w:r>
      <w:r w:rsidR="0037234B" w:rsidRPr="00483154">
        <w:t>, including, but not limited to</w:t>
      </w:r>
      <w:r w:rsidR="0079306D">
        <w:t>:</w:t>
      </w:r>
    </w:p>
    <w:p w14:paraId="6A298F91" w14:textId="7116DC7A" w:rsidR="0037234B" w:rsidRPr="00483154" w:rsidRDefault="006230B1" w:rsidP="003473BA">
      <w:pPr>
        <w:pStyle w:val="Paragraph-BeforeList"/>
        <w:numPr>
          <w:ilvl w:val="0"/>
          <w:numId w:val="14"/>
        </w:numPr>
        <w:spacing w:before="120"/>
      </w:pPr>
      <w:r>
        <w:t>P</w:t>
      </w:r>
      <w:r w:rsidR="0037234B" w:rsidRPr="00483154">
        <w:t>ublic hearing</w:t>
      </w:r>
      <w:r w:rsidR="0079306D">
        <w:t xml:space="preserve"> requirement</w:t>
      </w:r>
      <w:r w:rsidR="0037234B" w:rsidRPr="00483154">
        <w:t>s</w:t>
      </w:r>
      <w:r>
        <w:t xml:space="preserve">; </w:t>
      </w:r>
      <w:r w:rsidR="0037234B" w:rsidRPr="00483154">
        <w:t xml:space="preserve">and </w:t>
      </w:r>
    </w:p>
    <w:p w14:paraId="361BC441" w14:textId="32B76900" w:rsidR="006040D8" w:rsidRPr="00483154" w:rsidRDefault="006230B1" w:rsidP="003473BA">
      <w:pPr>
        <w:pStyle w:val="Paragraph-BeforeList"/>
        <w:numPr>
          <w:ilvl w:val="0"/>
          <w:numId w:val="14"/>
        </w:numPr>
        <w:spacing w:before="120"/>
      </w:pPr>
      <w:r>
        <w:t>T</w:t>
      </w:r>
      <w:r w:rsidR="0037234B" w:rsidRPr="00483154">
        <w:t xml:space="preserve">he conditions for approval </w:t>
      </w:r>
      <w:r w:rsidR="0079306D">
        <w:t>or</w:t>
      </w:r>
      <w:r w:rsidR="0037234B" w:rsidRPr="00483154">
        <w:t xml:space="preserve"> </w:t>
      </w:r>
      <w:r w:rsidR="0079306D">
        <w:t xml:space="preserve">for </w:t>
      </w:r>
      <w:r w:rsidR="0037234B" w:rsidRPr="00483154">
        <w:t>denial</w:t>
      </w:r>
      <w:r>
        <w:t xml:space="preserve"> of the petition</w:t>
      </w:r>
      <w:r w:rsidR="0037234B" w:rsidRPr="00483154">
        <w:t>.</w:t>
      </w:r>
    </w:p>
    <w:p w14:paraId="569139F2" w14:textId="5B0842C6" w:rsidR="0037234B" w:rsidRPr="00483154" w:rsidRDefault="3C3EA8ED" w:rsidP="005B6BEE">
      <w:pPr>
        <w:pStyle w:val="Paragraph-BeforeList"/>
      </w:pPr>
      <w:r w:rsidRPr="00483154">
        <w:lastRenderedPageBreak/>
        <w:t xml:space="preserve">Finally, this section of the report should summarize the most relevant aspects of the findings contained in the full report. It is recommended that this </w:t>
      </w:r>
      <w:r w:rsidR="0079306D">
        <w:t xml:space="preserve">summary </w:t>
      </w:r>
      <w:r w:rsidRPr="00483154">
        <w:t>be a concise</w:t>
      </w:r>
      <w:r w:rsidR="00442D2E" w:rsidRPr="00483154">
        <w:t xml:space="preserve">, visual representation of the data for ease of information access; however, it could also be summarized concisely </w:t>
      </w:r>
      <w:r w:rsidRPr="00483154">
        <w:t>in narrative format.</w:t>
      </w:r>
      <w:r w:rsidR="003B4BFA">
        <w:t xml:space="preserve"> Not every detail of the staff review necessarily will warrant inclusion in the staff report, but ones that are relevant to a staff recommendation, if any, and/or to the Board’s decision under state-mandated criteria should be included.</w:t>
      </w:r>
    </w:p>
    <w:p w14:paraId="72984B61" w14:textId="5852F8EE" w:rsidR="00E94353" w:rsidRPr="00483154" w:rsidRDefault="10EA43E5" w:rsidP="008876B9">
      <w:pPr>
        <w:pStyle w:val="Heading4A"/>
      </w:pPr>
      <w:bookmarkStart w:id="8" w:name="_Toc227249616"/>
      <w:r w:rsidRPr="00483154">
        <w:t xml:space="preserve">Countywide Benefit </w:t>
      </w:r>
      <w:r w:rsidR="003073C5">
        <w:t xml:space="preserve">Charter School </w:t>
      </w:r>
      <w:r w:rsidRPr="00483154">
        <w:t>Considerations</w:t>
      </w:r>
      <w:bookmarkEnd w:id="8"/>
    </w:p>
    <w:p w14:paraId="176B533A" w14:textId="182928F3" w:rsidR="000F19ED" w:rsidRPr="00483154" w:rsidRDefault="10EA43E5" w:rsidP="005B6BEE">
      <w:pPr>
        <w:pStyle w:val="Paragraph-BeforeList"/>
      </w:pPr>
      <w:r w:rsidRPr="00483154">
        <w:t xml:space="preserve">It is important to pay attention to the subtle differences in the Education Code. For example, </w:t>
      </w:r>
      <w:r w:rsidR="00F154E4">
        <w:t>EC</w:t>
      </w:r>
      <w:r w:rsidRPr="00483154">
        <w:t xml:space="preserve"> Section 47605 states that an authorizer </w:t>
      </w:r>
      <w:r w:rsidRPr="009D1BA9">
        <w:rPr>
          <w:u w:val="single"/>
        </w:rPr>
        <w:t>shall not</w:t>
      </w:r>
      <w:r w:rsidRPr="00483154">
        <w:t xml:space="preserve"> deny </w:t>
      </w:r>
      <w:r w:rsidR="006230B1">
        <w:t xml:space="preserve">the petition </w:t>
      </w:r>
      <w:r w:rsidRPr="00483154">
        <w:t xml:space="preserve">unless </w:t>
      </w:r>
      <w:r w:rsidR="006230B1">
        <w:t>it makes</w:t>
      </w:r>
      <w:r w:rsidRPr="00483154">
        <w:t xml:space="preserve"> written findings supporting specific conditions</w:t>
      </w:r>
      <w:r w:rsidR="006230B1">
        <w:t xml:space="preserve"> for denial</w:t>
      </w:r>
      <w:r w:rsidRPr="00483154">
        <w:t xml:space="preserve">. </w:t>
      </w:r>
      <w:r w:rsidR="006230B1">
        <w:t xml:space="preserve">EC </w:t>
      </w:r>
      <w:r w:rsidRPr="00483154">
        <w:t xml:space="preserve">Section 47605.6 states that an authorizer </w:t>
      </w:r>
      <w:r w:rsidRPr="009D1BA9">
        <w:rPr>
          <w:u w:val="single"/>
        </w:rPr>
        <w:t>shall</w:t>
      </w:r>
      <w:r w:rsidRPr="00483154">
        <w:t xml:space="preserve"> deny a countywide benefit if it finds the same.  </w:t>
      </w:r>
    </w:p>
    <w:p w14:paraId="7E33E72D" w14:textId="4AA49D7D" w:rsidR="00E94353" w:rsidRPr="00483154" w:rsidRDefault="006230B1" w:rsidP="005B6BEE">
      <w:pPr>
        <w:pStyle w:val="Paragraph-BeforeList"/>
      </w:pPr>
      <w:r>
        <w:t>EC</w:t>
      </w:r>
      <w:r w:rsidR="20E03F02" w:rsidRPr="00483154">
        <w:t xml:space="preserve"> Section 47605.6(b)(7) allows a county authorizer to deny a charter petition for any basis that it finds justifies denial. This </w:t>
      </w:r>
      <w:r w:rsidR="009D1BA9">
        <w:t>authority</w:t>
      </w:r>
      <w:r w:rsidR="20E03F02" w:rsidRPr="00483154">
        <w:t xml:space="preserve"> is not granted in other </w:t>
      </w:r>
      <w:r>
        <w:t xml:space="preserve">renewal </w:t>
      </w:r>
      <w:r w:rsidR="20E03F02" w:rsidRPr="00483154">
        <w:t xml:space="preserve">circumstances.  </w:t>
      </w:r>
    </w:p>
    <w:p w14:paraId="60C09DE8" w14:textId="4348C311" w:rsidR="4664CAAB" w:rsidRPr="00483154" w:rsidRDefault="4664CAAB" w:rsidP="008876B9">
      <w:pPr>
        <w:pStyle w:val="Heading4A"/>
      </w:pPr>
      <w:bookmarkStart w:id="9" w:name="_Toc227249617"/>
      <w:r w:rsidRPr="00483154">
        <w:t xml:space="preserve">DASS Charter </w:t>
      </w:r>
      <w:r w:rsidR="003073C5">
        <w:t xml:space="preserve">School </w:t>
      </w:r>
      <w:r w:rsidRPr="00483154">
        <w:t>Considerations</w:t>
      </w:r>
      <w:bookmarkEnd w:id="9"/>
    </w:p>
    <w:p w14:paraId="1779080E" w14:textId="6C49C031" w:rsidR="4664CAAB" w:rsidRPr="00483154" w:rsidRDefault="20E03F02" w:rsidP="005B6BEE">
      <w:pPr>
        <w:pStyle w:val="Paragraph-BeforeList"/>
      </w:pPr>
      <w:r w:rsidRPr="00483154">
        <w:t xml:space="preserve">In addition to denial for not meeting the standards and criteria described in </w:t>
      </w:r>
      <w:r w:rsidR="006230B1">
        <w:t xml:space="preserve">EC </w:t>
      </w:r>
      <w:r w:rsidRPr="00483154">
        <w:t xml:space="preserve">Section 47605, </w:t>
      </w:r>
      <w:r w:rsidR="006230B1">
        <w:t xml:space="preserve">EC </w:t>
      </w:r>
      <w:r w:rsidRPr="00483154">
        <w:t xml:space="preserve">Section 47607(c)(7) </w:t>
      </w:r>
      <w:r w:rsidRPr="0069365E">
        <w:rPr>
          <w:color w:val="auto"/>
        </w:rPr>
        <w:t>states that the authorizer may deny renewal of a</w:t>
      </w:r>
      <w:r w:rsidR="006230B1" w:rsidRPr="0069365E">
        <w:rPr>
          <w:color w:val="auto"/>
        </w:rPr>
        <w:t xml:space="preserve"> school </w:t>
      </w:r>
      <w:r w:rsidR="009D1BA9" w:rsidRPr="0069365E">
        <w:rPr>
          <w:color w:val="auto"/>
        </w:rPr>
        <w:t>that has</w:t>
      </w:r>
      <w:r w:rsidR="006230B1" w:rsidRPr="0069365E">
        <w:rPr>
          <w:color w:val="auto"/>
        </w:rPr>
        <w:t xml:space="preserve"> Dashboard Alternative School Status</w:t>
      </w:r>
      <w:r w:rsidRPr="0069365E">
        <w:rPr>
          <w:color w:val="auto"/>
        </w:rPr>
        <w:t xml:space="preserve"> </w:t>
      </w:r>
      <w:r w:rsidR="006230B1" w:rsidRPr="0069365E">
        <w:rPr>
          <w:color w:val="auto"/>
        </w:rPr>
        <w:t>(</w:t>
      </w:r>
      <w:r w:rsidRPr="0069365E">
        <w:rPr>
          <w:color w:val="auto"/>
        </w:rPr>
        <w:t>DASS</w:t>
      </w:r>
      <w:r w:rsidR="006230B1" w:rsidRPr="0069365E">
        <w:rPr>
          <w:color w:val="auto"/>
        </w:rPr>
        <w:t>)</w:t>
      </w:r>
      <w:r w:rsidRPr="0069365E">
        <w:rPr>
          <w:color w:val="auto"/>
        </w:rPr>
        <w:t xml:space="preserve"> </w:t>
      </w:r>
      <w:r w:rsidRPr="00483154">
        <w:t>based on state and local indicators only by making specific written findings that the closure of the charter school is in the best interest of pupils.</w:t>
      </w:r>
    </w:p>
    <w:p w14:paraId="21D5CC13" w14:textId="05C62432" w:rsidR="00E94353" w:rsidRPr="00483154" w:rsidRDefault="00DC4123" w:rsidP="008876B9">
      <w:pPr>
        <w:pStyle w:val="Heading4A"/>
      </w:pPr>
      <w:bookmarkStart w:id="10" w:name="_Toc227249618"/>
      <w:r w:rsidRPr="00483154">
        <w:t>Appeal</w:t>
      </w:r>
      <w:r w:rsidR="00810810" w:rsidRPr="00483154">
        <w:t xml:space="preserve"> Considerations</w:t>
      </w:r>
      <w:bookmarkEnd w:id="10"/>
    </w:p>
    <w:p w14:paraId="31CE4EBF" w14:textId="78C71138" w:rsidR="00665626" w:rsidRPr="00483154" w:rsidRDefault="20E03F02" w:rsidP="005B6BEE">
      <w:pPr>
        <w:pStyle w:val="Paragraph-BeforeList"/>
      </w:pPr>
      <w:r w:rsidRPr="00483154">
        <w:t xml:space="preserve">A county authorizer reviewing a petition that is appealed from a district denial must approve or deny the petition in the same manner as a petition to a district. </w:t>
      </w:r>
      <w:r w:rsidR="006230B1">
        <w:t>EC</w:t>
      </w:r>
      <w:r w:rsidRPr="00483154">
        <w:t xml:space="preserve"> Section 47605(c) states that “[t]he governing board of the school district shall grant a charter for the operation of a school under this part if it is satisfied that granting the charter is consistent with sound educational practice and with the interests of the community in which the school is proposing to locate.” </w:t>
      </w:r>
      <w:r w:rsidR="00530BC5">
        <w:t xml:space="preserve">Note that this is not a review by the county of the district’s analysis, but a fresh look at the petition by the county. </w:t>
      </w:r>
      <w:r w:rsidRPr="00483154">
        <w:t>The authorizer also must consider “the academic needs of the pupils the school proposes to serve.”</w:t>
      </w:r>
    </w:p>
    <w:p w14:paraId="647F00B1" w14:textId="42319C6C" w:rsidR="009B0386" w:rsidRPr="00483154" w:rsidRDefault="15FA3BD4" w:rsidP="008876B9">
      <w:pPr>
        <w:pStyle w:val="Heading4A"/>
      </w:pPr>
      <w:bookmarkStart w:id="11" w:name="_Toc227249619"/>
      <w:r w:rsidRPr="00483154">
        <w:t>Sample Staff Report</w:t>
      </w:r>
      <w:bookmarkEnd w:id="11"/>
    </w:p>
    <w:p w14:paraId="439AEB99" w14:textId="55E67AAC" w:rsidR="00AB025C" w:rsidRPr="00483154" w:rsidRDefault="3C3EA8ED" w:rsidP="005B6BEE">
      <w:pPr>
        <w:pStyle w:val="Paragraph-BeforeList"/>
      </w:pPr>
      <w:r w:rsidRPr="00483154">
        <w:t xml:space="preserve">The </w:t>
      </w:r>
      <w:r w:rsidR="00C9247D">
        <w:t xml:space="preserve">following </w:t>
      </w:r>
      <w:r w:rsidRPr="00483154">
        <w:t>sample</w:t>
      </w:r>
      <w:r w:rsidR="00C9247D">
        <w:t xml:space="preserve"> staff report</w:t>
      </w:r>
      <w:r w:rsidR="00C91401">
        <w:t xml:space="preserve"> is intended to support authorizing agencies with formatting and basic content. This sample</w:t>
      </w:r>
      <w:r w:rsidRPr="00483154">
        <w:t xml:space="preserve"> has been altered to remove </w:t>
      </w:r>
      <w:r w:rsidR="00C73068" w:rsidRPr="00483154">
        <w:t>the names of local education agencies</w:t>
      </w:r>
      <w:r w:rsidRPr="00483154">
        <w:t xml:space="preserve">. </w:t>
      </w:r>
      <w:r w:rsidR="005E19DF">
        <w:t>It also</w:t>
      </w:r>
      <w:r w:rsidRPr="00483154">
        <w:t xml:space="preserve"> </w:t>
      </w:r>
      <w:r w:rsidR="00B85868">
        <w:t>deviates from the norm by incorporating non-traditional charter school features</w:t>
      </w:r>
      <w:r w:rsidR="00A34F63">
        <w:t xml:space="preserve"> (</w:t>
      </w:r>
      <w:r w:rsidR="00B85868">
        <w:t>DASS cou</w:t>
      </w:r>
      <w:r w:rsidR="00A34F63">
        <w:t xml:space="preserve">ntywide benefit) to more broadly support </w:t>
      </w:r>
      <w:r w:rsidR="00C91401">
        <w:t xml:space="preserve">variations that </w:t>
      </w:r>
      <w:r w:rsidR="00A34F63">
        <w:t>authorizers</w:t>
      </w:r>
      <w:r w:rsidR="00C91401">
        <w:t xml:space="preserve"> will encounter</w:t>
      </w:r>
      <w:r w:rsidR="005E19DF">
        <w:t xml:space="preserve">. </w:t>
      </w:r>
      <w:r w:rsidR="00CC396D">
        <w:t xml:space="preserve">Multiple staff reports were combined </w:t>
      </w:r>
      <w:r w:rsidR="00CC396D">
        <w:lastRenderedPageBreak/>
        <w:t xml:space="preserve">to </w:t>
      </w:r>
      <w:r w:rsidR="00B014CF">
        <w:t>complete</w:t>
      </w:r>
      <w:r w:rsidR="00CC396D">
        <w:t xml:space="preserve"> this sample</w:t>
      </w:r>
      <w:r w:rsidR="00B014CF">
        <w:t>;</w:t>
      </w:r>
      <w:r w:rsidR="00CC396D">
        <w:t xml:space="preserve"> therefore, </w:t>
      </w:r>
      <w:r w:rsidR="00B014CF">
        <w:t xml:space="preserve">there may be </w:t>
      </w:r>
      <w:r w:rsidR="00E70E87">
        <w:t>instances where the report appears disjointed, although every effort was made to create a seamless sample.</w:t>
      </w:r>
    </w:p>
    <w:p w14:paraId="54EF570D" w14:textId="0C84A400" w:rsidR="00530BC5" w:rsidRDefault="003C79D9" w:rsidP="00530BC5">
      <w:pPr>
        <w:pStyle w:val="Callout"/>
        <w:sectPr w:rsidR="00530BC5" w:rsidSect="00BE2072">
          <w:headerReference w:type="even" r:id="rId13"/>
          <w:headerReference w:type="default" r:id="rId14"/>
          <w:footerReference w:type="default" r:id="rId15"/>
          <w:headerReference w:type="first" r:id="rId16"/>
          <w:pgSz w:w="12240" w:h="15840"/>
          <w:pgMar w:top="1440" w:right="990" w:bottom="1440" w:left="1080" w:header="288" w:footer="720" w:gutter="0"/>
          <w:pgNumType w:start="1"/>
          <w:cols w:space="720"/>
          <w:docGrid w:linePitch="360"/>
        </w:sectPr>
      </w:pPr>
      <w:r w:rsidRPr="00483154">
        <w:t xml:space="preserve">As a general reminder, </w:t>
      </w:r>
      <w:r w:rsidR="00C947C3" w:rsidRPr="00483154">
        <w:t xml:space="preserve">the Education Code and procedures should always be carefully reviewed and updated </w:t>
      </w:r>
      <w:r w:rsidR="00415CAF" w:rsidRPr="00483154">
        <w:t xml:space="preserve">to </w:t>
      </w:r>
      <w:r w:rsidR="006E124D" w:rsidRPr="00483154">
        <w:t xml:space="preserve">ensure alignment with </w:t>
      </w:r>
      <w:r w:rsidR="00415CAF" w:rsidRPr="00483154">
        <w:t>the type of charter school being reviewed.</w:t>
      </w:r>
      <w:r w:rsidR="0023747F">
        <w:t xml:space="preserve"> This sample will not apply to all </w:t>
      </w:r>
      <w:r w:rsidR="000E3BDC" w:rsidRPr="00483154">
        <w:t>variations</w:t>
      </w:r>
      <w:r w:rsidR="0023747F">
        <w:t xml:space="preserve"> of charters</w:t>
      </w:r>
      <w:r w:rsidR="000E3BDC" w:rsidRPr="00483154">
        <w:t xml:space="preserve"> (e.g., </w:t>
      </w:r>
      <w:r w:rsidR="00F154E4">
        <w:t xml:space="preserve">a </w:t>
      </w:r>
      <w:r w:rsidR="00D06792">
        <w:t>traditional v</w:t>
      </w:r>
      <w:r w:rsidR="00F154E4">
        <w:t>ersus a</w:t>
      </w:r>
      <w:r w:rsidR="00D06792">
        <w:t xml:space="preserve"> </w:t>
      </w:r>
      <w:r w:rsidR="000E3BDC" w:rsidRPr="00483154">
        <w:t>countywide benefit</w:t>
      </w:r>
      <w:r w:rsidR="00D06792">
        <w:t xml:space="preserve"> charter</w:t>
      </w:r>
      <w:r w:rsidR="00D236BC" w:rsidRPr="00483154">
        <w:t>)</w:t>
      </w:r>
    </w:p>
    <w:p w14:paraId="11506DC4" w14:textId="4ECF9499" w:rsidR="006D228F" w:rsidRPr="00075518" w:rsidRDefault="004634EB" w:rsidP="004634EB">
      <w:pPr>
        <w:pStyle w:val="Heading3A"/>
        <w:rPr>
          <w:color w:val="000000"/>
        </w:rPr>
      </w:pPr>
      <w:bookmarkStart w:id="12" w:name="_Toc227249620"/>
      <w:r w:rsidRPr="00075518">
        <w:rPr>
          <w:color w:val="000000"/>
        </w:rPr>
        <w:lastRenderedPageBreak/>
        <w:t>SAMPLE STAFF REPORT</w:t>
      </w:r>
      <w:bookmarkEnd w:id="12"/>
    </w:p>
    <w:p w14:paraId="260E2E52" w14:textId="2DD309B3" w:rsidR="00E16EC3" w:rsidRPr="00120846" w:rsidRDefault="000B05EE" w:rsidP="00120846">
      <w:pPr>
        <w:spacing w:after="0"/>
        <w:jc w:val="center"/>
        <w:rPr>
          <w:rStyle w:val="Strong"/>
          <w:color w:val="000000"/>
          <w:sz w:val="36"/>
          <w:szCs w:val="36"/>
        </w:rPr>
      </w:pPr>
      <w:r w:rsidRPr="00120846">
        <w:rPr>
          <w:rStyle w:val="Strong"/>
          <w:color w:val="000000"/>
          <w:sz w:val="36"/>
          <w:szCs w:val="36"/>
        </w:rPr>
        <w:t>[</w:t>
      </w:r>
      <w:r w:rsidR="000251B4" w:rsidRPr="00120846">
        <w:rPr>
          <w:rStyle w:val="Strong"/>
          <w:color w:val="000000"/>
          <w:sz w:val="36"/>
          <w:szCs w:val="36"/>
        </w:rPr>
        <w:t>ORGANIZATION</w:t>
      </w:r>
      <w:r w:rsidRPr="00120846">
        <w:rPr>
          <w:rStyle w:val="Strong"/>
          <w:color w:val="000000"/>
          <w:sz w:val="36"/>
          <w:szCs w:val="36"/>
        </w:rPr>
        <w:t>]</w:t>
      </w:r>
      <w:r w:rsidR="00E16EC3" w:rsidRPr="00120846">
        <w:rPr>
          <w:rStyle w:val="Strong"/>
          <w:color w:val="000000"/>
          <w:sz w:val="36"/>
          <w:szCs w:val="36"/>
        </w:rPr>
        <w:t xml:space="preserve"> Staff Report</w:t>
      </w:r>
    </w:p>
    <w:p w14:paraId="0913D1FD" w14:textId="0AA8F4B9" w:rsidR="00E16EC3" w:rsidRPr="00120846" w:rsidRDefault="000B05EE" w:rsidP="00120846">
      <w:pPr>
        <w:spacing w:after="0"/>
        <w:jc w:val="center"/>
        <w:rPr>
          <w:rStyle w:val="Strong"/>
          <w:color w:val="000000"/>
          <w:sz w:val="36"/>
          <w:szCs w:val="36"/>
        </w:rPr>
      </w:pPr>
      <w:r w:rsidRPr="00120846">
        <w:rPr>
          <w:rStyle w:val="Strong"/>
          <w:color w:val="000000"/>
          <w:sz w:val="36"/>
          <w:szCs w:val="36"/>
        </w:rPr>
        <w:t>[</w:t>
      </w:r>
      <w:r w:rsidR="000251B4" w:rsidRPr="00120846">
        <w:rPr>
          <w:rStyle w:val="Strong"/>
          <w:color w:val="000000"/>
          <w:sz w:val="36"/>
          <w:szCs w:val="36"/>
        </w:rPr>
        <w:t>NAME</w:t>
      </w:r>
      <w:r w:rsidRPr="00120846">
        <w:rPr>
          <w:rStyle w:val="Strong"/>
          <w:color w:val="000000"/>
          <w:sz w:val="36"/>
          <w:szCs w:val="36"/>
        </w:rPr>
        <w:t>]</w:t>
      </w:r>
      <w:r w:rsidR="00E16EC3" w:rsidRPr="00120846">
        <w:rPr>
          <w:rStyle w:val="Strong"/>
          <w:color w:val="000000"/>
          <w:sz w:val="36"/>
          <w:szCs w:val="36"/>
        </w:rPr>
        <w:t xml:space="preserve"> Charter School</w:t>
      </w:r>
    </w:p>
    <w:p w14:paraId="586B945A" w14:textId="6A243E8D" w:rsidR="00E16EC3" w:rsidRPr="007F16D4" w:rsidRDefault="000251B4" w:rsidP="00120846">
      <w:pPr>
        <w:spacing w:after="0"/>
        <w:jc w:val="center"/>
        <w:rPr>
          <w:rStyle w:val="Strong"/>
          <w:b w:val="0"/>
          <w:bCs w:val="0"/>
          <w:color w:val="000000"/>
          <w:sz w:val="36"/>
          <w:szCs w:val="36"/>
        </w:rPr>
      </w:pPr>
      <w:r w:rsidRPr="00120846">
        <w:rPr>
          <w:rStyle w:val="Strong"/>
          <w:color w:val="000000"/>
          <w:sz w:val="36"/>
          <w:szCs w:val="36"/>
        </w:rPr>
        <w:t>Petition</w:t>
      </w:r>
      <w:r w:rsidR="00E16EC3" w:rsidRPr="00120846">
        <w:rPr>
          <w:rStyle w:val="Strong"/>
          <w:color w:val="000000"/>
          <w:sz w:val="36"/>
          <w:szCs w:val="36"/>
        </w:rPr>
        <w:t xml:space="preserve"> for Renewal</w:t>
      </w:r>
    </w:p>
    <w:p w14:paraId="32271870" w14:textId="77777777" w:rsidR="00E16EC3" w:rsidRPr="00483154" w:rsidRDefault="00E16EC3" w:rsidP="005B6BEE">
      <w:pPr>
        <w:pStyle w:val="Paragraph-BeforeList"/>
      </w:pPr>
    </w:p>
    <w:p w14:paraId="37E8B473" w14:textId="266DE295" w:rsidR="00EF73BC" w:rsidRDefault="00EF73BC" w:rsidP="005B6BEE">
      <w:pPr>
        <w:pStyle w:val="Paragraph-BeforeList"/>
        <w:rPr>
          <w:rStyle w:val="normaltextrun"/>
          <w:rFonts w:ascii="Calibri" w:eastAsia="Times New Roman" w:hAnsi="Calibri" w:cs="Calibri"/>
          <w:noProof w:val="0"/>
          <w:lang w:eastAsia="en-US"/>
        </w:rPr>
      </w:pPr>
      <w:r w:rsidRPr="00EF73BC">
        <w:rPr>
          <w:rStyle w:val="normaltextrun"/>
          <w:rFonts w:ascii="Calibri" w:eastAsia="Times New Roman" w:hAnsi="Calibri" w:cs="Calibri"/>
          <w:noProof w:val="0"/>
          <w:lang w:eastAsia="en-US"/>
        </w:rPr>
        <w:t xml:space="preserve">The </w:t>
      </w:r>
      <w:r w:rsidR="006230B1">
        <w:rPr>
          <w:rStyle w:val="normaltextrun"/>
          <w:rFonts w:ascii="Calibri" w:eastAsia="Times New Roman" w:hAnsi="Calibri" w:cs="Calibri"/>
          <w:noProof w:val="0"/>
          <w:lang w:eastAsia="en-US"/>
        </w:rPr>
        <w:t>[</w:t>
      </w:r>
      <w:r w:rsidRPr="00EF73BC">
        <w:rPr>
          <w:rStyle w:val="normaltextrun"/>
          <w:rFonts w:ascii="Calibri" w:eastAsia="Times New Roman" w:hAnsi="Calibri" w:cs="Calibri"/>
          <w:noProof w:val="0"/>
          <w:lang w:eastAsia="en-US"/>
        </w:rPr>
        <w:t xml:space="preserve">OVERSIGHT </w:t>
      </w:r>
      <w:r w:rsidR="006230B1">
        <w:rPr>
          <w:rStyle w:val="normaltextrun"/>
          <w:rFonts w:ascii="Calibri" w:eastAsia="Times New Roman" w:hAnsi="Calibri" w:cs="Calibri"/>
          <w:noProof w:val="0"/>
          <w:lang w:eastAsia="en-US"/>
        </w:rPr>
        <w:t>AGENCY</w:t>
      </w:r>
      <w:r w:rsidRPr="00EF73BC">
        <w:rPr>
          <w:rStyle w:val="normaltextrun"/>
          <w:rFonts w:ascii="Calibri" w:eastAsia="Times New Roman" w:hAnsi="Calibri" w:cs="Calibri"/>
          <w:noProof w:val="0"/>
          <w:lang w:eastAsia="en-US"/>
        </w:rPr>
        <w:t xml:space="preserve">] oversees charter schools on behalf of the [AUTHORIZING </w:t>
      </w:r>
      <w:r w:rsidR="00530BC5">
        <w:rPr>
          <w:rStyle w:val="normaltextrun"/>
          <w:rFonts w:ascii="Calibri" w:eastAsia="Times New Roman" w:hAnsi="Calibri" w:cs="Calibri"/>
          <w:noProof w:val="0"/>
          <w:lang w:eastAsia="en-US"/>
        </w:rPr>
        <w:t>ENTITY</w:t>
      </w:r>
      <w:r w:rsidRPr="00EF73BC">
        <w:rPr>
          <w:rStyle w:val="normaltextrun"/>
          <w:rFonts w:ascii="Calibri" w:eastAsia="Times New Roman" w:hAnsi="Calibri" w:cs="Calibri"/>
          <w:noProof w:val="0"/>
          <w:lang w:eastAsia="en-US"/>
        </w:rPr>
        <w:t xml:space="preserve">] Board of Education. For petition review, the designated </w:t>
      </w:r>
      <w:r w:rsidR="006230B1">
        <w:rPr>
          <w:rStyle w:val="normaltextrun"/>
          <w:rFonts w:ascii="Calibri" w:eastAsia="Times New Roman" w:hAnsi="Calibri" w:cs="Calibri"/>
          <w:noProof w:val="0"/>
          <w:lang w:eastAsia="en-US"/>
        </w:rPr>
        <w:t>[OVERSIGHT AGENCY]</w:t>
      </w:r>
      <w:r w:rsidRPr="00EF73BC">
        <w:rPr>
          <w:rStyle w:val="normaltextrun"/>
          <w:rFonts w:ascii="Calibri" w:eastAsia="Times New Roman" w:hAnsi="Calibri" w:cs="Calibri"/>
          <w:noProof w:val="0"/>
          <w:lang w:eastAsia="en-US"/>
        </w:rPr>
        <w:t xml:space="preserve"> charter school contact chairs a review committee to prepare a staff report containing findings of fact, as required by California Education Code </w:t>
      </w:r>
      <w:r w:rsidR="00F154E4">
        <w:rPr>
          <w:rStyle w:val="normaltextrun"/>
          <w:rFonts w:ascii="Calibri" w:eastAsia="Times New Roman" w:hAnsi="Calibri" w:cs="Calibri"/>
          <w:noProof w:val="0"/>
          <w:lang w:eastAsia="en-US"/>
        </w:rPr>
        <w:t xml:space="preserve">(EC) Sections </w:t>
      </w:r>
      <w:r w:rsidRPr="00EF73BC">
        <w:rPr>
          <w:rStyle w:val="normaltextrun"/>
          <w:rFonts w:ascii="Calibri" w:eastAsia="Times New Roman" w:hAnsi="Calibri" w:cs="Calibri"/>
          <w:noProof w:val="0"/>
          <w:lang w:eastAsia="en-US"/>
        </w:rPr>
        <w:t xml:space="preserve">47607. 47607.2, and [47605/47605.6]. This Committee Report provides a detailed discussion of the Charter Committee’s review, concerns, and findings related to the </w:t>
      </w:r>
      <w:r>
        <w:rPr>
          <w:rStyle w:val="normaltextrun"/>
          <w:rFonts w:ascii="Calibri" w:eastAsia="Times New Roman" w:hAnsi="Calibri" w:cs="Calibri"/>
          <w:noProof w:val="0"/>
          <w:lang w:eastAsia="en-US"/>
        </w:rPr>
        <w:t>r</w:t>
      </w:r>
      <w:r w:rsidRPr="00EF73BC">
        <w:rPr>
          <w:rStyle w:val="normaltextrun"/>
          <w:rFonts w:ascii="Calibri" w:eastAsia="Times New Roman" w:hAnsi="Calibri" w:cs="Calibri"/>
          <w:noProof w:val="0"/>
          <w:lang w:eastAsia="en-US"/>
        </w:rPr>
        <w:t xml:space="preserve">enewal </w:t>
      </w:r>
      <w:r>
        <w:rPr>
          <w:rStyle w:val="normaltextrun"/>
          <w:rFonts w:ascii="Calibri" w:eastAsia="Times New Roman" w:hAnsi="Calibri" w:cs="Calibri"/>
          <w:noProof w:val="0"/>
          <w:lang w:eastAsia="en-US"/>
        </w:rPr>
        <w:t>submission</w:t>
      </w:r>
      <w:r w:rsidRPr="00EF73BC">
        <w:rPr>
          <w:rStyle w:val="normaltextrun"/>
          <w:rFonts w:ascii="Calibri" w:eastAsia="Times New Roman" w:hAnsi="Calibri" w:cs="Calibri"/>
          <w:noProof w:val="0"/>
          <w:lang w:eastAsia="en-US"/>
        </w:rPr>
        <w:t>. </w:t>
      </w:r>
    </w:p>
    <w:p w14:paraId="20E14F11" w14:textId="0880D316" w:rsidR="00E16EC3" w:rsidRPr="007618F6" w:rsidRDefault="00154233" w:rsidP="007618F6">
      <w:pPr>
        <w:rPr>
          <w:rStyle w:val="Strong"/>
        </w:rPr>
      </w:pPr>
      <w:r w:rsidRPr="007618F6">
        <w:rPr>
          <w:rStyle w:val="Strong"/>
        </w:rPr>
        <mc:AlternateContent>
          <mc:Choice Requires="wps">
            <w:drawing>
              <wp:anchor distT="45720" distB="45720" distL="114300" distR="114300" simplePos="0" relativeHeight="251658246" behindDoc="1" locked="0" layoutInCell="1" allowOverlap="1" wp14:anchorId="255F5AD2" wp14:editId="59BA29B9">
                <wp:simplePos x="0" y="0"/>
                <wp:positionH relativeFrom="column">
                  <wp:posOffset>-645215</wp:posOffset>
                </wp:positionH>
                <wp:positionV relativeFrom="page">
                  <wp:posOffset>3746306</wp:posOffset>
                </wp:positionV>
                <wp:extent cx="8080513" cy="1404620"/>
                <wp:effectExtent l="0" t="2171700" r="0" b="21570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68021">
                          <a:off x="0" y="0"/>
                          <a:ext cx="8080513" cy="1404620"/>
                        </a:xfrm>
                        <a:prstGeom prst="rect">
                          <a:avLst/>
                        </a:prstGeom>
                        <a:solidFill>
                          <a:srgbClr val="FFFFFF"/>
                        </a:solidFill>
                        <a:ln w="9525">
                          <a:noFill/>
                          <a:miter lim="800000"/>
                          <a:headEnd/>
                          <a:tailEnd/>
                        </a:ln>
                      </wps:spPr>
                      <wps:txbx>
                        <w:txbxContent>
                          <w:p w14:paraId="519E9139" w14:textId="75661D77" w:rsidR="00154233" w:rsidRPr="00154233" w:rsidRDefault="00154233" w:rsidP="00154233">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55F5AD2" id="_x0000_t202" coordsize="21600,21600" o:spt="202" path="m,l,21600r21600,l21600,xe">
                <v:stroke joinstyle="miter"/>
                <v:path gradientshapeok="t" o:connecttype="rect"/>
              </v:shapetype>
              <v:shape id="Text Box 2" o:spid="_x0000_s1026" type="#_x0000_t202" style="position:absolute;margin-left:-50.8pt;margin-top:295pt;width:636.25pt;height:110.6pt;rotation:-2328690fd;z-index:-2516582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" stroked="f">
                <v:textbox style="mso-fit-shape-to-text:t">
                  <w:txbxContent>
                    <w:p w14:paraId="519E9139" w14:textId="75661D77" w:rsidR="00154233" w:rsidRPr="00154233" w:rsidRDefault="00154233" w:rsidP="00154233">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v:textbox>
                <w10:wrap anchory="page"/>
              </v:shape>
            </w:pict>
          </mc:Fallback>
        </mc:AlternateContent>
      </w:r>
      <w:r w:rsidR="00E16EC3" w:rsidRPr="007618F6">
        <w:rPr>
          <w:rStyle w:val="Strong"/>
        </w:rPr>
        <w:t>Executive Summary</w:t>
      </w:r>
    </w:p>
    <w:p w14:paraId="7BF402E0" w14:textId="25EF9A01" w:rsidR="005B0E04" w:rsidRPr="00091912" w:rsidRDefault="00E349F7" w:rsidP="008A6C14">
      <w:pPr>
        <w:pStyle w:val="paragraph0"/>
        <w:spacing w:before="0" w:beforeAutospacing="0" w:after="240" w:afterAutospacing="0" w:line="264" w:lineRule="auto"/>
        <w:textAlignment w:val="baseline"/>
        <w:rPr>
          <w:rFonts w:ascii="Calibri" w:hAnsi="Calibri" w:cs="Calibri"/>
          <w:sz w:val="18"/>
          <w:szCs w:val="18"/>
        </w:rPr>
      </w:pPr>
      <w:r w:rsidRPr="00091912">
        <w:rPr>
          <w:rStyle w:val="normaltextrun"/>
          <w:rFonts w:ascii="Calibri" w:hAnsi="Calibri" w:cs="Calibri"/>
        </w:rPr>
        <w:t>[N</w:t>
      </w:r>
      <w:r w:rsidR="00530BC5" w:rsidRPr="00091912">
        <w:rPr>
          <w:rStyle w:val="normaltextrun"/>
          <w:rFonts w:ascii="Calibri" w:hAnsi="Calibri" w:cs="Calibri"/>
        </w:rPr>
        <w:t>AME</w:t>
      </w:r>
      <w:r w:rsidRPr="00091912">
        <w:rPr>
          <w:rStyle w:val="normaltextrun"/>
          <w:rFonts w:ascii="Calibri" w:hAnsi="Calibri" w:cs="Calibri"/>
        </w:rPr>
        <w:t>]</w:t>
      </w:r>
      <w:r w:rsidR="00735BE6" w:rsidRPr="00091912">
        <w:rPr>
          <w:rStyle w:val="normaltextrun"/>
          <w:rFonts w:ascii="Calibri" w:hAnsi="Calibri" w:cs="Calibri"/>
        </w:rPr>
        <w:t xml:space="preserve"> </w:t>
      </w:r>
      <w:r w:rsidR="005B0E04" w:rsidRPr="00091912">
        <w:rPr>
          <w:rStyle w:val="normaltextrun"/>
          <w:rFonts w:ascii="Calibri" w:hAnsi="Calibri" w:cs="Calibri"/>
        </w:rPr>
        <w:t xml:space="preserve">Charter School </w:t>
      </w:r>
      <w:r w:rsidR="008A6C14" w:rsidRPr="00091912">
        <w:rPr>
          <w:rStyle w:val="normaltextrun"/>
          <w:rFonts w:ascii="Calibri" w:hAnsi="Calibri" w:cs="Calibri"/>
        </w:rPr>
        <w:t xml:space="preserve">([the “School”]) </w:t>
      </w:r>
      <w:r w:rsidR="005B0E04" w:rsidRPr="00091912">
        <w:rPr>
          <w:rStyle w:val="normaltextrun"/>
          <w:rFonts w:ascii="Calibri" w:hAnsi="Calibri" w:cs="Calibri"/>
        </w:rPr>
        <w:t xml:space="preserve">is an </w:t>
      </w:r>
      <w:r w:rsidRPr="00091912">
        <w:rPr>
          <w:rStyle w:val="normaltextrun"/>
          <w:rFonts w:ascii="Calibri" w:hAnsi="Calibri" w:cs="Calibri"/>
        </w:rPr>
        <w:t>independent-study high school</w:t>
      </w:r>
      <w:r w:rsidR="005B0E04" w:rsidRPr="00091912">
        <w:rPr>
          <w:rStyle w:val="normaltextrun"/>
          <w:rFonts w:ascii="Calibri" w:hAnsi="Calibri" w:cs="Calibri"/>
        </w:rPr>
        <w:t xml:space="preserve"> program serving adult learners in and around </w:t>
      </w:r>
      <w:r w:rsidR="00483154" w:rsidRPr="00091912">
        <w:rPr>
          <w:rStyle w:val="normaltextrun"/>
          <w:rFonts w:ascii="Calibri" w:hAnsi="Calibri" w:cs="Calibri"/>
        </w:rPr>
        <w:t>[N</w:t>
      </w:r>
      <w:r w:rsidR="00530BC5" w:rsidRPr="00091912">
        <w:rPr>
          <w:rStyle w:val="normaltextrun"/>
          <w:rFonts w:ascii="Calibri" w:hAnsi="Calibri" w:cs="Calibri"/>
        </w:rPr>
        <w:t>AME</w:t>
      </w:r>
      <w:r w:rsidR="00483154" w:rsidRPr="00091912">
        <w:rPr>
          <w:rStyle w:val="normaltextrun"/>
          <w:rFonts w:ascii="Calibri" w:hAnsi="Calibri" w:cs="Calibri"/>
        </w:rPr>
        <w:t>]</w:t>
      </w:r>
      <w:r w:rsidR="005B0E04" w:rsidRPr="00091912">
        <w:rPr>
          <w:rStyle w:val="normaltextrun"/>
          <w:rFonts w:ascii="Calibri" w:hAnsi="Calibri" w:cs="Calibri"/>
        </w:rPr>
        <w:t xml:space="preserve"> County. </w:t>
      </w:r>
      <w:r w:rsidR="008A6C14" w:rsidRPr="00091912">
        <w:rPr>
          <w:rStyle w:val="normaltextrun"/>
          <w:rFonts w:ascii="Calibri" w:hAnsi="Calibri" w:cs="Calibri"/>
        </w:rPr>
        <w:t>The School</w:t>
      </w:r>
      <w:r w:rsidR="005B0E04" w:rsidRPr="00091912">
        <w:rPr>
          <w:rStyle w:val="normaltextrun"/>
          <w:rFonts w:ascii="Calibri" w:hAnsi="Calibri" w:cs="Calibri"/>
        </w:rPr>
        <w:t xml:space="preserve"> offers individualized learning plans designed to accommodate students with varying personal and professional responsibilities.</w:t>
      </w:r>
      <w:r w:rsidR="005B0E04" w:rsidRPr="00091912">
        <w:rPr>
          <w:rStyle w:val="eop"/>
          <w:rFonts w:ascii="Calibri" w:hAnsi="Calibri" w:cs="Calibri"/>
        </w:rPr>
        <w:t> </w:t>
      </w:r>
    </w:p>
    <w:p w14:paraId="0CEBB8E1" w14:textId="13855024" w:rsidR="005B0E04" w:rsidRPr="00091912" w:rsidRDefault="00D7328B" w:rsidP="008A6C14">
      <w:pPr>
        <w:pStyle w:val="paragraph0"/>
        <w:spacing w:before="0" w:beforeAutospacing="0" w:after="0" w:afterAutospacing="0" w:line="264" w:lineRule="auto"/>
        <w:textAlignment w:val="baseline"/>
        <w:rPr>
          <w:rFonts w:ascii="Calibri" w:hAnsi="Calibri" w:cs="Calibri"/>
          <w:sz w:val="18"/>
          <w:szCs w:val="18"/>
        </w:rPr>
      </w:pPr>
      <w:r w:rsidRPr="00091912">
        <w:rPr>
          <w:rStyle w:val="normaltextrun"/>
          <w:rFonts w:ascii="Calibri" w:hAnsi="Calibri" w:cs="Calibri"/>
        </w:rPr>
        <w:t>P</w:t>
      </w:r>
      <w:r w:rsidR="005B0E04" w:rsidRPr="00091912">
        <w:rPr>
          <w:rStyle w:val="normaltextrun"/>
          <w:rFonts w:ascii="Calibri" w:hAnsi="Calibri" w:cs="Calibri"/>
        </w:rPr>
        <w:t>ublicly available Dashboard indicators, locally reported outcomes</w:t>
      </w:r>
      <w:r w:rsidR="00D81BB4" w:rsidRPr="00091912">
        <w:rPr>
          <w:rStyle w:val="normaltextrun"/>
          <w:rFonts w:ascii="Calibri" w:hAnsi="Calibri" w:cs="Calibri"/>
        </w:rPr>
        <w:t>,</w:t>
      </w:r>
      <w:r w:rsidR="005B0E04" w:rsidRPr="00091912">
        <w:rPr>
          <w:rStyle w:val="normaltextrun"/>
          <w:rFonts w:ascii="Calibri" w:hAnsi="Calibri" w:cs="Calibri"/>
        </w:rPr>
        <w:t xml:space="preserve"> and a review of the submitted petition revealed:</w:t>
      </w:r>
      <w:r w:rsidR="005B0E04" w:rsidRPr="00091912">
        <w:rPr>
          <w:rStyle w:val="eop"/>
          <w:rFonts w:ascii="Calibri" w:hAnsi="Calibri" w:cs="Calibri"/>
        </w:rPr>
        <w:t> </w:t>
      </w:r>
    </w:p>
    <w:p w14:paraId="5DEC8E36" w14:textId="77777777" w:rsidR="00D7328B" w:rsidRPr="00091912" w:rsidRDefault="00D7328B" w:rsidP="008A6C14">
      <w:pPr>
        <w:pStyle w:val="paragraph0"/>
        <w:spacing w:before="0" w:beforeAutospacing="0" w:after="0" w:afterAutospacing="0" w:line="264" w:lineRule="auto"/>
        <w:ind w:left="1080"/>
        <w:textAlignment w:val="baseline"/>
        <w:rPr>
          <w:rStyle w:val="normaltextrun"/>
          <w:rFonts w:ascii="Calibri" w:hAnsi="Calibri" w:cs="Calibri"/>
        </w:rPr>
      </w:pPr>
    </w:p>
    <w:p w14:paraId="63A6DE73" w14:textId="2252D028" w:rsidR="00D7328B" w:rsidRPr="00091912" w:rsidRDefault="00D7328B" w:rsidP="00CD2B16">
      <w:pPr>
        <w:pStyle w:val="paragraph0"/>
        <w:numPr>
          <w:ilvl w:val="0"/>
          <w:numId w:val="23"/>
        </w:numPr>
        <w:tabs>
          <w:tab w:val="clear" w:pos="720"/>
        </w:tabs>
        <w:spacing w:before="0" w:beforeAutospacing="0" w:after="0" w:afterAutospacing="0" w:line="264" w:lineRule="auto"/>
        <w:textAlignment w:val="baseline"/>
        <w:rPr>
          <w:rStyle w:val="normaltextrun"/>
          <w:rFonts w:ascii="Calibri" w:hAnsi="Calibri" w:cs="Calibri"/>
        </w:rPr>
      </w:pPr>
      <w:r w:rsidRPr="00091912">
        <w:rPr>
          <w:rStyle w:val="normaltextrun"/>
          <w:rFonts w:ascii="Calibri" w:hAnsi="Calibri" w:cs="Calibri"/>
          <w:b/>
          <w:bCs/>
        </w:rPr>
        <w:t xml:space="preserve">DASS Alternate Metrics: </w:t>
      </w:r>
      <w:r w:rsidRPr="00091912">
        <w:rPr>
          <w:rStyle w:val="normaltextrun"/>
          <w:rFonts w:ascii="Calibri" w:hAnsi="Calibri" w:cs="Calibri"/>
        </w:rPr>
        <w:t>Supporting data to verify claims was not provided</w:t>
      </w:r>
      <w:r w:rsidR="00D30B02" w:rsidRPr="00091912">
        <w:rPr>
          <w:rStyle w:val="normaltextrun"/>
          <w:rFonts w:ascii="Calibri" w:hAnsi="Calibri" w:cs="Calibri"/>
        </w:rPr>
        <w:t>;</w:t>
      </w:r>
      <w:r w:rsidRPr="00091912">
        <w:rPr>
          <w:rStyle w:val="normaltextrun"/>
          <w:rFonts w:ascii="Calibri" w:hAnsi="Calibri" w:cs="Calibri"/>
        </w:rPr>
        <w:t xml:space="preserve"> however, several </w:t>
      </w:r>
      <w:r w:rsidR="00D30B02" w:rsidRPr="00091912">
        <w:rPr>
          <w:rStyle w:val="normaltextrun"/>
          <w:rFonts w:ascii="Calibri" w:hAnsi="Calibri" w:cs="Calibri"/>
        </w:rPr>
        <w:t>outcomes were not met, including career transition supports and local reading and math assessment data.</w:t>
      </w:r>
    </w:p>
    <w:p w14:paraId="4A205126" w14:textId="4924A43A" w:rsidR="005B0E04" w:rsidRPr="00091912" w:rsidRDefault="00AE1285" w:rsidP="00CD2B16">
      <w:pPr>
        <w:pStyle w:val="paragraph0"/>
        <w:numPr>
          <w:ilvl w:val="0"/>
          <w:numId w:val="23"/>
        </w:numPr>
        <w:tabs>
          <w:tab w:val="clear" w:pos="720"/>
        </w:tabs>
        <w:spacing w:before="0" w:beforeAutospacing="0" w:after="0" w:afterAutospacing="0" w:line="264" w:lineRule="auto"/>
        <w:textAlignment w:val="baseline"/>
        <w:rPr>
          <w:rFonts w:ascii="Calibri" w:hAnsi="Calibri" w:cs="Calibri"/>
        </w:rPr>
      </w:pPr>
      <w:r w:rsidRPr="00091912">
        <w:rPr>
          <w:rStyle w:val="normaltextrun"/>
          <w:rFonts w:ascii="Calibri" w:hAnsi="Calibri" w:cs="Calibri"/>
          <w:b/>
          <w:bCs/>
        </w:rPr>
        <w:t xml:space="preserve">State </w:t>
      </w:r>
      <w:r w:rsidR="005B0E04" w:rsidRPr="00091912">
        <w:rPr>
          <w:rStyle w:val="normaltextrun"/>
          <w:rFonts w:ascii="Calibri" w:hAnsi="Calibri" w:cs="Calibri"/>
          <w:b/>
          <w:bCs/>
        </w:rPr>
        <w:t>Academic Indicators</w:t>
      </w:r>
      <w:r w:rsidR="005B0E04" w:rsidRPr="00091912">
        <w:rPr>
          <w:rStyle w:val="normaltextrun"/>
          <w:rFonts w:ascii="Calibri" w:hAnsi="Calibri" w:cs="Calibri"/>
        </w:rPr>
        <w:t xml:space="preserve">: A 0% College/Career Indicator preparedness rate across multiple years, graduation rates (both 4/5-year cohort and 1-year DASS) below the school’s established 50% targets, and student growth on local assessments (e.g., STAR 360) fall short of established outcomes. The renewal petition lacks sufficient specificity regarding instructional strategies, targeted interventions, or programmatic adjustments </w:t>
      </w:r>
      <w:r w:rsidR="000844E7" w:rsidRPr="00091912">
        <w:rPr>
          <w:rStyle w:val="normaltextrun"/>
          <w:rFonts w:ascii="Calibri" w:hAnsi="Calibri" w:cs="Calibri"/>
        </w:rPr>
        <w:t xml:space="preserve">to indicate that </w:t>
      </w:r>
      <w:r w:rsidR="005B0E04" w:rsidRPr="00091912">
        <w:rPr>
          <w:rStyle w:val="normaltextrun"/>
          <w:rFonts w:ascii="Calibri" w:hAnsi="Calibri" w:cs="Calibri"/>
        </w:rPr>
        <w:t>the school is reasonably expected to improve these outcomes for adult students.</w:t>
      </w:r>
      <w:r w:rsidR="005B0E04" w:rsidRPr="00091912">
        <w:rPr>
          <w:rStyle w:val="eop"/>
          <w:rFonts w:ascii="Calibri" w:hAnsi="Calibri" w:cs="Calibri"/>
        </w:rPr>
        <w:t> </w:t>
      </w:r>
    </w:p>
    <w:p w14:paraId="54D60E99" w14:textId="2B77FBE2" w:rsidR="005B0E04" w:rsidRPr="00091912" w:rsidRDefault="00AE1285" w:rsidP="00CD2B16">
      <w:pPr>
        <w:pStyle w:val="paragraph0"/>
        <w:numPr>
          <w:ilvl w:val="0"/>
          <w:numId w:val="24"/>
        </w:numPr>
        <w:tabs>
          <w:tab w:val="clear" w:pos="720"/>
        </w:tabs>
        <w:spacing w:before="0" w:beforeAutospacing="0" w:after="0" w:afterAutospacing="0" w:line="264" w:lineRule="auto"/>
        <w:textAlignment w:val="baseline"/>
        <w:rPr>
          <w:rFonts w:ascii="Calibri" w:hAnsi="Calibri" w:cs="Calibri"/>
        </w:rPr>
      </w:pPr>
      <w:r w:rsidRPr="00091912">
        <w:rPr>
          <w:rStyle w:val="normaltextrun"/>
          <w:rFonts w:ascii="Calibri" w:hAnsi="Calibri" w:cs="Calibri"/>
          <w:b/>
          <w:bCs/>
        </w:rPr>
        <w:t xml:space="preserve">State </w:t>
      </w:r>
      <w:r w:rsidR="005B0E04" w:rsidRPr="00091912">
        <w:rPr>
          <w:rStyle w:val="normaltextrun"/>
          <w:rFonts w:ascii="Calibri" w:hAnsi="Calibri" w:cs="Calibri"/>
          <w:b/>
          <w:bCs/>
        </w:rPr>
        <w:t>Non-Academic Indicators</w:t>
      </w:r>
      <w:r w:rsidR="005B0E04" w:rsidRPr="00091912">
        <w:rPr>
          <w:rStyle w:val="normaltextrun"/>
          <w:rFonts w:ascii="Calibri" w:hAnsi="Calibri" w:cs="Calibri"/>
        </w:rPr>
        <w:t xml:space="preserve">: </w:t>
      </w:r>
      <w:r w:rsidR="008A6C14" w:rsidRPr="00091912">
        <w:rPr>
          <w:rStyle w:val="normaltextrun"/>
          <w:rFonts w:ascii="Calibri" w:hAnsi="Calibri" w:cs="Calibri"/>
        </w:rPr>
        <w:t>The School</w:t>
      </w:r>
      <w:r w:rsidR="005B0E04" w:rsidRPr="00091912">
        <w:rPr>
          <w:rStyle w:val="normaltextrun"/>
          <w:rFonts w:ascii="Calibri" w:hAnsi="Calibri" w:cs="Calibri"/>
        </w:rPr>
        <w:t xml:space="preserve"> faces ongoing issues with student engagement, retention, and completion. Graduation rates remain low (both overall and relative to comparable DASS programs), dropout rates are consistently high, and chronic absenteeism affects a significant portion of the student population.</w:t>
      </w:r>
      <w:r w:rsidR="005B0E04" w:rsidRPr="00091912">
        <w:rPr>
          <w:rStyle w:val="eop"/>
          <w:rFonts w:ascii="Calibri" w:hAnsi="Calibri" w:cs="Calibri"/>
        </w:rPr>
        <w:t> </w:t>
      </w:r>
    </w:p>
    <w:p w14:paraId="32FADDB9" w14:textId="3098567F" w:rsidR="005B0E04" w:rsidRPr="00091912" w:rsidRDefault="005B0E04" w:rsidP="00CD2B16">
      <w:pPr>
        <w:pStyle w:val="paragraph0"/>
        <w:numPr>
          <w:ilvl w:val="0"/>
          <w:numId w:val="25"/>
        </w:numPr>
        <w:tabs>
          <w:tab w:val="clear" w:pos="720"/>
        </w:tabs>
        <w:spacing w:before="0" w:beforeAutospacing="0" w:after="0" w:afterAutospacing="0" w:line="264" w:lineRule="auto"/>
        <w:textAlignment w:val="baseline"/>
        <w:rPr>
          <w:rFonts w:ascii="Calibri" w:hAnsi="Calibri" w:cs="Calibri"/>
        </w:rPr>
      </w:pPr>
      <w:r w:rsidRPr="00091912">
        <w:rPr>
          <w:rStyle w:val="normaltextrun"/>
          <w:rFonts w:ascii="Calibri" w:hAnsi="Calibri" w:cs="Calibri"/>
          <w:b/>
          <w:bCs/>
        </w:rPr>
        <w:t>Petition Compliance</w:t>
      </w:r>
      <w:r w:rsidRPr="00091912">
        <w:rPr>
          <w:rStyle w:val="normaltextrun"/>
          <w:rFonts w:ascii="Calibri" w:hAnsi="Calibri" w:cs="Calibri"/>
        </w:rPr>
        <w:t xml:space="preserve">: The renewal petition, submitted as a countywide dependent charter under </w:t>
      </w:r>
      <w:r w:rsidR="00F154E4" w:rsidRPr="00091912">
        <w:rPr>
          <w:rStyle w:val="normaltextrun"/>
          <w:rFonts w:ascii="Calibri" w:hAnsi="Calibri" w:cs="Calibri"/>
        </w:rPr>
        <w:t>EC Section</w:t>
      </w:r>
      <w:r w:rsidRPr="00091912">
        <w:rPr>
          <w:rStyle w:val="normaltextrun"/>
          <w:rFonts w:ascii="Calibri" w:hAnsi="Calibri" w:cs="Calibri"/>
        </w:rPr>
        <w:t xml:space="preserve"> 47605.6, includes incomplete or missing descriptions in multiple elements.</w:t>
      </w:r>
      <w:r w:rsidRPr="00091912">
        <w:rPr>
          <w:rStyle w:val="eop"/>
          <w:rFonts w:ascii="Calibri" w:hAnsi="Calibri" w:cs="Calibri"/>
        </w:rPr>
        <w:t> </w:t>
      </w:r>
    </w:p>
    <w:p w14:paraId="5D18C963" w14:textId="4BBC8251" w:rsidR="005B0E04" w:rsidRPr="00483154" w:rsidRDefault="005B0E04" w:rsidP="008A6C14">
      <w:pPr>
        <w:pStyle w:val="paragraph0"/>
        <w:spacing w:before="240" w:beforeAutospacing="0" w:after="0" w:afterAutospacing="0" w:line="264" w:lineRule="auto"/>
        <w:textAlignment w:val="baseline"/>
        <w:rPr>
          <w:rFonts w:ascii="Calibri" w:hAnsi="Calibri" w:cs="Calibri"/>
          <w:color w:val="3E535F"/>
          <w:sz w:val="18"/>
          <w:szCs w:val="18"/>
        </w:rPr>
      </w:pPr>
      <w:r w:rsidRPr="00091912">
        <w:rPr>
          <w:rStyle w:val="normaltextrun"/>
          <w:rFonts w:ascii="Calibri" w:hAnsi="Calibri" w:cs="Calibri"/>
        </w:rPr>
        <w:lastRenderedPageBreak/>
        <w:t xml:space="preserve">The Renewal Committee presents two sample options for the </w:t>
      </w:r>
      <w:r w:rsidR="000844E7" w:rsidRPr="00091912">
        <w:rPr>
          <w:rStyle w:val="normaltextrun"/>
          <w:rFonts w:ascii="Calibri" w:hAnsi="Calibri" w:cs="Calibri"/>
        </w:rPr>
        <w:t>[COE/D</w:t>
      </w:r>
      <w:r w:rsidR="00F33B25" w:rsidRPr="00091912">
        <w:rPr>
          <w:rStyle w:val="normaltextrun"/>
          <w:rFonts w:ascii="Calibri" w:hAnsi="Calibri" w:cs="Calibri"/>
        </w:rPr>
        <w:t>ISTRICT</w:t>
      </w:r>
      <w:r w:rsidR="000844E7" w:rsidRPr="00091912">
        <w:rPr>
          <w:rStyle w:val="normaltextrun"/>
          <w:rFonts w:ascii="Calibri" w:hAnsi="Calibri" w:cs="Calibri"/>
        </w:rPr>
        <w:t>]</w:t>
      </w:r>
      <w:r w:rsidRPr="00091912">
        <w:rPr>
          <w:rStyle w:val="normaltextrun"/>
          <w:rFonts w:ascii="Calibri" w:hAnsi="Calibri" w:cs="Calibri"/>
        </w:rPr>
        <w:t xml:space="preserve"> (See details on page </w:t>
      </w:r>
      <w:r w:rsidR="000844E7" w:rsidRPr="00091912">
        <w:rPr>
          <w:rStyle w:val="normaltextrun"/>
          <w:rFonts w:ascii="Calibri" w:hAnsi="Calibri" w:cs="Calibri"/>
        </w:rPr>
        <w:t>xx</w:t>
      </w:r>
      <w:r w:rsidRPr="00091912">
        <w:rPr>
          <w:rStyle w:val="normaltextrun"/>
          <w:rFonts w:ascii="Calibri" w:hAnsi="Calibri" w:cs="Calibri"/>
        </w:rPr>
        <w:t>):</w:t>
      </w:r>
      <w:r w:rsidRPr="00091912">
        <w:rPr>
          <w:rStyle w:val="eop"/>
          <w:rFonts w:ascii="Calibri" w:hAnsi="Calibri" w:cs="Calibri"/>
        </w:rPr>
        <w:t> </w:t>
      </w:r>
      <w:r w:rsidR="008A6C14">
        <w:rPr>
          <w:rStyle w:val="eop"/>
          <w:rFonts w:ascii="Calibri" w:hAnsi="Calibri" w:cs="Calibri"/>
          <w:color w:val="3E535F"/>
        </w:rPr>
        <w:br/>
      </w:r>
    </w:p>
    <w:p w14:paraId="1AF2CA3C" w14:textId="7441EDD8" w:rsidR="005B0E04" w:rsidRPr="00091912" w:rsidRDefault="005B0E04" w:rsidP="00CD2B16">
      <w:pPr>
        <w:pStyle w:val="paragraph0"/>
        <w:numPr>
          <w:ilvl w:val="0"/>
          <w:numId w:val="26"/>
        </w:numPr>
        <w:tabs>
          <w:tab w:val="clear" w:pos="720"/>
        </w:tabs>
        <w:spacing w:before="0" w:beforeAutospacing="0" w:after="0" w:afterAutospacing="0" w:line="264" w:lineRule="auto"/>
        <w:textAlignment w:val="baseline"/>
        <w:rPr>
          <w:rFonts w:ascii="Calibri" w:hAnsi="Calibri" w:cs="Calibri"/>
        </w:rPr>
      </w:pPr>
      <w:r w:rsidRPr="00091912">
        <w:rPr>
          <w:rStyle w:val="normaltextrun"/>
          <w:rFonts w:ascii="Calibri" w:hAnsi="Calibri" w:cs="Calibri"/>
          <w:b/>
          <w:bCs/>
        </w:rPr>
        <w:t>Option 1</w:t>
      </w:r>
      <w:r w:rsidR="00F154E4" w:rsidRPr="00091912">
        <w:rPr>
          <w:rStyle w:val="normaltextrun"/>
          <w:rFonts w:ascii="Calibri" w:hAnsi="Calibri" w:cs="Calibri"/>
          <w:b/>
          <w:bCs/>
        </w:rPr>
        <w:t>:</w:t>
      </w:r>
      <w:r w:rsidRPr="00091912">
        <w:rPr>
          <w:rStyle w:val="normaltextrun"/>
          <w:rFonts w:ascii="Calibri" w:hAnsi="Calibri" w:cs="Calibri"/>
          <w:b/>
          <w:bCs/>
        </w:rPr>
        <w:t xml:space="preserve"> Approval with Conditions</w:t>
      </w:r>
      <w:r w:rsidRPr="00091912">
        <w:rPr>
          <w:rStyle w:val="normaltextrun"/>
          <w:rFonts w:ascii="Calibri" w:hAnsi="Calibri" w:cs="Calibri"/>
        </w:rPr>
        <w:t>: The Board could approve renewal but should adopt strong accountability measures, such as a Memorandum of Understanding or Board-directed process, to address identified concerns. This would include directives to correct petition elements, align measurable outcomes with State Priorities in the LCAP, and promptly meet to establish alternative metrics suitable for the adult learner population served.</w:t>
      </w:r>
      <w:r w:rsidRPr="00091912">
        <w:rPr>
          <w:rStyle w:val="eop"/>
          <w:rFonts w:ascii="Calibri" w:hAnsi="Calibri" w:cs="Calibri"/>
        </w:rPr>
        <w:t> </w:t>
      </w:r>
    </w:p>
    <w:p w14:paraId="6F452F85" w14:textId="51D2D5A7" w:rsidR="005B0E04" w:rsidRPr="00091912" w:rsidRDefault="005B0E04" w:rsidP="00CD2B16">
      <w:pPr>
        <w:pStyle w:val="paragraph0"/>
        <w:numPr>
          <w:ilvl w:val="0"/>
          <w:numId w:val="27"/>
        </w:numPr>
        <w:tabs>
          <w:tab w:val="clear" w:pos="720"/>
        </w:tabs>
        <w:spacing w:before="0" w:beforeAutospacing="0" w:after="0" w:afterAutospacing="0" w:line="264" w:lineRule="auto"/>
        <w:textAlignment w:val="baseline"/>
        <w:rPr>
          <w:rFonts w:ascii="Calibri" w:hAnsi="Calibri" w:cs="Calibri"/>
        </w:rPr>
      </w:pPr>
      <w:r w:rsidRPr="00091912">
        <w:rPr>
          <w:rStyle w:val="normaltextrun"/>
          <w:rFonts w:ascii="Calibri" w:hAnsi="Calibri" w:cs="Calibri"/>
          <w:b/>
          <w:bCs/>
        </w:rPr>
        <w:t>Option 2</w:t>
      </w:r>
      <w:r w:rsidR="00F154E4" w:rsidRPr="00091912">
        <w:rPr>
          <w:rStyle w:val="normaltextrun"/>
          <w:rFonts w:ascii="Calibri" w:hAnsi="Calibri" w:cs="Calibri"/>
          <w:b/>
          <w:bCs/>
        </w:rPr>
        <w:t>:</w:t>
      </w:r>
      <w:r w:rsidRPr="00091912">
        <w:rPr>
          <w:rStyle w:val="normaltextrun"/>
          <w:rFonts w:ascii="Calibri" w:hAnsi="Calibri" w:cs="Calibri"/>
          <w:b/>
          <w:bCs/>
        </w:rPr>
        <w:t xml:space="preserve"> Denial</w:t>
      </w:r>
      <w:r w:rsidRPr="00091912">
        <w:rPr>
          <w:rStyle w:val="normaltextrun"/>
          <w:rFonts w:ascii="Calibri" w:hAnsi="Calibri" w:cs="Calibri"/>
        </w:rPr>
        <w:t>: The Board must adopt written findings supporting denial with the strongest basis</w:t>
      </w:r>
      <w:r w:rsidR="00DA55EC" w:rsidRPr="00091912">
        <w:rPr>
          <w:rStyle w:val="normaltextrun"/>
          <w:rFonts w:ascii="Calibri" w:hAnsi="Calibri" w:cs="Calibri"/>
        </w:rPr>
        <w:t xml:space="preserve">, emphasizing academic and non-academic performance concerns, supporting that </w:t>
      </w:r>
      <w:r w:rsidRPr="00091912">
        <w:rPr>
          <w:rStyle w:val="normaltextrun"/>
          <w:rFonts w:ascii="Calibri" w:hAnsi="Calibri" w:cs="Calibri"/>
        </w:rPr>
        <w:t>closure is in the best interest of pupils</w:t>
      </w:r>
      <w:r w:rsidR="00F55486" w:rsidRPr="00091912">
        <w:rPr>
          <w:rStyle w:val="normaltextrun"/>
          <w:rFonts w:ascii="Calibri" w:hAnsi="Calibri" w:cs="Calibri"/>
        </w:rPr>
        <w:t>, and serious fiscal concerns make the school unlikely to successfully implement the program</w:t>
      </w:r>
      <w:r w:rsidR="00AE1285" w:rsidRPr="00091912">
        <w:rPr>
          <w:rStyle w:val="normaltextrun"/>
          <w:rFonts w:ascii="Calibri" w:hAnsi="Calibri" w:cs="Calibri"/>
        </w:rPr>
        <w:t>, if approved</w:t>
      </w:r>
      <w:r w:rsidR="00F55486" w:rsidRPr="00091912">
        <w:rPr>
          <w:rStyle w:val="normaltextrun"/>
          <w:rFonts w:ascii="Calibri" w:hAnsi="Calibri" w:cs="Calibri"/>
        </w:rPr>
        <w:t xml:space="preserve">. </w:t>
      </w:r>
      <w:r w:rsidRPr="00091912">
        <w:rPr>
          <w:rStyle w:val="normaltextrun"/>
          <w:rFonts w:ascii="Calibri" w:hAnsi="Calibri" w:cs="Calibri"/>
        </w:rPr>
        <w:t xml:space="preserve">Additional grounds include the petition's failure to meet </w:t>
      </w:r>
      <w:r w:rsidR="00DA55EC" w:rsidRPr="00091912">
        <w:rPr>
          <w:rStyle w:val="normaltextrun"/>
          <w:rFonts w:ascii="Calibri" w:hAnsi="Calibri" w:cs="Calibri"/>
        </w:rPr>
        <w:t xml:space="preserve">the standards of </w:t>
      </w:r>
      <w:r w:rsidR="00F154E4" w:rsidRPr="00091912">
        <w:rPr>
          <w:rStyle w:val="normaltextrun"/>
          <w:rFonts w:ascii="Calibri" w:hAnsi="Calibri" w:cs="Calibri"/>
        </w:rPr>
        <w:t>EC Section</w:t>
      </w:r>
      <w:r w:rsidR="00DA55EC" w:rsidRPr="00091912">
        <w:rPr>
          <w:rStyle w:val="normaltextrun"/>
          <w:rFonts w:ascii="Calibri" w:hAnsi="Calibri" w:cs="Calibri"/>
        </w:rPr>
        <w:t xml:space="preserve"> 47605.6</w:t>
      </w:r>
      <w:r w:rsidRPr="00091912">
        <w:rPr>
          <w:rStyle w:val="normaltextrun"/>
          <w:rFonts w:ascii="Calibri" w:hAnsi="Calibri" w:cs="Calibri"/>
        </w:rPr>
        <w:t>.</w:t>
      </w:r>
      <w:r w:rsidRPr="00091912">
        <w:rPr>
          <w:rStyle w:val="eop"/>
          <w:rFonts w:ascii="Calibri" w:hAnsi="Calibri" w:cs="Calibri"/>
        </w:rPr>
        <w:t> </w:t>
      </w:r>
    </w:p>
    <w:p w14:paraId="4C3CE558" w14:textId="0A113241" w:rsidR="005B0E04" w:rsidRPr="00091912" w:rsidRDefault="005B0E04" w:rsidP="008A6C14">
      <w:pPr>
        <w:pStyle w:val="paragraph0"/>
        <w:spacing w:before="240" w:beforeAutospacing="0" w:after="0" w:afterAutospacing="0" w:line="264" w:lineRule="auto"/>
        <w:textAlignment w:val="baseline"/>
        <w:rPr>
          <w:rStyle w:val="normaltextrun"/>
          <w:rFonts w:ascii="Calibri" w:hAnsi="Calibri" w:cs="Calibri"/>
        </w:rPr>
      </w:pPr>
      <w:r w:rsidRPr="00091912">
        <w:rPr>
          <w:rStyle w:val="normaltextrun"/>
          <w:rFonts w:ascii="Calibri" w:hAnsi="Calibri" w:cs="Calibri"/>
        </w:rPr>
        <w:t xml:space="preserve">The Board is encouraged to </w:t>
      </w:r>
      <w:r w:rsidR="00DA55EC" w:rsidRPr="00091912">
        <w:rPr>
          <w:rStyle w:val="normaltextrun"/>
          <w:rFonts w:ascii="Calibri" w:hAnsi="Calibri" w:cs="Calibri"/>
        </w:rPr>
        <w:t>carefully weigh these findings, prioritizing the best interests of current and prospective</w:t>
      </w:r>
      <w:r w:rsidRPr="00091912">
        <w:rPr>
          <w:rStyle w:val="normaltextrun"/>
          <w:rFonts w:ascii="Calibri" w:hAnsi="Calibri" w:cs="Calibri"/>
        </w:rPr>
        <w:t xml:space="preserve"> students while considering the school's role in serving an underserved adult population. </w:t>
      </w:r>
    </w:p>
    <w:p w14:paraId="4C3E0299" w14:textId="562441FE" w:rsidR="005B6BEE" w:rsidRPr="00EA51EA" w:rsidRDefault="00B500A3" w:rsidP="00F13228">
      <w:pPr>
        <w:pStyle w:val="List-Numbers"/>
        <w:rPr>
          <w:rFonts w:ascii="Calibri" w:hAnsi="Calibri" w:cs="Calibri"/>
          <w:b/>
          <w:bCs/>
          <w:color w:val="auto"/>
        </w:rPr>
      </w:pPr>
      <w:r w:rsidRPr="00EA51EA">
        <w:rPr>
          <w:b/>
          <w:bCs/>
        </w:rPr>
        <mc:AlternateContent>
          <mc:Choice Requires="wps">
            <w:drawing>
              <wp:anchor distT="45720" distB="45720" distL="114300" distR="114300" simplePos="0" relativeHeight="251658247" behindDoc="1" locked="0" layoutInCell="1" allowOverlap="1" wp14:anchorId="488AC9E3" wp14:editId="4C99AFEE">
                <wp:simplePos x="0" y="0"/>
                <wp:positionH relativeFrom="column">
                  <wp:posOffset>-725555</wp:posOffset>
                </wp:positionH>
                <wp:positionV relativeFrom="page">
                  <wp:posOffset>3732888</wp:posOffset>
                </wp:positionV>
                <wp:extent cx="8080513" cy="1404620"/>
                <wp:effectExtent l="0" t="2171700" r="0" b="2157095"/>
                <wp:wrapNone/>
                <wp:docPr id="204627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68021">
                          <a:off x="0" y="0"/>
                          <a:ext cx="8080513" cy="1404620"/>
                        </a:xfrm>
                        <a:prstGeom prst="rect">
                          <a:avLst/>
                        </a:prstGeom>
                        <a:solidFill>
                          <a:srgbClr val="FFFFFF"/>
                        </a:solidFill>
                        <a:ln w="9525">
                          <a:noFill/>
                          <a:miter lim="800000"/>
                          <a:headEnd/>
                          <a:tailEnd/>
                        </a:ln>
                      </wps:spPr>
                      <wps:txbx>
                        <w:txbxContent>
                          <w:p w14:paraId="20ABC3DB" w14:textId="77777777" w:rsidR="00B500A3" w:rsidRPr="00154233" w:rsidRDefault="00B500A3" w:rsidP="00B500A3">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8AC9E3" id="_x0000_s1027" type="#_x0000_t202" style="position:absolute;left:0;text-align:left;margin-left:-57.15pt;margin-top:293.95pt;width:636.25pt;height:110.6pt;rotation:-2328690fd;z-index:-25165823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" stroked="f">
                <v:textbox style="mso-fit-shape-to-text:t">
                  <w:txbxContent>
                    <w:p w14:paraId="20ABC3DB" w14:textId="77777777" w:rsidR="00B500A3" w:rsidRPr="00154233" w:rsidRDefault="00B500A3" w:rsidP="00B500A3">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v:textbox>
                <w10:wrap anchory="page"/>
              </v:shape>
            </w:pict>
          </mc:Fallback>
        </mc:AlternateContent>
      </w:r>
      <w:r w:rsidR="005B6BEE" w:rsidRPr="00EA51EA">
        <w:rPr>
          <w:b/>
          <w:bCs/>
        </w:rPr>
        <w:t>BACKGROUN</w:t>
      </w:r>
      <w:r w:rsidR="005B6BEE" w:rsidRPr="00EA51EA">
        <w:rPr>
          <w:rFonts w:ascii="Calibri" w:hAnsi="Calibri" w:cs="Calibri"/>
          <w:b/>
          <w:bCs/>
        </w:rPr>
        <w:t>D</w:t>
      </w:r>
    </w:p>
    <w:p w14:paraId="01F68938" w14:textId="57725406" w:rsidR="00E16EC3" w:rsidRPr="005B6BEE" w:rsidRDefault="0E88595B" w:rsidP="005B6BEE">
      <w:pPr>
        <w:pStyle w:val="Paragraph-BeforeList"/>
      </w:pPr>
      <w:r w:rsidRPr="005B6BEE">
        <w:t xml:space="preserve">The </w:t>
      </w:r>
      <w:r w:rsidR="008A6C14" w:rsidRPr="005B6BEE">
        <w:t>School</w:t>
      </w:r>
      <w:r w:rsidRPr="005B6BEE">
        <w:t xml:space="preserve"> began serving a diverse </w:t>
      </w:r>
      <w:r w:rsidR="00DA55EC" w:rsidRPr="005B6BEE">
        <w:t>student population</w:t>
      </w:r>
      <w:r w:rsidRPr="005B6BEE">
        <w:t xml:space="preserve"> from the tri-county region in </w:t>
      </w:r>
      <w:r w:rsidR="00530BC5" w:rsidRPr="005B6BEE">
        <w:t>[YEAR]</w:t>
      </w:r>
      <w:r w:rsidRPr="005B6BEE">
        <w:t xml:space="preserve">. The </w:t>
      </w:r>
      <w:r w:rsidR="008A6C14" w:rsidRPr="005B6BEE">
        <w:t>S</w:t>
      </w:r>
      <w:r w:rsidRPr="005B6BEE">
        <w:t xml:space="preserve">chool strives to meet the needs of students who are unsuccessful in other local school programs. As a non-classroom-based program, the </w:t>
      </w:r>
      <w:r w:rsidR="008A6C14" w:rsidRPr="005B6BEE">
        <w:t>School</w:t>
      </w:r>
      <w:r w:rsidRPr="005B6BEE">
        <w:t xml:space="preserve"> provides personalized learning options to a </w:t>
      </w:r>
      <w:r w:rsidR="00EC1DD2" w:rsidRPr="005B6BEE">
        <w:t>predominantly</w:t>
      </w:r>
      <w:r w:rsidRPr="005B6BEE">
        <w:t xml:space="preserve"> low-income population. The </w:t>
      </w:r>
      <w:r w:rsidR="008A6C14" w:rsidRPr="005B6BEE">
        <w:t>School</w:t>
      </w:r>
      <w:r w:rsidRPr="005B6BEE">
        <w:t xml:space="preserve"> aligns instruction with individual needs and interests using a combination of independent study, classroom instruction, career preparation, and onsite support.</w:t>
      </w:r>
    </w:p>
    <w:p w14:paraId="69FAD074" w14:textId="3EA264C1" w:rsidR="00E16EC3" w:rsidRPr="005B6BEE" w:rsidRDefault="00ECACC5" w:rsidP="005B6BEE">
      <w:pPr>
        <w:pStyle w:val="Paragraph-BeforeList"/>
      </w:pPr>
      <w:r w:rsidRPr="005B6BEE">
        <w:t xml:space="preserve">The current five-year petition term </w:t>
      </w:r>
      <w:r w:rsidR="0066201B" w:rsidRPr="005B6BEE">
        <w:t>is</w:t>
      </w:r>
      <w:r w:rsidRPr="005B6BEE">
        <w:t xml:space="preserve"> set to expire on June 30, </w:t>
      </w:r>
      <w:r w:rsidR="00530BC5" w:rsidRPr="005B6BEE">
        <w:t>[YEAR]</w:t>
      </w:r>
      <w:r w:rsidR="00863919" w:rsidRPr="005B6BEE">
        <w:t>.</w:t>
      </w:r>
    </w:p>
    <w:p w14:paraId="70FA5ED9" w14:textId="77777777" w:rsidR="00CE5D7E" w:rsidRPr="00091912" w:rsidRDefault="00CE5D7E" w:rsidP="008A6C14">
      <w:pPr>
        <w:pStyle w:val="paragraph0"/>
        <w:spacing w:before="0" w:beforeAutospacing="0" w:after="0" w:afterAutospacing="0" w:line="264" w:lineRule="auto"/>
        <w:textAlignment w:val="baseline"/>
        <w:rPr>
          <w:rFonts w:ascii="Calibri" w:hAnsi="Calibri" w:cs="Calibri"/>
          <w:sz w:val="18"/>
          <w:szCs w:val="18"/>
        </w:rPr>
      </w:pPr>
      <w:r w:rsidRPr="00091912">
        <w:rPr>
          <w:rStyle w:val="normaltextrun"/>
          <w:rFonts w:ascii="Calibri" w:hAnsi="Calibri" w:cs="Calibri"/>
          <w:b/>
          <w:bCs/>
          <w:u w:val="single"/>
        </w:rPr>
        <w:t>Dashboard Alternative School Status (DASS) Renewals</w:t>
      </w:r>
      <w:r w:rsidRPr="00091912">
        <w:rPr>
          <w:rStyle w:val="eop"/>
          <w:rFonts w:ascii="Calibri" w:hAnsi="Calibri" w:cs="Calibri"/>
        </w:rPr>
        <w:t> </w:t>
      </w:r>
    </w:p>
    <w:p w14:paraId="5015A3B1" w14:textId="5553A070" w:rsidR="00CE5D7E" w:rsidRPr="00091912" w:rsidRDefault="008A6C14" w:rsidP="008A6C14">
      <w:pPr>
        <w:pStyle w:val="paragraph0"/>
        <w:spacing w:before="0" w:beforeAutospacing="0" w:after="0" w:afterAutospacing="0" w:line="264" w:lineRule="auto"/>
        <w:textAlignment w:val="baseline"/>
        <w:rPr>
          <w:rFonts w:ascii="Calibri" w:hAnsi="Calibri" w:cs="Calibri"/>
          <w:sz w:val="18"/>
          <w:szCs w:val="18"/>
        </w:rPr>
      </w:pPr>
      <w:r w:rsidRPr="00091912">
        <w:rPr>
          <w:rStyle w:val="normaltextrun"/>
          <w:rFonts w:ascii="Calibri" w:hAnsi="Calibri" w:cs="Calibri"/>
        </w:rPr>
        <w:t>EC Section</w:t>
      </w:r>
      <w:r w:rsidR="00CE5D7E" w:rsidRPr="00091912">
        <w:rPr>
          <w:rStyle w:val="normaltextrun"/>
          <w:rFonts w:ascii="Calibri" w:hAnsi="Calibri" w:cs="Calibri"/>
        </w:rPr>
        <w:t xml:space="preserve"> 52064.5(d) authorizes the California Department of Education</w:t>
      </w:r>
      <w:r w:rsidRPr="00091912">
        <w:rPr>
          <w:rStyle w:val="normaltextrun"/>
          <w:rFonts w:ascii="Calibri" w:hAnsi="Calibri" w:cs="Calibri"/>
        </w:rPr>
        <w:t xml:space="preserve"> (CDE)</w:t>
      </w:r>
      <w:r w:rsidR="00CE5D7E" w:rsidRPr="00091912">
        <w:rPr>
          <w:rStyle w:val="normaltextrun"/>
          <w:rFonts w:ascii="Calibri" w:hAnsi="Calibri" w:cs="Calibri"/>
        </w:rPr>
        <w:t xml:space="preserve"> to establish alternate methods for calculating and reporting the state and local indicators on the California School Dashboard for certain schools. These alternative methods apply to schools serving high-needs student populations, including DASS-eligible charter schools.</w:t>
      </w:r>
      <w:r w:rsidR="00CE5D7E" w:rsidRPr="00091912">
        <w:rPr>
          <w:rStyle w:val="eop"/>
          <w:rFonts w:ascii="Calibri" w:hAnsi="Calibri" w:cs="Calibri"/>
        </w:rPr>
        <w:t> </w:t>
      </w:r>
    </w:p>
    <w:p w14:paraId="693596B0" w14:textId="77777777" w:rsidR="00CE5D7E" w:rsidRPr="00091912" w:rsidRDefault="00CE5D7E" w:rsidP="008A6C14">
      <w:pPr>
        <w:pStyle w:val="paragraph0"/>
        <w:spacing w:before="240" w:beforeAutospacing="0" w:after="0" w:afterAutospacing="0" w:line="264" w:lineRule="auto"/>
        <w:textAlignment w:val="baseline"/>
        <w:rPr>
          <w:rFonts w:ascii="Calibri" w:hAnsi="Calibri" w:cs="Calibri"/>
          <w:sz w:val="18"/>
          <w:szCs w:val="18"/>
        </w:rPr>
      </w:pPr>
      <w:r w:rsidRPr="00091912">
        <w:rPr>
          <w:rStyle w:val="normaltextrun"/>
          <w:rFonts w:ascii="Calibri" w:hAnsi="Calibri" w:cs="Calibri"/>
          <w:b/>
          <w:bCs/>
          <w:u w:val="single"/>
        </w:rPr>
        <w:t>Charter Schools Serving Adult Students</w:t>
      </w:r>
      <w:r w:rsidRPr="00091912">
        <w:rPr>
          <w:rStyle w:val="eop"/>
          <w:rFonts w:ascii="Calibri" w:hAnsi="Calibri" w:cs="Calibri"/>
        </w:rPr>
        <w:t> </w:t>
      </w:r>
    </w:p>
    <w:p w14:paraId="47E2D287" w14:textId="044B24D6" w:rsidR="00CE5D7E" w:rsidRPr="00091912" w:rsidRDefault="00CE5D7E" w:rsidP="008A6C14">
      <w:pPr>
        <w:pStyle w:val="paragraph0"/>
        <w:spacing w:before="0" w:beforeAutospacing="0" w:after="240" w:afterAutospacing="0" w:line="264" w:lineRule="auto"/>
        <w:textAlignment w:val="baseline"/>
        <w:rPr>
          <w:rFonts w:ascii="Calibri" w:hAnsi="Calibri" w:cs="Calibri"/>
          <w:sz w:val="18"/>
          <w:szCs w:val="18"/>
        </w:rPr>
      </w:pPr>
      <w:r w:rsidRPr="00091912">
        <w:rPr>
          <w:rStyle w:val="normaltextrun"/>
          <w:rFonts w:ascii="Calibri" w:hAnsi="Calibri" w:cs="Calibri"/>
        </w:rPr>
        <w:t xml:space="preserve">California charter schools may serve students over the age of 19 (adults) and still generate state funding (average daily attendance/apportionments), but only if they comply with strict eligibility rules in Education Code </w:t>
      </w:r>
      <w:r w:rsidR="00F41232" w:rsidRPr="00091912">
        <w:rPr>
          <w:rStyle w:val="normaltextrun"/>
          <w:rFonts w:ascii="Calibri" w:hAnsi="Calibri" w:cs="Calibri"/>
        </w:rPr>
        <w:t>Sections</w:t>
      </w:r>
      <w:r w:rsidRPr="00091912">
        <w:rPr>
          <w:rStyle w:val="normaltextrun"/>
          <w:rFonts w:ascii="Calibri" w:hAnsi="Calibri" w:cs="Calibri"/>
        </w:rPr>
        <w:t xml:space="preserve"> 47612 and 47612.1.</w:t>
      </w:r>
      <w:r w:rsidRPr="00091912">
        <w:rPr>
          <w:rStyle w:val="eop"/>
          <w:rFonts w:ascii="Calibri" w:hAnsi="Calibri" w:cs="Calibri"/>
        </w:rPr>
        <w:t> </w:t>
      </w:r>
    </w:p>
    <w:p w14:paraId="63B350CB" w14:textId="13BE3F82" w:rsidR="00CE5D7E" w:rsidRPr="00091912" w:rsidRDefault="00CE5D7E" w:rsidP="008A6C14">
      <w:pPr>
        <w:pStyle w:val="paragraph0"/>
        <w:spacing w:before="0" w:beforeAutospacing="0" w:after="240" w:afterAutospacing="0" w:line="264" w:lineRule="auto"/>
        <w:textAlignment w:val="baseline"/>
        <w:rPr>
          <w:rFonts w:ascii="Calibri" w:hAnsi="Calibri" w:cs="Calibri"/>
          <w:sz w:val="18"/>
          <w:szCs w:val="18"/>
        </w:rPr>
      </w:pPr>
      <w:r w:rsidRPr="00091912">
        <w:rPr>
          <w:rStyle w:val="normaltextrun"/>
          <w:rFonts w:ascii="Calibri" w:hAnsi="Calibri" w:cs="Calibri"/>
        </w:rPr>
        <w:t xml:space="preserve">To generate apportionments for any pupil over </w:t>
      </w:r>
      <w:r w:rsidR="00634441" w:rsidRPr="00091912">
        <w:rPr>
          <w:rStyle w:val="normaltextrun"/>
          <w:rFonts w:ascii="Calibri" w:hAnsi="Calibri" w:cs="Calibri"/>
        </w:rPr>
        <w:t xml:space="preserve">age </w:t>
      </w:r>
      <w:r w:rsidRPr="00091912">
        <w:rPr>
          <w:rStyle w:val="normaltextrun"/>
          <w:rFonts w:ascii="Calibri" w:hAnsi="Calibri" w:cs="Calibri"/>
        </w:rPr>
        <w:t>19, the pupil must be a California resident, remain continuously enrolled in public school, and make satisfactory progress toward a high school diploma (as defined by State Board of Education regulations).</w:t>
      </w:r>
      <w:r w:rsidRPr="00091912">
        <w:rPr>
          <w:rStyle w:val="eop"/>
          <w:rFonts w:ascii="Calibri" w:hAnsi="Calibri" w:cs="Calibri"/>
        </w:rPr>
        <w:t> </w:t>
      </w:r>
    </w:p>
    <w:p w14:paraId="712F6E16" w14:textId="0FCA07AD" w:rsidR="00CE5D7E" w:rsidRPr="00091912" w:rsidRDefault="00CE5D7E" w:rsidP="008A6C14">
      <w:pPr>
        <w:pStyle w:val="paragraph0"/>
        <w:spacing w:before="0" w:beforeAutospacing="0" w:after="0" w:afterAutospacing="0" w:line="264" w:lineRule="auto"/>
        <w:textAlignment w:val="baseline"/>
        <w:rPr>
          <w:rFonts w:ascii="Calibri" w:hAnsi="Calibri" w:cs="Calibri"/>
          <w:sz w:val="18"/>
          <w:szCs w:val="18"/>
        </w:rPr>
      </w:pPr>
      <w:r w:rsidRPr="00091912">
        <w:rPr>
          <w:rStyle w:val="normaltextrun"/>
          <w:rFonts w:ascii="Calibri" w:hAnsi="Calibri" w:cs="Calibri"/>
        </w:rPr>
        <w:lastRenderedPageBreak/>
        <w:t>Since July 1, 2015, an important exception</w:t>
      </w:r>
      <w:r w:rsidR="00F41232" w:rsidRPr="00091912">
        <w:rPr>
          <w:rStyle w:val="normaltextrun"/>
          <w:rFonts w:ascii="Calibri" w:hAnsi="Calibri" w:cs="Calibri"/>
        </w:rPr>
        <w:t xml:space="preserve"> to these rules</w:t>
      </w:r>
      <w:r w:rsidRPr="00091912">
        <w:rPr>
          <w:rStyle w:val="normaltextrun"/>
          <w:rFonts w:ascii="Calibri" w:hAnsi="Calibri" w:cs="Calibri"/>
        </w:rPr>
        <w:t xml:space="preserve"> exists: the residency requirement and the continuous-enrollment/satisfactory-progress requirements do not apply if the charter school provides instruction exclusively in partnership with one of the following federally or state-recognized workforce/pre-employment programs:</w:t>
      </w:r>
      <w:r w:rsidRPr="00091912">
        <w:rPr>
          <w:rStyle w:val="eop"/>
          <w:rFonts w:ascii="Calibri" w:hAnsi="Calibri" w:cs="Calibri"/>
        </w:rPr>
        <w:t> </w:t>
      </w:r>
      <w:r w:rsidR="00F41232" w:rsidRPr="00091912">
        <w:rPr>
          <w:rStyle w:val="eop"/>
          <w:rFonts w:ascii="Calibri" w:hAnsi="Calibri" w:cs="Calibri"/>
        </w:rPr>
        <w:br/>
      </w:r>
    </w:p>
    <w:p w14:paraId="439F22E0" w14:textId="54953271" w:rsidR="00CE5D7E" w:rsidRPr="00091912" w:rsidRDefault="00CE5D7E" w:rsidP="00CD2B16">
      <w:pPr>
        <w:pStyle w:val="paragraph0"/>
        <w:numPr>
          <w:ilvl w:val="0"/>
          <w:numId w:val="28"/>
        </w:numPr>
        <w:tabs>
          <w:tab w:val="clear" w:pos="720"/>
        </w:tabs>
        <w:spacing w:before="0" w:beforeAutospacing="0" w:after="0" w:afterAutospacing="0" w:line="264" w:lineRule="auto"/>
        <w:textAlignment w:val="baseline"/>
        <w:rPr>
          <w:rFonts w:ascii="Calibri" w:hAnsi="Calibri" w:cs="Calibri"/>
        </w:rPr>
      </w:pPr>
      <w:r w:rsidRPr="00091912">
        <w:rPr>
          <w:rStyle w:val="normaltextrun"/>
          <w:rFonts w:ascii="Calibri" w:hAnsi="Calibri" w:cs="Calibri"/>
        </w:rPr>
        <w:t>Federal Workforce Innovation and Opportunity Act (WIOA) programs</w:t>
      </w:r>
      <w:r w:rsidR="00F41232" w:rsidRPr="00091912">
        <w:rPr>
          <w:rStyle w:val="normaltextrun"/>
          <w:rFonts w:ascii="Calibri" w:hAnsi="Calibri" w:cs="Calibri"/>
        </w:rPr>
        <w:t>;</w:t>
      </w:r>
      <w:r w:rsidRPr="00091912">
        <w:rPr>
          <w:rStyle w:val="eop"/>
          <w:rFonts w:ascii="Calibri" w:hAnsi="Calibri" w:cs="Calibri"/>
        </w:rPr>
        <w:t> </w:t>
      </w:r>
    </w:p>
    <w:p w14:paraId="4B09BFF8" w14:textId="7ABCF489" w:rsidR="00CE5D7E" w:rsidRPr="00091912" w:rsidRDefault="00CE5D7E" w:rsidP="00CD2B16">
      <w:pPr>
        <w:pStyle w:val="paragraph0"/>
        <w:numPr>
          <w:ilvl w:val="0"/>
          <w:numId w:val="29"/>
        </w:numPr>
        <w:tabs>
          <w:tab w:val="clear" w:pos="720"/>
        </w:tabs>
        <w:spacing w:before="0" w:beforeAutospacing="0" w:after="0" w:afterAutospacing="0" w:line="264" w:lineRule="auto"/>
        <w:textAlignment w:val="baseline"/>
        <w:rPr>
          <w:rFonts w:ascii="Calibri" w:hAnsi="Calibri" w:cs="Calibri"/>
        </w:rPr>
      </w:pPr>
      <w:r w:rsidRPr="00091912">
        <w:rPr>
          <w:rStyle w:val="normaltextrun"/>
          <w:rFonts w:ascii="Calibri" w:hAnsi="Calibri" w:cs="Calibri"/>
        </w:rPr>
        <w:t>Federally affiliated YouthBuild programs</w:t>
      </w:r>
      <w:r w:rsidR="00F41232" w:rsidRPr="00091912">
        <w:rPr>
          <w:rStyle w:val="normaltextrun"/>
          <w:rFonts w:ascii="Calibri" w:hAnsi="Calibri" w:cs="Calibri"/>
        </w:rPr>
        <w:t>;</w:t>
      </w:r>
      <w:r w:rsidRPr="00091912">
        <w:rPr>
          <w:rStyle w:val="eop"/>
          <w:rFonts w:ascii="Calibri" w:hAnsi="Calibri" w:cs="Calibri"/>
        </w:rPr>
        <w:t> </w:t>
      </w:r>
    </w:p>
    <w:p w14:paraId="501669B4" w14:textId="21DC83E9" w:rsidR="00CE5D7E" w:rsidRPr="00091912" w:rsidRDefault="00CE5D7E" w:rsidP="00CD2B16">
      <w:pPr>
        <w:pStyle w:val="paragraph0"/>
        <w:numPr>
          <w:ilvl w:val="0"/>
          <w:numId w:val="30"/>
        </w:numPr>
        <w:tabs>
          <w:tab w:val="clear" w:pos="720"/>
        </w:tabs>
        <w:spacing w:before="0" w:beforeAutospacing="0" w:after="0" w:afterAutospacing="0" w:line="264" w:lineRule="auto"/>
        <w:textAlignment w:val="baseline"/>
        <w:rPr>
          <w:rFonts w:ascii="Calibri" w:hAnsi="Calibri" w:cs="Calibri"/>
        </w:rPr>
      </w:pPr>
      <w:r w:rsidRPr="00091912">
        <w:rPr>
          <w:rStyle w:val="normaltextrun"/>
          <w:rFonts w:ascii="Calibri" w:hAnsi="Calibri" w:cs="Calibri"/>
        </w:rPr>
        <w:t>Federal Job Corps</w:t>
      </w:r>
      <w:r w:rsidR="00F41232" w:rsidRPr="00091912">
        <w:rPr>
          <w:rStyle w:val="normaltextrun"/>
          <w:rFonts w:ascii="Calibri" w:hAnsi="Calibri" w:cs="Calibri"/>
        </w:rPr>
        <w:t>; or</w:t>
      </w:r>
    </w:p>
    <w:p w14:paraId="06E20BB7" w14:textId="3112853D" w:rsidR="00CE5D7E" w:rsidRPr="00091912" w:rsidRDefault="00CE5D7E" w:rsidP="00CD2B16">
      <w:pPr>
        <w:pStyle w:val="paragraph0"/>
        <w:numPr>
          <w:ilvl w:val="0"/>
          <w:numId w:val="31"/>
        </w:numPr>
        <w:tabs>
          <w:tab w:val="clear" w:pos="720"/>
        </w:tabs>
        <w:spacing w:before="0" w:beforeAutospacing="0" w:after="240" w:afterAutospacing="0" w:line="264" w:lineRule="auto"/>
        <w:textAlignment w:val="baseline"/>
        <w:rPr>
          <w:rFonts w:ascii="Calibri" w:hAnsi="Calibri" w:cs="Calibri"/>
        </w:rPr>
      </w:pPr>
      <w:r w:rsidRPr="00091912">
        <w:rPr>
          <w:rStyle w:val="normaltextrun"/>
          <w:rFonts w:ascii="Calibri" w:hAnsi="Calibri" w:cs="Calibri"/>
        </w:rPr>
        <w:t>California Conservation Corps or a locally certified conservation corps</w:t>
      </w:r>
      <w:r w:rsidR="00F41232" w:rsidRPr="00091912">
        <w:rPr>
          <w:rStyle w:val="eop"/>
          <w:rFonts w:ascii="Calibri" w:hAnsi="Calibri" w:cs="Calibri"/>
        </w:rPr>
        <w:t>.</w:t>
      </w:r>
    </w:p>
    <w:p w14:paraId="28E81F7C" w14:textId="77777777" w:rsidR="00CE5D7E" w:rsidRDefault="00CE5D7E" w:rsidP="008A6C14">
      <w:pPr>
        <w:pStyle w:val="paragraph0"/>
        <w:spacing w:before="0" w:beforeAutospacing="0" w:after="0" w:afterAutospacing="0" w:line="264" w:lineRule="auto"/>
        <w:textAlignment w:val="baseline"/>
        <w:rPr>
          <w:rStyle w:val="eop"/>
          <w:rFonts w:ascii="Calibri" w:hAnsi="Calibri" w:cs="Calibri"/>
        </w:rPr>
      </w:pPr>
      <w:r w:rsidRPr="00091912">
        <w:rPr>
          <w:rStyle w:val="normaltextrun"/>
          <w:rFonts w:ascii="Calibri" w:hAnsi="Calibri" w:cs="Calibri"/>
        </w:rPr>
        <w:t>These partnerships remove the otherwise strict residency and “satisfactory progress toward a diploma” restrictions for adult pupils.</w:t>
      </w:r>
      <w:r w:rsidRPr="00091912">
        <w:rPr>
          <w:rStyle w:val="eop"/>
          <w:rFonts w:ascii="Calibri" w:hAnsi="Calibri" w:cs="Calibri"/>
        </w:rPr>
        <w:t> </w:t>
      </w:r>
    </w:p>
    <w:p w14:paraId="22DB5A73" w14:textId="77777777" w:rsidR="00D97496" w:rsidRPr="00091912" w:rsidRDefault="00D97496" w:rsidP="008A6C14">
      <w:pPr>
        <w:pStyle w:val="paragraph0"/>
        <w:spacing w:before="0" w:beforeAutospacing="0" w:after="0" w:afterAutospacing="0" w:line="264" w:lineRule="auto"/>
        <w:textAlignment w:val="baseline"/>
        <w:rPr>
          <w:rFonts w:ascii="Calibri" w:hAnsi="Calibri" w:cs="Calibri"/>
          <w:sz w:val="18"/>
          <w:szCs w:val="18"/>
        </w:rPr>
      </w:pPr>
    </w:p>
    <w:p w14:paraId="13B0EE1D" w14:textId="77777777" w:rsidR="007C4430" w:rsidRPr="00D97496" w:rsidRDefault="007C4430" w:rsidP="001A18D6">
      <w:pPr>
        <w:pStyle w:val="ListParagraph"/>
        <w:numPr>
          <w:ilvl w:val="0"/>
          <w:numId w:val="33"/>
        </w:numPr>
        <w:rPr>
          <w:b/>
          <w:bCs/>
        </w:rPr>
      </w:pPr>
      <w:bookmarkStart w:id="13" w:name="_Toc61601656"/>
      <w:r w:rsidRPr="00D97496">
        <w:rPr>
          <w:b/>
          <w:bCs/>
        </w:rPr>
        <w:t>CHARTER RENEWAL LEGAL STANDARDS </w:t>
      </w:r>
    </w:p>
    <w:p w14:paraId="60CDE3ED" w14:textId="77777777" w:rsidR="003777A7" w:rsidRDefault="003777A7" w:rsidP="00F41232">
      <w:pPr>
        <w:pStyle w:val="Heading3A"/>
        <w:spacing w:before="0" w:after="0"/>
        <w:rPr>
          <w:rStyle w:val="Strong"/>
          <w:b/>
          <w:bCs/>
          <w:color w:val="000000"/>
          <w:sz w:val="24"/>
          <w:szCs w:val="24"/>
        </w:rPr>
      </w:pPr>
    </w:p>
    <w:p w14:paraId="05AB8EC1" w14:textId="7088F861" w:rsidR="007C4430" w:rsidRPr="003777A7" w:rsidRDefault="00B500A3" w:rsidP="003777A7">
      <w:pPr>
        <w:rPr>
          <w:rStyle w:val="Strong"/>
          <w:szCs w:val="24"/>
        </w:rPr>
      </w:pPr>
      <w:r w:rsidRPr="003777A7">
        <w:rPr>
          <w:rStyle w:val="Strong"/>
          <w:color w:val="000000"/>
          <w:szCs w:val="24"/>
        </w:rPr>
        <mc:AlternateContent>
          <mc:Choice Requires="wps">
            <w:drawing>
              <wp:anchor distT="45720" distB="45720" distL="114300" distR="114300" simplePos="0" relativeHeight="251658248" behindDoc="1" locked="0" layoutInCell="1" allowOverlap="1" wp14:anchorId="21BBEE73" wp14:editId="08EA0C21">
                <wp:simplePos x="0" y="0"/>
                <wp:positionH relativeFrom="column">
                  <wp:posOffset>-854765</wp:posOffset>
                </wp:positionH>
                <wp:positionV relativeFrom="page">
                  <wp:posOffset>3449346</wp:posOffset>
                </wp:positionV>
                <wp:extent cx="8080513" cy="1404620"/>
                <wp:effectExtent l="0" t="2171700" r="0" b="2157095"/>
                <wp:wrapNone/>
                <wp:docPr id="278900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68021">
                          <a:off x="0" y="0"/>
                          <a:ext cx="8080513" cy="1404620"/>
                        </a:xfrm>
                        <a:prstGeom prst="rect">
                          <a:avLst/>
                        </a:prstGeom>
                        <a:solidFill>
                          <a:srgbClr val="FFFFFF"/>
                        </a:solidFill>
                        <a:ln w="9525">
                          <a:noFill/>
                          <a:miter lim="800000"/>
                          <a:headEnd/>
                          <a:tailEnd/>
                        </a:ln>
                      </wps:spPr>
                      <wps:txbx>
                        <w:txbxContent>
                          <w:p w14:paraId="05C0B8A6" w14:textId="77777777" w:rsidR="00B500A3" w:rsidRPr="00154233" w:rsidRDefault="00B500A3" w:rsidP="00B500A3">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BBEE73" id="_x0000_s1028" type="#_x0000_t202" style="position:absolute;margin-left:-67.3pt;margin-top:271.6pt;width:636.25pt;height:110.6pt;rotation:-2328690fd;z-index:-2516582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" stroked="f">
                <v:textbox style="mso-fit-shape-to-text:t">
                  <w:txbxContent>
                    <w:p w14:paraId="05C0B8A6" w14:textId="77777777" w:rsidR="00B500A3" w:rsidRPr="00154233" w:rsidRDefault="00B500A3" w:rsidP="00B500A3">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v:textbox>
                <w10:wrap anchory="page"/>
              </v:shape>
            </w:pict>
          </mc:Fallback>
        </mc:AlternateContent>
      </w:r>
      <w:r w:rsidR="007C4430" w:rsidRPr="003777A7">
        <w:rPr>
          <w:rStyle w:val="Strong"/>
          <w:color w:val="000000"/>
          <w:szCs w:val="24"/>
        </w:rPr>
        <w:t>Timeline</w:t>
      </w:r>
      <w:r w:rsidR="007C4430" w:rsidRPr="003777A7">
        <w:rPr>
          <w:rStyle w:val="Strong"/>
          <w:szCs w:val="24"/>
        </w:rPr>
        <w:t> </w:t>
      </w:r>
    </w:p>
    <w:p w14:paraId="219028C7" w14:textId="5005D75B" w:rsidR="007C4430" w:rsidRPr="00091912" w:rsidRDefault="007C4430" w:rsidP="003777A7">
      <w:pPr>
        <w:pStyle w:val="paragraph0"/>
        <w:spacing w:before="0" w:beforeAutospacing="0" w:after="0" w:afterAutospacing="0" w:line="264" w:lineRule="auto"/>
        <w:textAlignment w:val="baseline"/>
        <w:rPr>
          <w:rStyle w:val="normaltextrun"/>
          <w:rFonts w:ascii="Calibri" w:hAnsi="Calibri" w:cs="Calibri"/>
        </w:rPr>
      </w:pPr>
      <w:r w:rsidRPr="00091912">
        <w:rPr>
          <w:rStyle w:val="normaltextrun"/>
          <w:rFonts w:ascii="Calibri" w:hAnsi="Calibri" w:cs="Calibri"/>
        </w:rPr>
        <w:t xml:space="preserve">In compliance with EC </w:t>
      </w:r>
      <w:r w:rsidR="00F41232" w:rsidRPr="00091912">
        <w:rPr>
          <w:rStyle w:val="normaltextrun"/>
          <w:rFonts w:ascii="Calibri" w:hAnsi="Calibri" w:cs="Calibri"/>
        </w:rPr>
        <w:t>Section</w:t>
      </w:r>
      <w:r w:rsidRPr="00091912">
        <w:rPr>
          <w:rStyle w:val="normaltextrun"/>
          <w:rFonts w:ascii="Calibri" w:hAnsi="Calibri" w:cs="Calibri"/>
        </w:rPr>
        <w:t xml:space="preserve"> 47605.6(b), the </w:t>
      </w:r>
      <w:r w:rsidR="00483154" w:rsidRPr="00091912">
        <w:rPr>
          <w:rStyle w:val="normaltextrun"/>
          <w:rFonts w:ascii="Calibri" w:hAnsi="Calibri" w:cs="Calibri"/>
        </w:rPr>
        <w:t>[N</w:t>
      </w:r>
      <w:r w:rsidR="00530BC5" w:rsidRPr="00091912">
        <w:rPr>
          <w:rStyle w:val="normaltextrun"/>
          <w:rFonts w:ascii="Calibri" w:hAnsi="Calibri" w:cs="Calibri"/>
        </w:rPr>
        <w:t>AME</w:t>
      </w:r>
      <w:r w:rsidR="00483154" w:rsidRPr="00091912">
        <w:rPr>
          <w:rStyle w:val="normaltextrun"/>
          <w:rFonts w:ascii="Calibri" w:hAnsi="Calibri" w:cs="Calibri"/>
        </w:rPr>
        <w:t>]</w:t>
      </w:r>
      <w:r w:rsidRPr="00091912">
        <w:rPr>
          <w:rStyle w:val="normaltextrun"/>
          <w:rFonts w:ascii="Calibri" w:hAnsi="Calibri" w:cs="Calibri"/>
        </w:rPr>
        <w:t xml:space="preserve"> County Board of Education will hold a Public Hearing to consider the level of support for the petition. </w:t>
      </w:r>
      <w:r w:rsidR="00F41232" w:rsidRPr="00091912">
        <w:rPr>
          <w:rStyle w:val="normaltextrun"/>
          <w:rFonts w:ascii="Calibri" w:hAnsi="Calibri" w:cs="Calibri"/>
        </w:rPr>
        <w:t>EC Section</w:t>
      </w:r>
      <w:r w:rsidRPr="00091912">
        <w:rPr>
          <w:rStyle w:val="normaltextrun"/>
          <w:rFonts w:ascii="Calibri" w:hAnsi="Calibri" w:cs="Calibri"/>
        </w:rPr>
        <w:t xml:space="preserve"> 47605.6(b) requires that the Board conduct a second public hearing to render its decision on the request within 90 days of receipt of a petition that includes a certification </w:t>
      </w:r>
      <w:r w:rsidR="00735BE6" w:rsidRPr="00091912">
        <w:rPr>
          <w:rStyle w:val="normaltextrun"/>
          <w:rFonts w:ascii="Calibri" w:hAnsi="Calibri" w:cs="Calibri"/>
        </w:rPr>
        <w:t xml:space="preserve">that </w:t>
      </w:r>
      <w:r w:rsidRPr="00091912">
        <w:rPr>
          <w:rStyle w:val="normaltextrun"/>
          <w:rFonts w:ascii="Calibri" w:hAnsi="Calibri" w:cs="Calibri"/>
        </w:rPr>
        <w:t xml:space="preserve">the submission is complete, unless both parties agree to an extension. The authorizing agency is required to publish all staff recommendations, including recommended findings, at least </w:t>
      </w:r>
      <w:r w:rsidR="0070345D" w:rsidRPr="00091912">
        <w:rPr>
          <w:rStyle w:val="normaltextrun"/>
          <w:rFonts w:ascii="Calibri" w:hAnsi="Calibri" w:cs="Calibri"/>
        </w:rPr>
        <w:t>15</w:t>
      </w:r>
      <w:r w:rsidRPr="00091912">
        <w:rPr>
          <w:rStyle w:val="normaltextrun"/>
          <w:rFonts w:ascii="Calibri" w:hAnsi="Calibri" w:cs="Calibri"/>
        </w:rPr>
        <w:t xml:space="preserve"> days prior to the determination hearing. </w:t>
      </w:r>
    </w:p>
    <w:p w14:paraId="6615E380" w14:textId="77777777" w:rsidR="003777A7" w:rsidRDefault="003777A7" w:rsidP="003777A7">
      <w:pPr>
        <w:rPr>
          <w:rStyle w:val="Strong"/>
          <w:color w:val="000000"/>
          <w:szCs w:val="24"/>
        </w:rPr>
      </w:pPr>
    </w:p>
    <w:p w14:paraId="6D3F6020" w14:textId="0B23A64A" w:rsidR="007C4430" w:rsidRPr="003777A7" w:rsidRDefault="007C4430" w:rsidP="003777A7">
      <w:pPr>
        <w:spacing w:before="120" w:after="120"/>
        <w:rPr>
          <w:rStyle w:val="Strong"/>
          <w:color w:val="000000"/>
          <w:szCs w:val="24"/>
        </w:rPr>
      </w:pPr>
      <w:r w:rsidRPr="003777A7">
        <w:rPr>
          <w:rStyle w:val="Strong"/>
          <w:color w:val="000000"/>
          <w:szCs w:val="24"/>
        </w:rPr>
        <w:t>DASS Renewals </w:t>
      </w:r>
    </w:p>
    <w:p w14:paraId="3357ACE1" w14:textId="2579B3B5" w:rsidR="007C4430" w:rsidRPr="00091912" w:rsidRDefault="00F41232" w:rsidP="00F41232">
      <w:pPr>
        <w:pStyle w:val="paragraph0"/>
        <w:spacing w:before="0" w:beforeAutospacing="0" w:after="0" w:afterAutospacing="0" w:line="264" w:lineRule="auto"/>
        <w:textAlignment w:val="baseline"/>
        <w:rPr>
          <w:rStyle w:val="normaltextrun"/>
          <w:rFonts w:ascii="Calibri" w:hAnsi="Calibri" w:cs="Calibri"/>
        </w:rPr>
      </w:pPr>
      <w:r w:rsidRPr="00091912">
        <w:rPr>
          <w:rStyle w:val="normaltextrun"/>
          <w:rFonts w:ascii="Calibri" w:hAnsi="Calibri" w:cs="Calibri"/>
        </w:rPr>
        <w:t>EC Sections</w:t>
      </w:r>
      <w:r w:rsidR="007C4430" w:rsidRPr="00091912">
        <w:rPr>
          <w:rStyle w:val="normaltextrun"/>
          <w:rFonts w:ascii="Calibri" w:hAnsi="Calibri" w:cs="Calibri"/>
        </w:rPr>
        <w:t xml:space="preserve"> 47605.6, 47607, and 47607.2 </w:t>
      </w:r>
      <w:r w:rsidR="00735BE6" w:rsidRPr="00091912">
        <w:rPr>
          <w:rStyle w:val="normaltextrun"/>
          <w:rFonts w:ascii="Calibri" w:hAnsi="Calibri" w:cs="Calibri"/>
        </w:rPr>
        <w:t xml:space="preserve">establish specific legal standards that mandate an analytical framework for authorizers to </w:t>
      </w:r>
      <w:r w:rsidR="00AE1285" w:rsidRPr="00091912">
        <w:rPr>
          <w:rStyle w:val="normaltextrun"/>
          <w:rFonts w:ascii="Calibri" w:hAnsi="Calibri" w:cs="Calibri"/>
        </w:rPr>
        <w:t>use when evaluating</w:t>
      </w:r>
      <w:r w:rsidR="007C4430" w:rsidRPr="00091912">
        <w:rPr>
          <w:rStyle w:val="normaltextrun"/>
          <w:rFonts w:ascii="Calibri" w:hAnsi="Calibri" w:cs="Calibri"/>
        </w:rPr>
        <w:t xml:space="preserve"> charter schools for renewal. For California DASS charter school renewals, </w:t>
      </w:r>
      <w:r w:rsidRPr="00091912">
        <w:rPr>
          <w:rStyle w:val="normaltextrun"/>
          <w:rFonts w:ascii="Calibri" w:hAnsi="Calibri" w:cs="Calibri"/>
        </w:rPr>
        <w:t>EC Section</w:t>
      </w:r>
      <w:r w:rsidR="007C4430" w:rsidRPr="00091912">
        <w:rPr>
          <w:rStyle w:val="normaltextrun"/>
          <w:rFonts w:ascii="Calibri" w:hAnsi="Calibri" w:cs="Calibri"/>
        </w:rPr>
        <w:t xml:space="preserve"> 47607(c)(7) establishes the core framework that chartering authorities must follow when evaluating academic performance: </w:t>
      </w:r>
      <w:r w:rsidRPr="00091912">
        <w:rPr>
          <w:rStyle w:val="normaltextrun"/>
          <w:rFonts w:ascii="Calibri" w:hAnsi="Calibri" w:cs="Calibri"/>
        </w:rPr>
        <w:br/>
      </w:r>
    </w:p>
    <w:p w14:paraId="458FF3F4" w14:textId="6340E798" w:rsidR="007C4430" w:rsidRPr="00091912" w:rsidRDefault="007C4430" w:rsidP="00CD2B16">
      <w:pPr>
        <w:pStyle w:val="paragraph0"/>
        <w:numPr>
          <w:ilvl w:val="0"/>
          <w:numId w:val="34"/>
        </w:numPr>
        <w:spacing w:before="0" w:beforeAutospacing="0" w:after="0" w:afterAutospacing="0" w:line="264" w:lineRule="auto"/>
        <w:textAlignment w:val="baseline"/>
        <w:rPr>
          <w:rStyle w:val="normaltextrun"/>
          <w:rFonts w:ascii="Calibri" w:hAnsi="Calibri" w:cs="Calibri"/>
        </w:rPr>
      </w:pPr>
      <w:r w:rsidRPr="00091912">
        <w:rPr>
          <w:rStyle w:val="normaltextrun"/>
          <w:rFonts w:ascii="Calibri" w:hAnsi="Calibri" w:cs="Calibri"/>
        </w:rPr>
        <w:t xml:space="preserve">When a charter school is eligible for alternate calculations of state and local indicators under </w:t>
      </w:r>
      <w:r w:rsidR="00F41232" w:rsidRPr="00091912">
        <w:rPr>
          <w:rStyle w:val="normaltextrun"/>
          <w:rFonts w:ascii="Calibri" w:hAnsi="Calibri" w:cs="Calibri"/>
        </w:rPr>
        <w:t>EC Sections</w:t>
      </w:r>
      <w:r w:rsidRPr="00091912">
        <w:rPr>
          <w:rStyle w:val="normaltextrun"/>
          <w:rFonts w:ascii="Calibri" w:hAnsi="Calibri" w:cs="Calibri"/>
        </w:rPr>
        <w:t xml:space="preserve"> 52064.5(d) and § 47607(c)(7), the authorizer </w:t>
      </w:r>
      <w:r w:rsidR="00A010ED" w:rsidRPr="00091912">
        <w:rPr>
          <w:rStyle w:val="normaltextrun"/>
          <w:rFonts w:ascii="Calibri" w:hAnsi="Calibri" w:cs="Calibri"/>
        </w:rPr>
        <w:t xml:space="preserve">is required to </w:t>
      </w:r>
      <w:r w:rsidRPr="00091912">
        <w:rPr>
          <w:rStyle w:val="normaltextrun"/>
          <w:rFonts w:ascii="Calibri" w:hAnsi="Calibri" w:cs="Calibri"/>
        </w:rPr>
        <w:t xml:space="preserve">assess the school’s performance and performance progress </w:t>
      </w:r>
      <w:r w:rsidR="00A010ED" w:rsidRPr="00091912">
        <w:rPr>
          <w:rStyle w:val="normaltextrun"/>
          <w:rFonts w:ascii="Calibri" w:hAnsi="Calibri" w:cs="Calibri"/>
        </w:rPr>
        <w:t xml:space="preserve">primarily </w:t>
      </w:r>
      <w:r w:rsidRPr="00091912">
        <w:rPr>
          <w:rStyle w:val="normaltextrun"/>
          <w:rFonts w:ascii="Calibri" w:hAnsi="Calibri" w:cs="Calibri"/>
        </w:rPr>
        <w:t>using those approved alternate (DASS) indicators and methodologies</w:t>
      </w:r>
      <w:r w:rsidR="00A010ED" w:rsidRPr="00091912">
        <w:rPr>
          <w:rStyle w:val="normaltextrun"/>
          <w:rFonts w:ascii="Calibri" w:hAnsi="Calibri" w:cs="Calibri"/>
        </w:rPr>
        <w:t>,</w:t>
      </w:r>
      <w:r w:rsidRPr="00091912">
        <w:rPr>
          <w:rStyle w:val="normaltextrun"/>
          <w:rFonts w:ascii="Calibri" w:hAnsi="Calibri" w:cs="Calibri"/>
        </w:rPr>
        <w:t xml:space="preserve"> in lieu of the standard Dashboard indicators. For example, the DASS one-year graduation rate is used instead of the standard four- or five-year cohort rate. </w:t>
      </w:r>
    </w:p>
    <w:p w14:paraId="3E8EA4AB" w14:textId="478BFB6D" w:rsidR="007C4430" w:rsidRPr="00091912" w:rsidRDefault="007C4430" w:rsidP="00CD2B16">
      <w:pPr>
        <w:pStyle w:val="paragraph0"/>
        <w:numPr>
          <w:ilvl w:val="0"/>
          <w:numId w:val="34"/>
        </w:numPr>
        <w:spacing w:before="0" w:beforeAutospacing="0" w:after="0" w:afterAutospacing="0" w:line="264" w:lineRule="auto"/>
        <w:textAlignment w:val="baseline"/>
        <w:rPr>
          <w:rStyle w:val="normaltextrun"/>
          <w:rFonts w:ascii="Calibri" w:hAnsi="Calibri" w:cs="Calibri"/>
        </w:rPr>
      </w:pPr>
      <w:r w:rsidRPr="00091912">
        <w:rPr>
          <w:rStyle w:val="normaltextrun"/>
          <w:rFonts w:ascii="Calibri" w:hAnsi="Calibri" w:cs="Calibri"/>
        </w:rPr>
        <w:t xml:space="preserve">All other renewal criteria, findings, and procedural requirements in </w:t>
      </w:r>
      <w:r w:rsidR="00F41232" w:rsidRPr="00091912">
        <w:rPr>
          <w:rStyle w:val="normaltextrun"/>
          <w:rFonts w:ascii="Calibri" w:hAnsi="Calibri" w:cs="Calibri"/>
        </w:rPr>
        <w:t>EC Sections</w:t>
      </w:r>
      <w:r w:rsidRPr="00091912">
        <w:rPr>
          <w:rStyle w:val="normaltextrun"/>
          <w:rFonts w:ascii="Calibri" w:hAnsi="Calibri" w:cs="Calibri"/>
        </w:rPr>
        <w:t xml:space="preserve"> 47605.6, 47607, and 47607.2 remain fully applicable</w:t>
      </w:r>
      <w:r w:rsidR="00A010ED" w:rsidRPr="00091912">
        <w:rPr>
          <w:rStyle w:val="normaltextrun"/>
          <w:rFonts w:ascii="Calibri" w:hAnsi="Calibri" w:cs="Calibri"/>
        </w:rPr>
        <w:t xml:space="preserve"> to the DASS school</w:t>
      </w:r>
      <w:r w:rsidRPr="00091912">
        <w:rPr>
          <w:rStyle w:val="normaltextrun"/>
          <w:rFonts w:ascii="Calibri" w:hAnsi="Calibri" w:cs="Calibri"/>
        </w:rPr>
        <w:t>, including: </w:t>
      </w:r>
    </w:p>
    <w:p w14:paraId="01500379" w14:textId="31A378FC" w:rsidR="007C4430" w:rsidRPr="00091912" w:rsidRDefault="00F41232" w:rsidP="00CD2B16">
      <w:pPr>
        <w:pStyle w:val="paragraph0"/>
        <w:numPr>
          <w:ilvl w:val="1"/>
          <w:numId w:val="34"/>
        </w:numPr>
        <w:spacing w:before="0" w:beforeAutospacing="0" w:after="0" w:afterAutospacing="0" w:line="264" w:lineRule="auto"/>
        <w:textAlignment w:val="baseline"/>
        <w:rPr>
          <w:rStyle w:val="normaltextrun"/>
          <w:rFonts w:ascii="Calibri" w:hAnsi="Calibri" w:cs="Calibri"/>
        </w:rPr>
      </w:pPr>
      <w:r w:rsidRPr="00091912">
        <w:rPr>
          <w:rStyle w:val="normaltextrun"/>
          <w:rFonts w:ascii="Calibri" w:hAnsi="Calibri" w:cs="Calibri"/>
        </w:rPr>
        <w:t>T</w:t>
      </w:r>
      <w:r w:rsidR="007C4430" w:rsidRPr="00091912">
        <w:rPr>
          <w:rStyle w:val="normaltextrun"/>
          <w:rFonts w:ascii="Calibri" w:hAnsi="Calibri" w:cs="Calibri"/>
        </w:rPr>
        <w:t xml:space="preserve">he requirements and procedures outlined in </w:t>
      </w:r>
      <w:r w:rsidRPr="00091912">
        <w:rPr>
          <w:rStyle w:val="normaltextrun"/>
          <w:rFonts w:ascii="Calibri" w:hAnsi="Calibri" w:cs="Calibri"/>
        </w:rPr>
        <w:t>EC Section</w:t>
      </w:r>
      <w:r w:rsidR="007C4430" w:rsidRPr="00091912">
        <w:rPr>
          <w:rStyle w:val="normaltextrun"/>
          <w:rFonts w:ascii="Calibri" w:hAnsi="Calibri" w:cs="Calibri"/>
        </w:rPr>
        <w:t xml:space="preserve"> 47605.6; </w:t>
      </w:r>
    </w:p>
    <w:p w14:paraId="75A1FA24" w14:textId="6E91BB31" w:rsidR="007C4430" w:rsidRPr="00091912" w:rsidRDefault="00F41232" w:rsidP="00CD2B16">
      <w:pPr>
        <w:pStyle w:val="paragraph0"/>
        <w:numPr>
          <w:ilvl w:val="1"/>
          <w:numId w:val="34"/>
        </w:numPr>
        <w:spacing w:before="0" w:beforeAutospacing="0" w:after="0" w:afterAutospacing="0" w:line="264" w:lineRule="auto"/>
        <w:textAlignment w:val="baseline"/>
        <w:rPr>
          <w:rStyle w:val="normaltextrun"/>
          <w:rFonts w:ascii="Calibri" w:hAnsi="Calibri" w:cs="Calibri"/>
        </w:rPr>
      </w:pPr>
      <w:r w:rsidRPr="00091912">
        <w:rPr>
          <w:rStyle w:val="normaltextrun"/>
          <w:rFonts w:ascii="Calibri" w:hAnsi="Calibri" w:cs="Calibri"/>
        </w:rPr>
        <w:t>S</w:t>
      </w:r>
      <w:r w:rsidR="007C4430" w:rsidRPr="00091912">
        <w:rPr>
          <w:rStyle w:val="normaltextrun"/>
          <w:rFonts w:ascii="Calibri" w:hAnsi="Calibri" w:cs="Calibri"/>
        </w:rPr>
        <w:t>choolwide and student group performance on the applicable DASS metrics (where data are available); </w:t>
      </w:r>
      <w:r w:rsidR="00A010ED" w:rsidRPr="00091912">
        <w:rPr>
          <w:rStyle w:val="normaltextrun"/>
          <w:rFonts w:ascii="Calibri" w:hAnsi="Calibri" w:cs="Calibri"/>
        </w:rPr>
        <w:t>and</w:t>
      </w:r>
    </w:p>
    <w:p w14:paraId="62063854" w14:textId="45FD979A" w:rsidR="007C4430" w:rsidRPr="00091912" w:rsidRDefault="00A010ED" w:rsidP="00CD2B16">
      <w:pPr>
        <w:pStyle w:val="paragraph0"/>
        <w:numPr>
          <w:ilvl w:val="1"/>
          <w:numId w:val="34"/>
        </w:numPr>
        <w:spacing w:before="0" w:beforeAutospacing="0" w:after="0" w:afterAutospacing="0" w:line="264" w:lineRule="auto"/>
        <w:textAlignment w:val="baseline"/>
        <w:rPr>
          <w:rStyle w:val="normaltextrun"/>
          <w:rFonts w:ascii="Calibri" w:hAnsi="Calibri" w:cs="Calibri"/>
        </w:rPr>
      </w:pPr>
      <w:r w:rsidRPr="00091912">
        <w:rPr>
          <w:rStyle w:val="normaltextrun"/>
          <w:rFonts w:ascii="Calibri" w:hAnsi="Calibri" w:cs="Calibri"/>
        </w:rPr>
        <w:lastRenderedPageBreak/>
        <w:t>T</w:t>
      </w:r>
      <w:r w:rsidR="007C4430" w:rsidRPr="00091912">
        <w:rPr>
          <w:rStyle w:val="normaltextrun"/>
          <w:rFonts w:ascii="Calibri" w:hAnsi="Calibri" w:cs="Calibri"/>
        </w:rPr>
        <w:t xml:space="preserve">he </w:t>
      </w:r>
      <w:r w:rsidR="00F41232" w:rsidRPr="00091912">
        <w:rPr>
          <w:rStyle w:val="normaltextrun"/>
          <w:rFonts w:ascii="Calibri" w:hAnsi="Calibri" w:cs="Calibri"/>
        </w:rPr>
        <w:t>EC Section</w:t>
      </w:r>
      <w:r w:rsidR="007C4430" w:rsidRPr="00091912">
        <w:rPr>
          <w:rStyle w:val="normaltextrun"/>
          <w:rFonts w:ascii="Calibri" w:hAnsi="Calibri" w:cs="Calibri"/>
        </w:rPr>
        <w:t xml:space="preserve"> 47607(e) fiscal, governance, and “not serving all pupils” findings (</w:t>
      </w:r>
      <w:r w:rsidR="00F022E3" w:rsidRPr="00091912">
        <w:rPr>
          <w:rStyle w:val="normaltextrun"/>
          <w:rFonts w:ascii="Calibri" w:hAnsi="Calibri" w:cs="Calibri"/>
        </w:rPr>
        <w:t>subject to requirements for</w:t>
      </w:r>
      <w:r w:rsidR="007C4430" w:rsidRPr="00091912">
        <w:rPr>
          <w:rStyle w:val="normaltextrun"/>
          <w:rFonts w:ascii="Calibri" w:hAnsi="Calibri" w:cs="Calibri"/>
        </w:rPr>
        <w:t xml:space="preserve"> 30-day notice and </w:t>
      </w:r>
      <w:r w:rsidR="00F022E3" w:rsidRPr="00091912">
        <w:rPr>
          <w:rStyle w:val="normaltextrun"/>
          <w:rFonts w:ascii="Calibri" w:hAnsi="Calibri" w:cs="Calibri"/>
        </w:rPr>
        <w:t xml:space="preserve">an </w:t>
      </w:r>
      <w:r w:rsidR="007C4430" w:rsidRPr="00091912">
        <w:rPr>
          <w:rStyle w:val="normaltextrun"/>
          <w:rFonts w:ascii="Calibri" w:hAnsi="Calibri" w:cs="Calibri"/>
        </w:rPr>
        <w:t>opportunity to cure)</w:t>
      </w:r>
      <w:r w:rsidR="00F022E3" w:rsidRPr="00091912">
        <w:rPr>
          <w:rStyle w:val="normaltextrun"/>
          <w:rFonts w:ascii="Calibri" w:hAnsi="Calibri" w:cs="Calibri"/>
        </w:rPr>
        <w:t>.</w:t>
      </w:r>
    </w:p>
    <w:bookmarkEnd w:id="13"/>
    <w:p w14:paraId="08FA6785" w14:textId="77777777" w:rsidR="00696C8D" w:rsidRPr="00483154" w:rsidRDefault="00696C8D" w:rsidP="00F41232">
      <w:pPr>
        <w:spacing w:after="160" w:line="264" w:lineRule="auto"/>
        <w:rPr>
          <w:rFonts w:ascii="Calibri" w:eastAsia="Times New Roman" w:hAnsi="Calibri" w:cs="Calibri"/>
          <w:sz w:val="22"/>
          <w:lang w:eastAsia="en-US"/>
        </w:rPr>
      </w:pPr>
    </w:p>
    <w:p w14:paraId="2F13233A" w14:textId="742B3B0E" w:rsidR="00314E95" w:rsidRPr="00B500A3" w:rsidRDefault="00314E95" w:rsidP="00CD2B16">
      <w:pPr>
        <w:pStyle w:val="ListParagraph"/>
        <w:numPr>
          <w:ilvl w:val="0"/>
          <w:numId w:val="33"/>
        </w:numPr>
        <w:spacing w:after="240" w:line="264" w:lineRule="auto"/>
        <w:textAlignment w:val="baseline"/>
        <w:rPr>
          <w:rFonts w:ascii="Calibri" w:eastAsia="Times New Roman" w:hAnsi="Calibri" w:cs="Calibri"/>
          <w:color w:val="000000"/>
        </w:rPr>
      </w:pPr>
      <w:r w:rsidRPr="00B500A3">
        <w:rPr>
          <w:rFonts w:ascii="Calibri" w:eastAsia="Times New Roman" w:hAnsi="Calibri" w:cs="Calibri"/>
          <w:b/>
          <w:bCs/>
          <w:color w:val="000000"/>
        </w:rPr>
        <w:t>RENEWAL COMMITTEE ANALYSIS</w:t>
      </w:r>
      <w:r w:rsidRPr="00B500A3">
        <w:rPr>
          <w:rFonts w:ascii="Calibri" w:eastAsia="Times New Roman" w:hAnsi="Calibri" w:cs="Calibri"/>
          <w:color w:val="00000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5"/>
      </w:tblGrid>
      <w:tr w:rsidR="00D06792" w:rsidRPr="00D06792" w14:paraId="5895D6BB" w14:textId="77777777">
        <w:trPr>
          <w:trHeight w:val="780"/>
        </w:trPr>
        <w:tc>
          <w:tcPr>
            <w:tcW w:w="9345" w:type="dxa"/>
            <w:tcBorders>
              <w:top w:val="single" w:sz="6" w:space="0" w:color="auto"/>
              <w:left w:val="single" w:sz="6" w:space="0" w:color="auto"/>
              <w:bottom w:val="single" w:sz="6" w:space="0" w:color="000000"/>
              <w:right w:val="single" w:sz="6" w:space="0" w:color="auto"/>
            </w:tcBorders>
            <w:shd w:val="clear" w:color="auto" w:fill="F2F2F2"/>
            <w:vAlign w:val="center"/>
            <w:hideMark/>
          </w:tcPr>
          <w:p w14:paraId="0C3B4369" w14:textId="76F7BCF5" w:rsidR="00314E95" w:rsidRPr="00314E95" w:rsidRDefault="00314E95" w:rsidP="00F41232">
            <w:pPr>
              <w:spacing w:after="0" w:line="264" w:lineRule="auto"/>
              <w:ind w:left="75"/>
              <w:textAlignment w:val="baseline"/>
              <w:rPr>
                <w:rFonts w:ascii="Calibri" w:eastAsia="Times New Roman" w:hAnsi="Calibri" w:cs="Calibri"/>
                <w:color w:val="3E535F"/>
                <w:szCs w:val="24"/>
                <w:lang w:eastAsia="en-US"/>
              </w:rPr>
            </w:pPr>
            <w:r w:rsidRPr="00091912">
              <w:rPr>
                <w:rFonts w:ascii="Calibri" w:eastAsia="Times New Roman" w:hAnsi="Calibri" w:cs="Calibri"/>
                <w:b/>
                <w:bCs/>
                <w:szCs w:val="24"/>
                <w:lang w:eastAsia="en-US"/>
              </w:rPr>
              <w:t xml:space="preserve">Has the Charter School met performance requirements specified in EC </w:t>
            </w:r>
            <w:r w:rsidR="00F41232" w:rsidRPr="00091912">
              <w:rPr>
                <w:rFonts w:ascii="Calibri" w:eastAsia="Times New Roman" w:hAnsi="Calibri" w:cs="Calibri"/>
                <w:b/>
                <w:bCs/>
                <w:szCs w:val="24"/>
                <w:lang w:eastAsia="en-US"/>
              </w:rPr>
              <w:t>Sections</w:t>
            </w:r>
            <w:r w:rsidRPr="00091912">
              <w:rPr>
                <w:rFonts w:ascii="Calibri" w:eastAsia="Times New Roman" w:hAnsi="Calibri" w:cs="Calibri"/>
                <w:b/>
                <w:bCs/>
                <w:szCs w:val="24"/>
                <w:lang w:eastAsia="en-US"/>
              </w:rPr>
              <w:t xml:space="preserve"> 47607 and 47607.2?  </w:t>
            </w:r>
            <w:r w:rsidRPr="00091912">
              <w:rPr>
                <w:rFonts w:ascii="Calibri" w:eastAsia="Times New Roman" w:hAnsi="Calibri" w:cs="Calibri"/>
                <w:szCs w:val="24"/>
                <w:lang w:eastAsia="en-US"/>
              </w:rPr>
              <w:t> </w:t>
            </w:r>
          </w:p>
        </w:tc>
      </w:tr>
      <w:tr w:rsidR="00314E95" w:rsidRPr="00314E95" w14:paraId="5FD4D134" w14:textId="77777777" w:rsidTr="00483154">
        <w:trPr>
          <w:trHeight w:val="780"/>
        </w:trPr>
        <w:tc>
          <w:tcPr>
            <w:tcW w:w="9345" w:type="dxa"/>
            <w:tcBorders>
              <w:top w:val="single" w:sz="6" w:space="0" w:color="000000"/>
              <w:left w:val="single" w:sz="6" w:space="0" w:color="auto"/>
              <w:bottom w:val="single" w:sz="6" w:space="0" w:color="auto"/>
              <w:right w:val="single" w:sz="6" w:space="0" w:color="auto"/>
            </w:tcBorders>
            <w:shd w:val="clear" w:color="auto" w:fill="EE0000"/>
            <w:vAlign w:val="center"/>
            <w:hideMark/>
          </w:tcPr>
          <w:p w14:paraId="075B97A2" w14:textId="4F865A4C" w:rsidR="00314E95" w:rsidRPr="00314E95" w:rsidRDefault="00483154" w:rsidP="00F41232">
            <w:pPr>
              <w:spacing w:after="0" w:line="264" w:lineRule="auto"/>
              <w:ind w:left="75"/>
              <w:textAlignment w:val="baseline"/>
              <w:rPr>
                <w:rFonts w:ascii="Calibri" w:eastAsia="Times New Roman" w:hAnsi="Calibri" w:cs="Calibri"/>
                <w:b/>
                <w:bCs/>
                <w:color w:val="FFFFFF"/>
                <w:szCs w:val="24"/>
                <w:lang w:eastAsia="en-US"/>
              </w:rPr>
            </w:pPr>
            <w:r w:rsidRPr="00FC0D89">
              <w:rPr>
                <w:rFonts w:ascii="Calibri" w:eastAsia="Times New Roman" w:hAnsi="Calibri" w:cs="Calibri"/>
                <w:b/>
                <w:bCs/>
                <w:color w:val="3E535F"/>
                <w:szCs w:val="24"/>
                <w:lang w:eastAsia="en-US"/>
              </w:rPr>
              <w:t>N</w:t>
            </w:r>
            <w:r w:rsidR="00FC0D89" w:rsidRPr="00FC0D89">
              <w:rPr>
                <w:rFonts w:ascii="Calibri" w:eastAsia="Times New Roman" w:hAnsi="Calibri" w:cs="Calibri"/>
                <w:b/>
                <w:bCs/>
                <w:color w:val="3E535F"/>
                <w:szCs w:val="24"/>
                <w:lang w:eastAsia="en-US"/>
              </w:rPr>
              <w:t>o</w:t>
            </w:r>
          </w:p>
        </w:tc>
      </w:tr>
    </w:tbl>
    <w:p w14:paraId="026AB04E" w14:textId="77777777" w:rsidR="00314E95" w:rsidRPr="00091912" w:rsidRDefault="00314E95" w:rsidP="00F41232">
      <w:pPr>
        <w:spacing w:before="240" w:after="0" w:line="264" w:lineRule="auto"/>
        <w:textAlignment w:val="baseline"/>
        <w:rPr>
          <w:rFonts w:ascii="Calibri" w:eastAsia="Times New Roman" w:hAnsi="Calibri" w:cs="Calibri"/>
          <w:szCs w:val="24"/>
          <w:lang w:eastAsia="en-US"/>
        </w:rPr>
      </w:pPr>
      <w:r w:rsidRPr="00091912">
        <w:rPr>
          <w:rFonts w:ascii="Calibri" w:eastAsia="Times New Roman" w:hAnsi="Calibri" w:cs="Calibri"/>
          <w:b/>
          <w:bCs/>
          <w:szCs w:val="24"/>
          <w:u w:val="single"/>
          <w:lang w:eastAsia="en-US"/>
        </w:rPr>
        <w:t>Analysis of Alternate Metric Achievement Outcomes</w:t>
      </w:r>
      <w:r w:rsidRPr="00091912">
        <w:rPr>
          <w:rFonts w:ascii="Calibri" w:eastAsia="Times New Roman" w:hAnsi="Calibri" w:cs="Calibri"/>
          <w:szCs w:val="24"/>
          <w:lang w:eastAsia="en-US"/>
        </w:rPr>
        <w:t> </w:t>
      </w:r>
    </w:p>
    <w:p w14:paraId="376563DB" w14:textId="0CB1F886" w:rsidR="005776EA" w:rsidRPr="00091912" w:rsidRDefault="00B500A3" w:rsidP="00F41232">
      <w:pPr>
        <w:spacing w:after="0" w:line="264" w:lineRule="auto"/>
        <w:textAlignment w:val="baseline"/>
        <w:rPr>
          <w:rFonts w:ascii="Calibri" w:eastAsia="Times New Roman" w:hAnsi="Calibri" w:cs="Calibri"/>
          <w:szCs w:val="24"/>
          <w:lang w:eastAsia="en-US"/>
        </w:rPr>
      </w:pPr>
      <w:r w:rsidRPr="00154233">
        <w:rPr>
          <w:rFonts w:ascii="Calibri" w:hAnsi="Calibri" w:cs="Calibri"/>
          <w:noProof/>
          <w:sz w:val="36"/>
          <w:szCs w:val="36"/>
        </w:rPr>
        <mc:AlternateContent>
          <mc:Choice Requires="wps">
            <w:drawing>
              <wp:anchor distT="45720" distB="45720" distL="114300" distR="114300" simplePos="0" relativeHeight="251658249" behindDoc="1" locked="0" layoutInCell="1" allowOverlap="1" wp14:anchorId="44FD1803" wp14:editId="0B1467E3">
                <wp:simplePos x="0" y="0"/>
                <wp:positionH relativeFrom="column">
                  <wp:posOffset>-874064</wp:posOffset>
                </wp:positionH>
                <wp:positionV relativeFrom="page">
                  <wp:posOffset>3847962</wp:posOffset>
                </wp:positionV>
                <wp:extent cx="8080513" cy="1404620"/>
                <wp:effectExtent l="0" t="2171700" r="0" b="2157095"/>
                <wp:wrapNone/>
                <wp:docPr id="921187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68021">
                          <a:off x="0" y="0"/>
                          <a:ext cx="8080513" cy="1404620"/>
                        </a:xfrm>
                        <a:prstGeom prst="rect">
                          <a:avLst/>
                        </a:prstGeom>
                        <a:solidFill>
                          <a:srgbClr val="FFFFFF"/>
                        </a:solidFill>
                        <a:ln w="9525">
                          <a:noFill/>
                          <a:miter lim="800000"/>
                          <a:headEnd/>
                          <a:tailEnd/>
                        </a:ln>
                      </wps:spPr>
                      <wps:txbx>
                        <w:txbxContent>
                          <w:p w14:paraId="57F57C7C" w14:textId="77777777" w:rsidR="00B500A3" w:rsidRPr="00154233" w:rsidRDefault="00B500A3" w:rsidP="00B500A3">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FD1803" id="_x0000_s1029" type="#_x0000_t202" style="position:absolute;margin-left:-68.8pt;margin-top:303pt;width:636.25pt;height:110.6pt;rotation:-2328690fd;z-index:-25165823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" stroked="f">
                <v:textbox style="mso-fit-shape-to-text:t">
                  <w:txbxContent>
                    <w:p w14:paraId="57F57C7C" w14:textId="77777777" w:rsidR="00B500A3" w:rsidRPr="00154233" w:rsidRDefault="00B500A3" w:rsidP="00B500A3">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v:textbox>
                <w10:wrap anchory="page"/>
              </v:shape>
            </w:pict>
          </mc:Fallback>
        </mc:AlternateContent>
      </w:r>
      <w:r w:rsidR="005776EA" w:rsidRPr="00091912">
        <w:rPr>
          <w:rFonts w:ascii="Calibri" w:eastAsia="Times New Roman" w:hAnsi="Calibri" w:cs="Calibri"/>
          <w:szCs w:val="24"/>
          <w:lang w:eastAsia="en-US"/>
        </w:rPr>
        <w:t xml:space="preserve">Based on locally reported charter outcomes included in the petition, </w:t>
      </w:r>
      <w:r w:rsidR="001F3A4E" w:rsidRPr="00091912">
        <w:rPr>
          <w:rFonts w:ascii="Calibri" w:eastAsia="Times New Roman" w:hAnsi="Calibri" w:cs="Calibri"/>
          <w:szCs w:val="24"/>
          <w:lang w:eastAsia="en-US"/>
        </w:rPr>
        <w:t>the School</w:t>
      </w:r>
      <w:r w:rsidR="005776EA" w:rsidRPr="00091912">
        <w:rPr>
          <w:rFonts w:ascii="Calibri" w:eastAsia="Times New Roman" w:hAnsi="Calibri" w:cs="Calibri"/>
          <w:szCs w:val="24"/>
          <w:lang w:eastAsia="en-US"/>
        </w:rPr>
        <w:t xml:space="preserve"> self-reported meeting targets for providing access to a broad course of study, maintaining sufficient instructional materials, and exceeding its attendance goal. However, supporting documentation was not provided in the petition’s Appendix to support data claims. Several key outcomes fell below established targets, including academic growth on STAR 360 (particularly in mathematics and among Students with Disabilities) and graduation rates. Similar to the four/five-year cohort (42.1%), the one-year DASS graduation rate is 41.3%, remaining below the charter’s 50% target, with slightly lower outcomes for Hispanic students. This is atypical for a DASS school. The one-year graduation rate is frequently used as an alternative measure because its higher rate is viewed as a more accurate measure of success for a transient population. Additionally, no students enrolled in community college or job training programs, and school climate measures showed modest declines in </w:t>
      </w:r>
      <w:r w:rsidR="001F3A4E" w:rsidRPr="00091912">
        <w:rPr>
          <w:rFonts w:ascii="Calibri" w:eastAsia="Times New Roman" w:hAnsi="Calibri" w:cs="Calibri"/>
          <w:szCs w:val="24"/>
          <w:lang w:eastAsia="en-US"/>
        </w:rPr>
        <w:t>“</w:t>
      </w:r>
      <w:r w:rsidR="005776EA" w:rsidRPr="00091912">
        <w:rPr>
          <w:rFonts w:ascii="Calibri" w:eastAsia="Times New Roman" w:hAnsi="Calibri" w:cs="Calibri"/>
          <w:szCs w:val="24"/>
          <w:lang w:eastAsia="en-US"/>
        </w:rPr>
        <w:t>belonging</w:t>
      </w:r>
      <w:r w:rsidR="001F3A4E" w:rsidRPr="00091912">
        <w:rPr>
          <w:rFonts w:ascii="Calibri" w:eastAsia="Times New Roman" w:hAnsi="Calibri" w:cs="Calibri"/>
          <w:szCs w:val="24"/>
          <w:lang w:eastAsia="en-US"/>
        </w:rPr>
        <w:t>”</w:t>
      </w:r>
      <w:r w:rsidR="005776EA" w:rsidRPr="00091912">
        <w:rPr>
          <w:rFonts w:ascii="Calibri" w:eastAsia="Times New Roman" w:hAnsi="Calibri" w:cs="Calibri"/>
          <w:szCs w:val="24"/>
          <w:lang w:eastAsia="en-US"/>
        </w:rPr>
        <w:t xml:space="preserve"> and </w:t>
      </w:r>
      <w:r w:rsidR="001F3A4E" w:rsidRPr="00091912">
        <w:rPr>
          <w:rFonts w:ascii="Calibri" w:eastAsia="Times New Roman" w:hAnsi="Calibri" w:cs="Calibri"/>
          <w:szCs w:val="24"/>
          <w:lang w:eastAsia="en-US"/>
        </w:rPr>
        <w:t>“</w:t>
      </w:r>
      <w:r w:rsidR="005776EA" w:rsidRPr="00091912">
        <w:rPr>
          <w:rFonts w:ascii="Calibri" w:eastAsia="Times New Roman" w:hAnsi="Calibri" w:cs="Calibri"/>
          <w:szCs w:val="24"/>
          <w:lang w:eastAsia="en-US"/>
        </w:rPr>
        <w:t>engagement.</w:t>
      </w:r>
      <w:r w:rsidR="001F3A4E" w:rsidRPr="00091912">
        <w:rPr>
          <w:rFonts w:ascii="Calibri" w:eastAsia="Times New Roman" w:hAnsi="Calibri" w:cs="Calibri"/>
          <w:szCs w:val="24"/>
          <w:lang w:eastAsia="en-US"/>
        </w:rPr>
        <w:t>”</w:t>
      </w:r>
      <w:r w:rsidR="005776EA" w:rsidRPr="00091912">
        <w:rPr>
          <w:rFonts w:ascii="Calibri" w:eastAsia="Times New Roman" w:hAnsi="Calibri" w:cs="Calibri"/>
          <w:szCs w:val="24"/>
          <w:lang w:eastAsia="en-US"/>
        </w:rPr>
        <w:t xml:space="preserve"> English learner reclassification data </w:t>
      </w:r>
      <w:r w:rsidR="00AE1285" w:rsidRPr="00091912">
        <w:rPr>
          <w:rFonts w:ascii="Calibri" w:eastAsia="Times New Roman" w:hAnsi="Calibri" w:cs="Calibri"/>
          <w:szCs w:val="24"/>
          <w:lang w:eastAsia="en-US"/>
        </w:rPr>
        <w:t>appear</w:t>
      </w:r>
      <w:r w:rsidR="005776EA" w:rsidRPr="00091912">
        <w:rPr>
          <w:rFonts w:ascii="Calibri" w:eastAsia="Times New Roman" w:hAnsi="Calibri" w:cs="Calibri"/>
          <w:szCs w:val="24"/>
          <w:lang w:eastAsia="en-US"/>
        </w:rPr>
        <w:t xml:space="preserve"> to be misreported. According to DataQuest, the 20</w:t>
      </w:r>
      <w:r w:rsidR="006D6D83" w:rsidRPr="00091912">
        <w:rPr>
          <w:rFonts w:ascii="Calibri" w:eastAsia="Times New Roman" w:hAnsi="Calibri" w:cs="Calibri"/>
          <w:szCs w:val="24"/>
          <w:lang w:eastAsia="en-US"/>
        </w:rPr>
        <w:t>xx</w:t>
      </w:r>
      <w:r w:rsidR="005776EA" w:rsidRPr="00091912">
        <w:rPr>
          <w:rFonts w:ascii="Calibri" w:eastAsia="Times New Roman" w:hAnsi="Calibri" w:cs="Calibri"/>
          <w:szCs w:val="24"/>
          <w:lang w:eastAsia="en-US"/>
        </w:rPr>
        <w:t>-</w:t>
      </w:r>
      <w:r w:rsidR="006D6D83" w:rsidRPr="00091912">
        <w:rPr>
          <w:rFonts w:ascii="Calibri" w:eastAsia="Times New Roman" w:hAnsi="Calibri" w:cs="Calibri"/>
          <w:szCs w:val="24"/>
          <w:lang w:eastAsia="en-US"/>
        </w:rPr>
        <w:t>xx</w:t>
      </w:r>
      <w:r w:rsidR="005776EA" w:rsidRPr="00091912">
        <w:rPr>
          <w:rFonts w:ascii="Calibri" w:eastAsia="Times New Roman" w:hAnsi="Calibri" w:cs="Calibri"/>
          <w:szCs w:val="24"/>
          <w:lang w:eastAsia="en-US"/>
        </w:rPr>
        <w:t xml:space="preserve"> reclassification rate was 13.3%, up slightly from 11.7% the previous year, and on track to meet its established outcome of 15%.</w:t>
      </w:r>
      <w:r w:rsidR="0070345D" w:rsidRPr="00091912">
        <w:rPr>
          <w:rFonts w:ascii="Calibri" w:eastAsia="Times New Roman" w:hAnsi="Calibri" w:cs="Calibri"/>
          <w:szCs w:val="24"/>
          <w:lang w:eastAsia="en-US"/>
        </w:rPr>
        <w:br/>
      </w:r>
    </w:p>
    <w:p w14:paraId="47B48FF7" w14:textId="76A2DB5E" w:rsidR="005776EA" w:rsidRPr="00091912" w:rsidRDefault="005776EA" w:rsidP="00F41232">
      <w:pPr>
        <w:spacing w:line="264" w:lineRule="auto"/>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 xml:space="preserve">Overall, while </w:t>
      </w:r>
      <w:r w:rsidR="001F3A4E" w:rsidRPr="00091912">
        <w:rPr>
          <w:rFonts w:ascii="Calibri" w:eastAsia="Times New Roman" w:hAnsi="Calibri" w:cs="Calibri"/>
          <w:szCs w:val="24"/>
          <w:lang w:eastAsia="en-US"/>
        </w:rPr>
        <w:t>the School</w:t>
      </w:r>
      <w:r w:rsidRPr="00091912">
        <w:rPr>
          <w:rFonts w:ascii="Calibri" w:eastAsia="Times New Roman" w:hAnsi="Calibri" w:cs="Calibri"/>
          <w:szCs w:val="24"/>
          <w:lang w:eastAsia="en-US"/>
        </w:rPr>
        <w:t xml:space="preserve"> demonstrates strengths in maintaining a safe, stable, and supportive learning environment, the data indicate a continued need to improve academic progress and increase graduation and postsecondary-readiness outcomes. </w:t>
      </w:r>
    </w:p>
    <w:tbl>
      <w:tblPr>
        <w:tblW w:w="936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30"/>
        <w:gridCol w:w="3315"/>
        <w:gridCol w:w="3315"/>
      </w:tblGrid>
      <w:tr w:rsidR="005776EA" w:rsidRPr="00314E95" w14:paraId="0957D913" w14:textId="77777777" w:rsidTr="00B500A3">
        <w:trPr>
          <w:trHeight w:val="675"/>
        </w:trPr>
        <w:tc>
          <w:tcPr>
            <w:tcW w:w="2730" w:type="dxa"/>
            <w:tcBorders>
              <w:top w:val="single" w:sz="12" w:space="0" w:color="D9D9D9"/>
              <w:left w:val="single" w:sz="12" w:space="0" w:color="D9D9D9"/>
              <w:bottom w:val="single" w:sz="12" w:space="0" w:color="D9D9D9"/>
              <w:right w:val="single" w:sz="12" w:space="0" w:color="D9D9D9"/>
            </w:tcBorders>
            <w:shd w:val="clear" w:color="auto" w:fill="215E99"/>
            <w:vAlign w:val="center"/>
            <w:hideMark/>
          </w:tcPr>
          <w:p w14:paraId="7503D48A" w14:textId="77777777" w:rsidR="005776EA" w:rsidRPr="00314E95" w:rsidRDefault="005776EA" w:rsidP="00C507EF">
            <w:pPr>
              <w:spacing w:after="0"/>
              <w:ind w:left="165"/>
              <w:textAlignment w:val="baseline"/>
              <w:rPr>
                <w:rFonts w:ascii="Calibri" w:eastAsia="Times New Roman" w:hAnsi="Calibri" w:cs="Calibri"/>
                <w:sz w:val="20"/>
                <w:szCs w:val="20"/>
                <w:lang w:eastAsia="en-US"/>
              </w:rPr>
            </w:pPr>
            <w:r w:rsidRPr="00314E95">
              <w:rPr>
                <w:rFonts w:ascii="Calibri" w:eastAsia="Times New Roman" w:hAnsi="Calibri" w:cs="Calibri"/>
                <w:b/>
                <w:bCs/>
                <w:color w:val="FFFFFF"/>
                <w:sz w:val="20"/>
                <w:szCs w:val="20"/>
                <w:lang w:eastAsia="en-US"/>
              </w:rPr>
              <w:t>Metrics/ Sources</w:t>
            </w:r>
            <w:r w:rsidRPr="00314E95">
              <w:rPr>
                <w:rFonts w:ascii="Calibri" w:eastAsia="Times New Roman" w:hAnsi="Calibri" w:cs="Calibri"/>
                <w:color w:val="FFFFFF"/>
                <w:sz w:val="20"/>
                <w:szCs w:val="20"/>
                <w:lang w:eastAsia="en-US"/>
              </w:rPr>
              <w:t> </w:t>
            </w:r>
          </w:p>
        </w:tc>
        <w:tc>
          <w:tcPr>
            <w:tcW w:w="3315" w:type="dxa"/>
            <w:tcBorders>
              <w:top w:val="single" w:sz="12" w:space="0" w:color="D9D9D9"/>
              <w:left w:val="single" w:sz="12" w:space="0" w:color="D9D9D9"/>
              <w:bottom w:val="single" w:sz="12" w:space="0" w:color="D9D9D9"/>
              <w:right w:val="single" w:sz="12" w:space="0" w:color="D9D9D9"/>
            </w:tcBorders>
            <w:shd w:val="clear" w:color="auto" w:fill="215E99"/>
            <w:vAlign w:val="center"/>
            <w:hideMark/>
          </w:tcPr>
          <w:p w14:paraId="2EFD9BDC" w14:textId="77777777" w:rsidR="005776EA" w:rsidRPr="00314E95" w:rsidRDefault="005776EA" w:rsidP="00C507EF">
            <w:pPr>
              <w:spacing w:after="0"/>
              <w:jc w:val="center"/>
              <w:textAlignment w:val="baseline"/>
              <w:rPr>
                <w:rFonts w:ascii="Calibri" w:eastAsia="Times New Roman" w:hAnsi="Calibri" w:cs="Calibri"/>
                <w:sz w:val="20"/>
                <w:szCs w:val="20"/>
                <w:lang w:eastAsia="en-US"/>
              </w:rPr>
            </w:pPr>
            <w:r w:rsidRPr="00314E95">
              <w:rPr>
                <w:rFonts w:ascii="Calibri" w:eastAsia="Times New Roman" w:hAnsi="Calibri" w:cs="Calibri"/>
                <w:b/>
                <w:bCs/>
                <w:color w:val="FFFFFF"/>
                <w:sz w:val="20"/>
                <w:szCs w:val="20"/>
                <w:lang w:eastAsia="en-US"/>
              </w:rPr>
              <w:t>Target</w:t>
            </w:r>
            <w:r w:rsidRPr="00314E95">
              <w:rPr>
                <w:rFonts w:ascii="Calibri" w:eastAsia="Times New Roman" w:hAnsi="Calibri" w:cs="Calibri"/>
                <w:color w:val="FFFFFF"/>
                <w:sz w:val="20"/>
                <w:szCs w:val="20"/>
                <w:lang w:eastAsia="en-US"/>
              </w:rPr>
              <w:t> </w:t>
            </w:r>
          </w:p>
        </w:tc>
        <w:tc>
          <w:tcPr>
            <w:tcW w:w="3315" w:type="dxa"/>
            <w:tcBorders>
              <w:top w:val="single" w:sz="12" w:space="0" w:color="D9D9D9"/>
              <w:left w:val="single" w:sz="12" w:space="0" w:color="D9D9D9"/>
              <w:bottom w:val="single" w:sz="12" w:space="0" w:color="D9D9D9"/>
              <w:right w:val="single" w:sz="12" w:space="0" w:color="D9D9D9"/>
            </w:tcBorders>
            <w:shd w:val="clear" w:color="auto" w:fill="215E99"/>
            <w:vAlign w:val="center"/>
            <w:hideMark/>
          </w:tcPr>
          <w:p w14:paraId="525105C9" w14:textId="77777777" w:rsidR="005776EA" w:rsidRPr="00314E95" w:rsidRDefault="005776EA" w:rsidP="00C507EF">
            <w:pPr>
              <w:spacing w:after="0"/>
              <w:jc w:val="center"/>
              <w:textAlignment w:val="baseline"/>
              <w:rPr>
                <w:rFonts w:ascii="Calibri" w:eastAsia="Times New Roman" w:hAnsi="Calibri" w:cs="Calibri"/>
                <w:sz w:val="20"/>
                <w:szCs w:val="20"/>
                <w:lang w:eastAsia="en-US"/>
              </w:rPr>
            </w:pPr>
            <w:r w:rsidRPr="00314E95">
              <w:rPr>
                <w:rFonts w:ascii="Calibri" w:eastAsia="Times New Roman" w:hAnsi="Calibri" w:cs="Calibri"/>
                <w:b/>
                <w:bCs/>
                <w:color w:val="FFFFFF"/>
                <w:sz w:val="20"/>
                <w:szCs w:val="20"/>
                <w:lang w:eastAsia="en-US"/>
              </w:rPr>
              <w:t>Outcomes/Years</w:t>
            </w:r>
            <w:r w:rsidRPr="00314E95">
              <w:rPr>
                <w:rFonts w:ascii="Calibri" w:eastAsia="Times New Roman" w:hAnsi="Calibri" w:cs="Calibri"/>
                <w:color w:val="FFFFFF"/>
                <w:sz w:val="20"/>
                <w:szCs w:val="20"/>
                <w:lang w:eastAsia="en-US"/>
              </w:rPr>
              <w:t> </w:t>
            </w:r>
          </w:p>
        </w:tc>
      </w:tr>
      <w:tr w:rsidR="005776EA" w:rsidRPr="00314E95" w14:paraId="64DCBFD7" w14:textId="77777777" w:rsidTr="00B500A3">
        <w:trPr>
          <w:trHeight w:val="960"/>
        </w:trPr>
        <w:tc>
          <w:tcPr>
            <w:tcW w:w="2730" w:type="dxa"/>
            <w:tcBorders>
              <w:top w:val="single" w:sz="12" w:space="0" w:color="D9D9D9"/>
              <w:left w:val="single" w:sz="12" w:space="0" w:color="D9D9D9"/>
              <w:bottom w:val="single" w:sz="12" w:space="0" w:color="D9D9D9"/>
              <w:right w:val="single" w:sz="12" w:space="0" w:color="D9D9D9"/>
            </w:tcBorders>
            <w:vAlign w:val="center"/>
            <w:hideMark/>
          </w:tcPr>
          <w:p w14:paraId="0A2F5458"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Access to a Broad Course of Study </w:t>
            </w:r>
          </w:p>
          <w:p w14:paraId="54C36E69"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i/>
                <w:iCs/>
                <w:sz w:val="20"/>
                <w:szCs w:val="20"/>
                <w:lang w:eastAsia="en-US"/>
              </w:rPr>
              <w:t>Source: Tracked Locally</w:t>
            </w:r>
            <w:r w:rsidRPr="00091912">
              <w:rPr>
                <w:rFonts w:ascii="Calibri" w:eastAsia="Times New Roman" w:hAnsi="Calibri" w:cs="Calibri"/>
                <w:sz w:val="20"/>
                <w:szCs w:val="20"/>
                <w:lang w:eastAsia="en-US"/>
              </w:rPr>
              <w:t> </w:t>
            </w:r>
          </w:p>
        </w:tc>
        <w:tc>
          <w:tcPr>
            <w:tcW w:w="3315" w:type="dxa"/>
            <w:tcBorders>
              <w:top w:val="single" w:sz="12" w:space="0" w:color="D9D9D9"/>
              <w:left w:val="single" w:sz="12" w:space="0" w:color="D9D9D9"/>
              <w:bottom w:val="single" w:sz="12" w:space="0" w:color="D9D9D9"/>
              <w:right w:val="single" w:sz="12" w:space="0" w:color="D9D9D9"/>
            </w:tcBorders>
            <w:vAlign w:val="center"/>
            <w:hideMark/>
          </w:tcPr>
          <w:p w14:paraId="686FA60E" w14:textId="6EC3D1C5"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202</w:t>
            </w:r>
            <w:r w:rsidR="00C06A8F" w:rsidRPr="00091912">
              <w:rPr>
                <w:rFonts w:ascii="Calibri" w:eastAsia="Times New Roman" w:hAnsi="Calibri" w:cs="Calibri"/>
                <w:sz w:val="20"/>
                <w:szCs w:val="20"/>
                <w:lang w:eastAsia="en-US"/>
              </w:rPr>
              <w:t>x</w:t>
            </w:r>
            <w:r w:rsidRPr="00091912">
              <w:rPr>
                <w:rFonts w:ascii="Calibri" w:eastAsia="Times New Roman" w:hAnsi="Calibri" w:cs="Calibri"/>
                <w:sz w:val="20"/>
                <w:szCs w:val="20"/>
                <w:lang w:eastAsia="en-US"/>
              </w:rPr>
              <w:t>-2</w:t>
            </w:r>
            <w:r w:rsidR="00C06A8F" w:rsidRPr="00091912">
              <w:rPr>
                <w:rFonts w:ascii="Calibri" w:eastAsia="Times New Roman" w:hAnsi="Calibri" w:cs="Calibri"/>
                <w:sz w:val="20"/>
                <w:szCs w:val="20"/>
                <w:lang w:eastAsia="en-US"/>
              </w:rPr>
              <w:t>x</w:t>
            </w:r>
            <w:r w:rsidRPr="00091912">
              <w:rPr>
                <w:rFonts w:ascii="Calibri" w:eastAsia="Times New Roman" w:hAnsi="Calibri" w:cs="Calibri"/>
                <w:sz w:val="20"/>
                <w:szCs w:val="20"/>
                <w:lang w:eastAsia="en-US"/>
              </w:rPr>
              <w:t> </w:t>
            </w:r>
          </w:p>
          <w:p w14:paraId="1E426737"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100% </w:t>
            </w:r>
          </w:p>
        </w:tc>
        <w:tc>
          <w:tcPr>
            <w:tcW w:w="3315" w:type="dxa"/>
            <w:tcBorders>
              <w:top w:val="single" w:sz="12" w:space="0" w:color="D9D9D9"/>
              <w:left w:val="single" w:sz="12" w:space="0" w:color="D9D9D9"/>
              <w:bottom w:val="single" w:sz="12" w:space="0" w:color="D9D9D9"/>
              <w:right w:val="single" w:sz="12" w:space="0" w:color="D9D9D9"/>
            </w:tcBorders>
            <w:vAlign w:val="center"/>
            <w:hideMark/>
          </w:tcPr>
          <w:p w14:paraId="747E73AE" w14:textId="21D7E8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202</w:t>
            </w:r>
            <w:r w:rsidR="00C06A8F" w:rsidRPr="00091912">
              <w:rPr>
                <w:rFonts w:ascii="Calibri" w:eastAsia="Times New Roman" w:hAnsi="Calibri" w:cs="Calibri"/>
                <w:sz w:val="20"/>
                <w:szCs w:val="20"/>
                <w:lang w:eastAsia="en-US"/>
              </w:rPr>
              <w:t>x</w:t>
            </w:r>
            <w:r w:rsidRPr="00091912">
              <w:rPr>
                <w:rFonts w:ascii="Calibri" w:eastAsia="Times New Roman" w:hAnsi="Calibri" w:cs="Calibri"/>
                <w:sz w:val="20"/>
                <w:szCs w:val="20"/>
                <w:lang w:eastAsia="en-US"/>
              </w:rPr>
              <w:t>-2</w:t>
            </w:r>
            <w:r w:rsidR="00C06A8F" w:rsidRPr="00091912">
              <w:rPr>
                <w:rFonts w:ascii="Calibri" w:eastAsia="Times New Roman" w:hAnsi="Calibri" w:cs="Calibri"/>
                <w:sz w:val="20"/>
                <w:szCs w:val="20"/>
                <w:lang w:eastAsia="en-US"/>
              </w:rPr>
              <w:t>x</w:t>
            </w:r>
            <w:r w:rsidRPr="00091912">
              <w:rPr>
                <w:rFonts w:ascii="Calibri" w:eastAsia="Times New Roman" w:hAnsi="Calibri" w:cs="Calibri"/>
                <w:sz w:val="20"/>
                <w:szCs w:val="20"/>
                <w:lang w:eastAsia="en-US"/>
              </w:rPr>
              <w:t> </w:t>
            </w:r>
          </w:p>
          <w:p w14:paraId="3228DE16"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100% </w:t>
            </w:r>
          </w:p>
        </w:tc>
      </w:tr>
      <w:tr w:rsidR="005776EA" w:rsidRPr="00314E95" w14:paraId="16E00DBB" w14:textId="77777777" w:rsidTr="00B500A3">
        <w:trPr>
          <w:trHeight w:val="1005"/>
        </w:trPr>
        <w:tc>
          <w:tcPr>
            <w:tcW w:w="2730" w:type="dxa"/>
            <w:tcBorders>
              <w:top w:val="single" w:sz="12" w:space="0" w:color="D9D9D9"/>
              <w:left w:val="single" w:sz="12" w:space="0" w:color="D9D9D9"/>
              <w:bottom w:val="single" w:sz="12" w:space="0" w:color="D9D9D9"/>
              <w:right w:val="single" w:sz="12" w:space="0" w:color="D9D9D9"/>
            </w:tcBorders>
            <w:vAlign w:val="center"/>
            <w:hideMark/>
          </w:tcPr>
          <w:p w14:paraId="03B890BF"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EL Reclassification Rate </w:t>
            </w:r>
          </w:p>
          <w:p w14:paraId="5A95A99B"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i/>
                <w:iCs/>
                <w:sz w:val="20"/>
                <w:szCs w:val="20"/>
                <w:lang w:eastAsia="en-US"/>
              </w:rPr>
              <w:t>Source: DataQuest</w:t>
            </w:r>
            <w:r w:rsidRPr="00091912">
              <w:rPr>
                <w:rFonts w:ascii="Calibri" w:eastAsia="Times New Roman" w:hAnsi="Calibri" w:cs="Calibri"/>
                <w:sz w:val="20"/>
                <w:szCs w:val="20"/>
                <w:lang w:eastAsia="en-US"/>
              </w:rPr>
              <w:t> </w:t>
            </w:r>
          </w:p>
        </w:tc>
        <w:tc>
          <w:tcPr>
            <w:tcW w:w="3315" w:type="dxa"/>
            <w:tcBorders>
              <w:top w:val="single" w:sz="12" w:space="0" w:color="D9D9D9"/>
              <w:left w:val="single" w:sz="12" w:space="0" w:color="D9D9D9"/>
              <w:bottom w:val="single" w:sz="12" w:space="0" w:color="D9D9D9"/>
              <w:right w:val="single" w:sz="12" w:space="0" w:color="D9D9D9"/>
            </w:tcBorders>
            <w:vAlign w:val="center"/>
            <w:hideMark/>
          </w:tcPr>
          <w:p w14:paraId="750775E5" w14:textId="77777777" w:rsidR="00C06A8F" w:rsidRPr="00091912" w:rsidRDefault="00C06A8F" w:rsidP="00C06A8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202x-2x </w:t>
            </w:r>
          </w:p>
          <w:p w14:paraId="3A987E51"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Adult EL’s- 15% </w:t>
            </w:r>
          </w:p>
          <w:p w14:paraId="0732CF8F"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EL’s 15% </w:t>
            </w:r>
          </w:p>
        </w:tc>
        <w:tc>
          <w:tcPr>
            <w:tcW w:w="3315" w:type="dxa"/>
            <w:tcBorders>
              <w:top w:val="single" w:sz="12" w:space="0" w:color="D9D9D9"/>
              <w:left w:val="single" w:sz="12" w:space="0" w:color="D9D9D9"/>
              <w:bottom w:val="single" w:sz="12" w:space="0" w:color="D9D9D9"/>
              <w:right w:val="single" w:sz="12" w:space="0" w:color="D9D9D9"/>
            </w:tcBorders>
            <w:vAlign w:val="center"/>
            <w:hideMark/>
          </w:tcPr>
          <w:p w14:paraId="6E500734" w14:textId="77777777" w:rsidR="00C06A8F" w:rsidRPr="00091912" w:rsidRDefault="00C06A8F" w:rsidP="00C06A8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202x-2x </w:t>
            </w:r>
          </w:p>
          <w:p w14:paraId="1FB0E756"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Adult EL’s- 0% </w:t>
            </w:r>
          </w:p>
          <w:p w14:paraId="60A78D2E"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EL’s- 7.7% </w:t>
            </w:r>
          </w:p>
        </w:tc>
      </w:tr>
      <w:tr w:rsidR="005776EA" w:rsidRPr="00314E95" w14:paraId="4D2140B9" w14:textId="77777777" w:rsidTr="00B500A3">
        <w:trPr>
          <w:trHeight w:val="1005"/>
        </w:trPr>
        <w:tc>
          <w:tcPr>
            <w:tcW w:w="2730" w:type="dxa"/>
            <w:tcBorders>
              <w:top w:val="single" w:sz="12" w:space="0" w:color="D9D9D9"/>
              <w:left w:val="single" w:sz="12" w:space="0" w:color="D9D9D9"/>
              <w:bottom w:val="single" w:sz="12" w:space="0" w:color="D9D9D9"/>
              <w:right w:val="single" w:sz="12" w:space="0" w:color="D9D9D9"/>
            </w:tcBorders>
            <w:vAlign w:val="center"/>
            <w:hideMark/>
          </w:tcPr>
          <w:p w14:paraId="2C7B879E"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lastRenderedPageBreak/>
              <w:t>STAR 360 </w:t>
            </w:r>
          </w:p>
          <w:p w14:paraId="1A0E7338"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i/>
                <w:iCs/>
                <w:sz w:val="20"/>
                <w:szCs w:val="20"/>
                <w:lang w:eastAsia="en-US"/>
              </w:rPr>
              <w:t>Source: Tracked Locally</w:t>
            </w:r>
            <w:r w:rsidRPr="00091912">
              <w:rPr>
                <w:rFonts w:ascii="Calibri" w:eastAsia="Times New Roman" w:hAnsi="Calibri" w:cs="Calibri"/>
                <w:sz w:val="20"/>
                <w:szCs w:val="20"/>
                <w:lang w:eastAsia="en-US"/>
              </w:rPr>
              <w:t> </w:t>
            </w:r>
          </w:p>
          <w:p w14:paraId="3766F560"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 </w:t>
            </w:r>
          </w:p>
        </w:tc>
        <w:tc>
          <w:tcPr>
            <w:tcW w:w="3315" w:type="dxa"/>
            <w:tcBorders>
              <w:top w:val="single" w:sz="12" w:space="0" w:color="D9D9D9"/>
              <w:left w:val="single" w:sz="12" w:space="0" w:color="D9D9D9"/>
              <w:bottom w:val="single" w:sz="12" w:space="0" w:color="D9D9D9"/>
              <w:right w:val="single" w:sz="12" w:space="0" w:color="D9D9D9"/>
            </w:tcBorders>
            <w:vAlign w:val="center"/>
            <w:hideMark/>
          </w:tcPr>
          <w:p w14:paraId="282BF0B1" w14:textId="77777777" w:rsidR="00C06A8F" w:rsidRPr="00091912" w:rsidRDefault="00C06A8F" w:rsidP="00C06A8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202x-2x </w:t>
            </w:r>
          </w:p>
          <w:p w14:paraId="49930AD9"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b/>
                <w:bCs/>
                <w:sz w:val="20"/>
                <w:szCs w:val="20"/>
                <w:lang w:eastAsia="en-US"/>
              </w:rPr>
              <w:t>Reading SGP</w:t>
            </w:r>
            <w:r w:rsidRPr="00091912">
              <w:rPr>
                <w:rFonts w:ascii="Calibri" w:eastAsia="Times New Roman" w:hAnsi="Calibri" w:cs="Calibri"/>
                <w:sz w:val="20"/>
                <w:szCs w:val="20"/>
                <w:lang w:eastAsia="en-US"/>
              </w:rPr>
              <w:t> </w:t>
            </w:r>
          </w:p>
          <w:p w14:paraId="2913F2BC"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All- 60% </w:t>
            </w:r>
          </w:p>
          <w:p w14:paraId="7D53F035"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ELL- 75% </w:t>
            </w:r>
          </w:p>
          <w:p w14:paraId="18332043"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Hispanic-60% </w:t>
            </w:r>
          </w:p>
          <w:p w14:paraId="7C695951"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SED- 60% </w:t>
            </w:r>
          </w:p>
          <w:p w14:paraId="7094745B"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SWD- 0% </w:t>
            </w:r>
          </w:p>
          <w:p w14:paraId="0A40B1AF"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 </w:t>
            </w:r>
          </w:p>
          <w:p w14:paraId="6EED4C54"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b/>
                <w:bCs/>
                <w:sz w:val="20"/>
                <w:szCs w:val="20"/>
                <w:lang w:eastAsia="en-US"/>
              </w:rPr>
              <w:t>Mathematics SGP</w:t>
            </w:r>
            <w:r w:rsidRPr="00091912">
              <w:rPr>
                <w:rFonts w:ascii="Calibri" w:eastAsia="Times New Roman" w:hAnsi="Calibri" w:cs="Calibri"/>
                <w:sz w:val="20"/>
                <w:szCs w:val="20"/>
                <w:lang w:eastAsia="en-US"/>
              </w:rPr>
              <w:t> </w:t>
            </w:r>
          </w:p>
          <w:p w14:paraId="209636D7"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All- 50% </w:t>
            </w:r>
          </w:p>
          <w:p w14:paraId="3DC2A78E"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ELL- 50% </w:t>
            </w:r>
          </w:p>
          <w:p w14:paraId="6FA2B711"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Hispanic- 50% </w:t>
            </w:r>
          </w:p>
          <w:p w14:paraId="50560820"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SED- 50% </w:t>
            </w:r>
          </w:p>
          <w:p w14:paraId="0F82A4B2"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SWD- 40% </w:t>
            </w:r>
          </w:p>
        </w:tc>
        <w:tc>
          <w:tcPr>
            <w:tcW w:w="3315" w:type="dxa"/>
            <w:tcBorders>
              <w:top w:val="single" w:sz="12" w:space="0" w:color="D9D9D9"/>
              <w:left w:val="single" w:sz="12" w:space="0" w:color="D9D9D9"/>
              <w:bottom w:val="single" w:sz="12" w:space="0" w:color="D9D9D9"/>
              <w:right w:val="single" w:sz="12" w:space="0" w:color="D9D9D9"/>
            </w:tcBorders>
            <w:vAlign w:val="center"/>
            <w:hideMark/>
          </w:tcPr>
          <w:p w14:paraId="05D949BD" w14:textId="77777777" w:rsidR="00C06A8F" w:rsidRPr="00091912" w:rsidRDefault="00C06A8F" w:rsidP="00C06A8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202x-2x </w:t>
            </w:r>
          </w:p>
          <w:p w14:paraId="21F4F7D0" w14:textId="5758D46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 </w:t>
            </w:r>
          </w:p>
          <w:p w14:paraId="4DD3B46A"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b/>
                <w:bCs/>
                <w:sz w:val="20"/>
                <w:szCs w:val="20"/>
                <w:lang w:eastAsia="en-US"/>
              </w:rPr>
              <w:t>Reading SGP</w:t>
            </w:r>
            <w:r w:rsidRPr="00091912">
              <w:rPr>
                <w:rFonts w:ascii="Calibri" w:eastAsia="Times New Roman" w:hAnsi="Calibri" w:cs="Calibri"/>
                <w:sz w:val="20"/>
                <w:szCs w:val="20"/>
                <w:lang w:eastAsia="en-US"/>
              </w:rPr>
              <w:t> </w:t>
            </w:r>
          </w:p>
          <w:p w14:paraId="4DBD15C8"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All- 50% </w:t>
            </w:r>
          </w:p>
          <w:p w14:paraId="69F97A3D"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ELL- 78% </w:t>
            </w:r>
          </w:p>
          <w:p w14:paraId="22D3552C"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Hispanic-53% </w:t>
            </w:r>
          </w:p>
          <w:p w14:paraId="207738C0"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SED- 44% </w:t>
            </w:r>
          </w:p>
          <w:p w14:paraId="18C8E755"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SWD- 0% </w:t>
            </w:r>
          </w:p>
          <w:p w14:paraId="6E5F6997"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 </w:t>
            </w:r>
          </w:p>
          <w:p w14:paraId="5D62AB28"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b/>
                <w:bCs/>
                <w:sz w:val="20"/>
                <w:szCs w:val="20"/>
                <w:lang w:eastAsia="en-US"/>
              </w:rPr>
              <w:t>Mathematics SGP</w:t>
            </w:r>
            <w:r w:rsidRPr="00091912">
              <w:rPr>
                <w:rFonts w:ascii="Calibri" w:eastAsia="Times New Roman" w:hAnsi="Calibri" w:cs="Calibri"/>
                <w:sz w:val="20"/>
                <w:szCs w:val="20"/>
                <w:lang w:eastAsia="en-US"/>
              </w:rPr>
              <w:t> </w:t>
            </w:r>
          </w:p>
          <w:p w14:paraId="2D4D0D8D"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All- 36% </w:t>
            </w:r>
          </w:p>
          <w:p w14:paraId="000DA2E8"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ELL- 56% </w:t>
            </w:r>
          </w:p>
          <w:p w14:paraId="262F591A"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Hispanic- 34% </w:t>
            </w:r>
          </w:p>
          <w:p w14:paraId="017A047B"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SED- 31% </w:t>
            </w:r>
          </w:p>
          <w:p w14:paraId="410A8F1E"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SWD- 0% </w:t>
            </w:r>
          </w:p>
        </w:tc>
      </w:tr>
      <w:tr w:rsidR="005776EA" w:rsidRPr="00314E95" w14:paraId="0CF142D9" w14:textId="77777777" w:rsidTr="00B500A3">
        <w:trPr>
          <w:trHeight w:val="915"/>
        </w:trPr>
        <w:tc>
          <w:tcPr>
            <w:tcW w:w="2730" w:type="dxa"/>
            <w:tcBorders>
              <w:top w:val="single" w:sz="12" w:space="0" w:color="D9D9D9"/>
              <w:left w:val="single" w:sz="12" w:space="0" w:color="D9D9D9"/>
              <w:bottom w:val="single" w:sz="12" w:space="0" w:color="D9D9D9"/>
              <w:right w:val="single" w:sz="12" w:space="0" w:color="D9D9D9"/>
            </w:tcBorders>
            <w:vAlign w:val="center"/>
            <w:hideMark/>
          </w:tcPr>
          <w:p w14:paraId="0FBCE1CF"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 of Students Enrolled at Local Community College </w:t>
            </w:r>
          </w:p>
          <w:p w14:paraId="5C2F8B8D"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i/>
                <w:iCs/>
                <w:sz w:val="20"/>
                <w:szCs w:val="20"/>
                <w:lang w:eastAsia="en-US"/>
              </w:rPr>
              <w:t>Source: Tracked Locally</w:t>
            </w:r>
            <w:r w:rsidRPr="00091912">
              <w:rPr>
                <w:rFonts w:ascii="Calibri" w:eastAsia="Times New Roman" w:hAnsi="Calibri" w:cs="Calibri"/>
                <w:sz w:val="20"/>
                <w:szCs w:val="20"/>
                <w:lang w:eastAsia="en-US"/>
              </w:rPr>
              <w:t> </w:t>
            </w:r>
          </w:p>
          <w:p w14:paraId="270999C2"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 </w:t>
            </w:r>
          </w:p>
        </w:tc>
        <w:tc>
          <w:tcPr>
            <w:tcW w:w="3315" w:type="dxa"/>
            <w:tcBorders>
              <w:top w:val="single" w:sz="12" w:space="0" w:color="D9D9D9"/>
              <w:left w:val="single" w:sz="12" w:space="0" w:color="D9D9D9"/>
              <w:bottom w:val="single" w:sz="12" w:space="0" w:color="D9D9D9"/>
              <w:right w:val="single" w:sz="12" w:space="0" w:color="D9D9D9"/>
            </w:tcBorders>
            <w:vAlign w:val="center"/>
            <w:hideMark/>
          </w:tcPr>
          <w:p w14:paraId="365C72C8"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10 Students </w:t>
            </w:r>
          </w:p>
        </w:tc>
        <w:tc>
          <w:tcPr>
            <w:tcW w:w="3315" w:type="dxa"/>
            <w:tcBorders>
              <w:top w:val="single" w:sz="12" w:space="0" w:color="D9D9D9"/>
              <w:left w:val="single" w:sz="12" w:space="0" w:color="D9D9D9"/>
              <w:bottom w:val="single" w:sz="12" w:space="0" w:color="D9D9D9"/>
              <w:right w:val="single" w:sz="12" w:space="0" w:color="D9D9D9"/>
            </w:tcBorders>
            <w:vAlign w:val="center"/>
            <w:hideMark/>
          </w:tcPr>
          <w:p w14:paraId="169024FB" w14:textId="77777777" w:rsidR="00C06A8F" w:rsidRPr="00091912" w:rsidRDefault="00C06A8F" w:rsidP="00C06A8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202x-2x </w:t>
            </w:r>
          </w:p>
          <w:p w14:paraId="4F01A3AF" w14:textId="72287FD3" w:rsidR="005776EA" w:rsidRPr="00091912" w:rsidRDefault="00B500A3" w:rsidP="00C507EF">
            <w:pPr>
              <w:spacing w:after="0"/>
              <w:jc w:val="center"/>
              <w:textAlignment w:val="baseline"/>
              <w:rPr>
                <w:rFonts w:ascii="Calibri" w:eastAsia="Times New Roman" w:hAnsi="Calibri" w:cs="Calibri"/>
                <w:sz w:val="20"/>
                <w:szCs w:val="20"/>
                <w:lang w:eastAsia="en-US"/>
              </w:rPr>
            </w:pPr>
            <w:r w:rsidRPr="00154233">
              <w:rPr>
                <w:rFonts w:ascii="Calibri" w:hAnsi="Calibri" w:cs="Calibri"/>
                <w:noProof/>
                <w:sz w:val="36"/>
                <w:szCs w:val="36"/>
              </w:rPr>
              <mc:AlternateContent>
                <mc:Choice Requires="wps">
                  <w:drawing>
                    <wp:anchor distT="45720" distB="45720" distL="114300" distR="114300" simplePos="0" relativeHeight="251658250" behindDoc="1" locked="0" layoutInCell="1" allowOverlap="1" wp14:anchorId="1F8A2151" wp14:editId="5551C832">
                      <wp:simplePos x="0" y="0"/>
                      <wp:positionH relativeFrom="column">
                        <wp:posOffset>-4431030</wp:posOffset>
                      </wp:positionH>
                      <wp:positionV relativeFrom="page">
                        <wp:posOffset>1473835</wp:posOffset>
                      </wp:positionV>
                      <wp:extent cx="8080375" cy="1404620"/>
                      <wp:effectExtent l="0" t="2171700" r="0" b="2157095"/>
                      <wp:wrapNone/>
                      <wp:docPr id="1901507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68021">
                                <a:off x="0" y="0"/>
                                <a:ext cx="8080375" cy="1404620"/>
                              </a:xfrm>
                              <a:prstGeom prst="rect">
                                <a:avLst/>
                              </a:prstGeom>
                              <a:solidFill>
                                <a:srgbClr val="FFFFFF"/>
                              </a:solidFill>
                              <a:ln w="9525">
                                <a:noFill/>
                                <a:miter lim="800000"/>
                                <a:headEnd/>
                                <a:tailEnd/>
                              </a:ln>
                            </wps:spPr>
                            <wps:txbx>
                              <w:txbxContent>
                                <w:p w14:paraId="791CF3D2" w14:textId="77777777" w:rsidR="00B500A3" w:rsidRPr="00154233" w:rsidRDefault="00B500A3" w:rsidP="00B500A3">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8A2151" id="_x0000_s1030" type="#_x0000_t202" style="position:absolute;left:0;text-align:left;margin-left:-348.9pt;margin-top:116.05pt;width:636.25pt;height:110.6pt;rotation:-2328690fd;z-index:-25165823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" stroked="f">
                      <v:textbox style="mso-fit-shape-to-text:t">
                        <w:txbxContent>
                          <w:p w14:paraId="791CF3D2" w14:textId="77777777" w:rsidR="00B500A3" w:rsidRPr="00154233" w:rsidRDefault="00B500A3" w:rsidP="00B500A3">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v:textbox>
                      <w10:wrap anchory="page"/>
                    </v:shape>
                  </w:pict>
                </mc:Fallback>
              </mc:AlternateContent>
            </w:r>
            <w:r w:rsidR="005776EA" w:rsidRPr="00091912">
              <w:rPr>
                <w:rFonts w:ascii="Calibri" w:eastAsia="Times New Roman" w:hAnsi="Calibri" w:cs="Calibri"/>
                <w:sz w:val="20"/>
                <w:szCs w:val="20"/>
                <w:lang w:eastAsia="en-US"/>
              </w:rPr>
              <w:t>0 Students </w:t>
            </w:r>
          </w:p>
        </w:tc>
      </w:tr>
      <w:tr w:rsidR="005776EA" w:rsidRPr="00314E95" w14:paraId="0DBB9D00" w14:textId="77777777" w:rsidTr="00B500A3">
        <w:trPr>
          <w:trHeight w:val="915"/>
        </w:trPr>
        <w:tc>
          <w:tcPr>
            <w:tcW w:w="2730" w:type="dxa"/>
            <w:tcBorders>
              <w:top w:val="single" w:sz="12" w:space="0" w:color="D9D9D9"/>
              <w:left w:val="single" w:sz="12" w:space="0" w:color="D9D9D9"/>
              <w:bottom w:val="single" w:sz="12" w:space="0" w:color="D9D9D9"/>
              <w:right w:val="single" w:sz="12" w:space="0" w:color="D9D9D9"/>
            </w:tcBorders>
            <w:vAlign w:val="center"/>
            <w:hideMark/>
          </w:tcPr>
          <w:p w14:paraId="1E9E433E"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 of Students Enrolled in Job Training </w:t>
            </w:r>
          </w:p>
          <w:p w14:paraId="38867525"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i/>
                <w:iCs/>
                <w:sz w:val="20"/>
                <w:szCs w:val="20"/>
                <w:lang w:eastAsia="en-US"/>
              </w:rPr>
              <w:t>Source: Tracked Locally</w:t>
            </w:r>
            <w:r w:rsidRPr="00091912">
              <w:rPr>
                <w:rFonts w:ascii="Calibri" w:eastAsia="Times New Roman" w:hAnsi="Calibri" w:cs="Calibri"/>
                <w:sz w:val="20"/>
                <w:szCs w:val="20"/>
                <w:lang w:eastAsia="en-US"/>
              </w:rPr>
              <w:t> </w:t>
            </w:r>
          </w:p>
        </w:tc>
        <w:tc>
          <w:tcPr>
            <w:tcW w:w="3315" w:type="dxa"/>
            <w:tcBorders>
              <w:top w:val="single" w:sz="12" w:space="0" w:color="D9D9D9"/>
              <w:left w:val="single" w:sz="12" w:space="0" w:color="D9D9D9"/>
              <w:bottom w:val="single" w:sz="12" w:space="0" w:color="D9D9D9"/>
              <w:right w:val="single" w:sz="12" w:space="0" w:color="D9D9D9"/>
            </w:tcBorders>
            <w:vAlign w:val="center"/>
            <w:hideMark/>
          </w:tcPr>
          <w:p w14:paraId="1948DB32"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10 Students </w:t>
            </w:r>
          </w:p>
        </w:tc>
        <w:tc>
          <w:tcPr>
            <w:tcW w:w="3315" w:type="dxa"/>
            <w:tcBorders>
              <w:top w:val="single" w:sz="12" w:space="0" w:color="D9D9D9"/>
              <w:left w:val="single" w:sz="12" w:space="0" w:color="D9D9D9"/>
              <w:bottom w:val="single" w:sz="12" w:space="0" w:color="D9D9D9"/>
              <w:right w:val="single" w:sz="12" w:space="0" w:color="D9D9D9"/>
            </w:tcBorders>
            <w:vAlign w:val="center"/>
            <w:hideMark/>
          </w:tcPr>
          <w:p w14:paraId="5BFBD12C" w14:textId="77777777" w:rsidR="00C06A8F" w:rsidRPr="00091912" w:rsidRDefault="00C06A8F" w:rsidP="00C06A8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202x-2x </w:t>
            </w:r>
          </w:p>
          <w:p w14:paraId="1B0DBCF9" w14:textId="75E48CD5"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 </w:t>
            </w:r>
          </w:p>
          <w:p w14:paraId="79174B95"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0 Students </w:t>
            </w:r>
          </w:p>
        </w:tc>
      </w:tr>
      <w:tr w:rsidR="005776EA" w:rsidRPr="00314E95" w14:paraId="3E0FEFE1" w14:textId="77777777" w:rsidTr="00B500A3">
        <w:trPr>
          <w:trHeight w:val="915"/>
        </w:trPr>
        <w:tc>
          <w:tcPr>
            <w:tcW w:w="2730" w:type="dxa"/>
            <w:tcBorders>
              <w:top w:val="single" w:sz="12" w:space="0" w:color="D9D9D9"/>
              <w:left w:val="single" w:sz="12" w:space="0" w:color="D9D9D9"/>
              <w:bottom w:val="single" w:sz="12" w:space="0" w:color="D9D9D9"/>
              <w:right w:val="single" w:sz="12" w:space="0" w:color="D9D9D9"/>
            </w:tcBorders>
            <w:vAlign w:val="center"/>
            <w:hideMark/>
          </w:tcPr>
          <w:p w14:paraId="7182C4DD"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 of Advisory Board Meetings </w:t>
            </w:r>
          </w:p>
          <w:p w14:paraId="40C75782"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i/>
                <w:iCs/>
                <w:sz w:val="20"/>
                <w:szCs w:val="20"/>
                <w:lang w:eastAsia="en-US"/>
              </w:rPr>
              <w:t>Source: Tracked Locally</w:t>
            </w:r>
            <w:r w:rsidRPr="00091912">
              <w:rPr>
                <w:rFonts w:ascii="Calibri" w:eastAsia="Times New Roman" w:hAnsi="Calibri" w:cs="Calibri"/>
                <w:sz w:val="20"/>
                <w:szCs w:val="20"/>
                <w:lang w:eastAsia="en-US"/>
              </w:rPr>
              <w:t> </w:t>
            </w:r>
          </w:p>
        </w:tc>
        <w:tc>
          <w:tcPr>
            <w:tcW w:w="3315" w:type="dxa"/>
            <w:tcBorders>
              <w:top w:val="single" w:sz="12" w:space="0" w:color="D9D9D9"/>
              <w:left w:val="single" w:sz="12" w:space="0" w:color="D9D9D9"/>
              <w:bottom w:val="single" w:sz="12" w:space="0" w:color="D9D9D9"/>
              <w:right w:val="single" w:sz="12" w:space="0" w:color="D9D9D9"/>
            </w:tcBorders>
            <w:vAlign w:val="center"/>
            <w:hideMark/>
          </w:tcPr>
          <w:p w14:paraId="3A74EE91"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3 Meetings </w:t>
            </w:r>
          </w:p>
        </w:tc>
        <w:tc>
          <w:tcPr>
            <w:tcW w:w="3315" w:type="dxa"/>
            <w:tcBorders>
              <w:top w:val="single" w:sz="12" w:space="0" w:color="D9D9D9"/>
              <w:left w:val="single" w:sz="12" w:space="0" w:color="D9D9D9"/>
              <w:bottom w:val="single" w:sz="12" w:space="0" w:color="D9D9D9"/>
              <w:right w:val="single" w:sz="12" w:space="0" w:color="D9D9D9"/>
            </w:tcBorders>
            <w:vAlign w:val="center"/>
            <w:hideMark/>
          </w:tcPr>
          <w:p w14:paraId="0F0731C8" w14:textId="77777777" w:rsidR="00C06A8F" w:rsidRPr="00091912" w:rsidRDefault="00C06A8F" w:rsidP="00C06A8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202x-2x </w:t>
            </w:r>
          </w:p>
          <w:p w14:paraId="65105168"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2 Meetings </w:t>
            </w:r>
          </w:p>
        </w:tc>
      </w:tr>
      <w:tr w:rsidR="005776EA" w:rsidRPr="00314E95" w14:paraId="79CB2328" w14:textId="77777777" w:rsidTr="00B500A3">
        <w:trPr>
          <w:trHeight w:val="915"/>
        </w:trPr>
        <w:tc>
          <w:tcPr>
            <w:tcW w:w="2730" w:type="dxa"/>
            <w:tcBorders>
              <w:top w:val="single" w:sz="12" w:space="0" w:color="D9D9D9"/>
              <w:left w:val="single" w:sz="12" w:space="0" w:color="D9D9D9"/>
              <w:bottom w:val="single" w:sz="12" w:space="0" w:color="D9D9D9"/>
              <w:right w:val="single" w:sz="12" w:space="0" w:color="D9D9D9"/>
            </w:tcBorders>
            <w:vAlign w:val="center"/>
            <w:hideMark/>
          </w:tcPr>
          <w:p w14:paraId="04725033"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Sufficient Core Instructional Materials </w:t>
            </w:r>
          </w:p>
          <w:p w14:paraId="307B769E"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i/>
                <w:iCs/>
                <w:sz w:val="20"/>
                <w:szCs w:val="20"/>
                <w:lang w:eastAsia="en-US"/>
              </w:rPr>
              <w:t>Source: Tracked Locally/SARC</w:t>
            </w:r>
            <w:r w:rsidRPr="00091912">
              <w:rPr>
                <w:rFonts w:ascii="Calibri" w:eastAsia="Times New Roman" w:hAnsi="Calibri" w:cs="Calibri"/>
                <w:sz w:val="20"/>
                <w:szCs w:val="20"/>
                <w:lang w:eastAsia="en-US"/>
              </w:rPr>
              <w:t> </w:t>
            </w:r>
          </w:p>
        </w:tc>
        <w:tc>
          <w:tcPr>
            <w:tcW w:w="3315" w:type="dxa"/>
            <w:tcBorders>
              <w:top w:val="single" w:sz="12" w:space="0" w:color="D9D9D9"/>
              <w:left w:val="single" w:sz="12" w:space="0" w:color="D9D9D9"/>
              <w:bottom w:val="single" w:sz="12" w:space="0" w:color="D9D9D9"/>
              <w:right w:val="single" w:sz="12" w:space="0" w:color="D9D9D9"/>
            </w:tcBorders>
            <w:vAlign w:val="center"/>
            <w:hideMark/>
          </w:tcPr>
          <w:p w14:paraId="0B8246D2"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100% </w:t>
            </w:r>
          </w:p>
        </w:tc>
        <w:tc>
          <w:tcPr>
            <w:tcW w:w="3315" w:type="dxa"/>
            <w:tcBorders>
              <w:top w:val="single" w:sz="12" w:space="0" w:color="D9D9D9"/>
              <w:left w:val="single" w:sz="12" w:space="0" w:color="D9D9D9"/>
              <w:bottom w:val="single" w:sz="12" w:space="0" w:color="D9D9D9"/>
              <w:right w:val="single" w:sz="12" w:space="0" w:color="D9D9D9"/>
            </w:tcBorders>
            <w:vAlign w:val="center"/>
            <w:hideMark/>
          </w:tcPr>
          <w:p w14:paraId="4299BDF1" w14:textId="77777777" w:rsidR="00C06A8F" w:rsidRPr="00091912" w:rsidRDefault="00C06A8F" w:rsidP="00C06A8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202x-2x </w:t>
            </w:r>
          </w:p>
          <w:p w14:paraId="1FE39B57" w14:textId="78C1EC78" w:rsidR="005776EA" w:rsidRPr="00091912" w:rsidRDefault="005776EA" w:rsidP="00C507EF">
            <w:pPr>
              <w:spacing w:after="0"/>
              <w:jc w:val="center"/>
              <w:textAlignment w:val="baseline"/>
              <w:rPr>
                <w:rFonts w:ascii="Calibri" w:eastAsia="Times New Roman" w:hAnsi="Calibri" w:cs="Calibri"/>
                <w:sz w:val="20"/>
                <w:szCs w:val="20"/>
                <w:lang w:eastAsia="en-US"/>
              </w:rPr>
            </w:pPr>
          </w:p>
        </w:tc>
      </w:tr>
      <w:tr w:rsidR="005776EA" w:rsidRPr="00314E95" w14:paraId="59EB9E7F" w14:textId="77777777" w:rsidTr="00B500A3">
        <w:trPr>
          <w:trHeight w:val="915"/>
        </w:trPr>
        <w:tc>
          <w:tcPr>
            <w:tcW w:w="2730" w:type="dxa"/>
            <w:tcBorders>
              <w:top w:val="single" w:sz="12" w:space="0" w:color="D9D9D9"/>
              <w:left w:val="single" w:sz="12" w:space="0" w:color="D9D9D9"/>
              <w:bottom w:val="single" w:sz="12" w:space="0" w:color="D9D9D9"/>
              <w:right w:val="single" w:sz="12" w:space="0" w:color="D9D9D9"/>
            </w:tcBorders>
            <w:vAlign w:val="center"/>
            <w:hideMark/>
          </w:tcPr>
          <w:p w14:paraId="0110AB79"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Pupil Expulsion Rate </w:t>
            </w:r>
          </w:p>
          <w:p w14:paraId="778EF0D5"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i/>
                <w:iCs/>
                <w:sz w:val="20"/>
                <w:szCs w:val="20"/>
                <w:lang w:eastAsia="en-US"/>
              </w:rPr>
              <w:t>Source: DataQuest</w:t>
            </w:r>
            <w:r w:rsidRPr="00091912">
              <w:rPr>
                <w:rFonts w:ascii="Calibri" w:eastAsia="Times New Roman" w:hAnsi="Calibri" w:cs="Calibri"/>
                <w:sz w:val="20"/>
                <w:szCs w:val="20"/>
                <w:lang w:eastAsia="en-US"/>
              </w:rPr>
              <w:t> </w:t>
            </w:r>
          </w:p>
        </w:tc>
        <w:tc>
          <w:tcPr>
            <w:tcW w:w="3315" w:type="dxa"/>
            <w:tcBorders>
              <w:top w:val="single" w:sz="12" w:space="0" w:color="D9D9D9"/>
              <w:left w:val="single" w:sz="12" w:space="0" w:color="D9D9D9"/>
              <w:bottom w:val="single" w:sz="12" w:space="0" w:color="D9D9D9"/>
              <w:right w:val="single" w:sz="12" w:space="0" w:color="D9D9D9"/>
            </w:tcBorders>
            <w:vAlign w:val="center"/>
            <w:hideMark/>
          </w:tcPr>
          <w:p w14:paraId="41BA1E35"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All Students- 0%SED- 0% </w:t>
            </w:r>
          </w:p>
          <w:p w14:paraId="1C259BD1"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Hispanic- 0% </w:t>
            </w:r>
          </w:p>
        </w:tc>
        <w:tc>
          <w:tcPr>
            <w:tcW w:w="3315" w:type="dxa"/>
            <w:tcBorders>
              <w:top w:val="single" w:sz="12" w:space="0" w:color="D9D9D9"/>
              <w:left w:val="single" w:sz="12" w:space="0" w:color="D9D9D9"/>
              <w:bottom w:val="single" w:sz="12" w:space="0" w:color="D9D9D9"/>
              <w:right w:val="single" w:sz="12" w:space="0" w:color="D9D9D9"/>
            </w:tcBorders>
            <w:vAlign w:val="center"/>
            <w:hideMark/>
          </w:tcPr>
          <w:p w14:paraId="69D75C1E"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All Students- 0% </w:t>
            </w:r>
          </w:p>
          <w:p w14:paraId="05F5D7C6"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SED- 0% </w:t>
            </w:r>
          </w:p>
          <w:p w14:paraId="4363777C"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Hispanic- 0% </w:t>
            </w:r>
          </w:p>
        </w:tc>
      </w:tr>
      <w:tr w:rsidR="005776EA" w:rsidRPr="00314E95" w14:paraId="4B222858" w14:textId="77777777" w:rsidTr="00B500A3">
        <w:trPr>
          <w:trHeight w:val="915"/>
        </w:trPr>
        <w:tc>
          <w:tcPr>
            <w:tcW w:w="2730" w:type="dxa"/>
            <w:tcBorders>
              <w:top w:val="single" w:sz="12" w:space="0" w:color="D9D9D9"/>
              <w:left w:val="single" w:sz="12" w:space="0" w:color="D9D9D9"/>
              <w:bottom w:val="single" w:sz="12" w:space="0" w:color="D9D9D9"/>
              <w:right w:val="single" w:sz="12" w:space="0" w:color="D9D9D9"/>
            </w:tcBorders>
            <w:vAlign w:val="center"/>
            <w:hideMark/>
          </w:tcPr>
          <w:p w14:paraId="3F2C4ECB"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School Spring Climate Surveys </w:t>
            </w:r>
          </w:p>
          <w:p w14:paraId="21D7A7BA"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 Strongly Agree or Agree </w:t>
            </w:r>
          </w:p>
          <w:p w14:paraId="694A4636"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i/>
                <w:iCs/>
                <w:sz w:val="20"/>
                <w:szCs w:val="20"/>
                <w:lang w:eastAsia="en-US"/>
              </w:rPr>
              <w:t>Source: Tracked Locally</w:t>
            </w:r>
            <w:r w:rsidRPr="00091912">
              <w:rPr>
                <w:rFonts w:ascii="Calibri" w:eastAsia="Times New Roman" w:hAnsi="Calibri" w:cs="Calibri"/>
                <w:sz w:val="20"/>
                <w:szCs w:val="20"/>
                <w:lang w:eastAsia="en-US"/>
              </w:rPr>
              <w:t> </w:t>
            </w:r>
          </w:p>
          <w:p w14:paraId="617475EF"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 </w:t>
            </w:r>
          </w:p>
        </w:tc>
        <w:tc>
          <w:tcPr>
            <w:tcW w:w="3315" w:type="dxa"/>
            <w:tcBorders>
              <w:top w:val="single" w:sz="12" w:space="0" w:color="D9D9D9"/>
              <w:left w:val="single" w:sz="12" w:space="0" w:color="D9D9D9"/>
              <w:bottom w:val="single" w:sz="12" w:space="0" w:color="D9D9D9"/>
              <w:right w:val="single" w:sz="12" w:space="0" w:color="D9D9D9"/>
            </w:tcBorders>
            <w:vAlign w:val="center"/>
            <w:hideMark/>
          </w:tcPr>
          <w:p w14:paraId="4BDD3661"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School Safety- 100% </w:t>
            </w:r>
          </w:p>
          <w:p w14:paraId="007BF7F1"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 </w:t>
            </w:r>
          </w:p>
          <w:p w14:paraId="2EE37DB7"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Support from School Staff- 95% </w:t>
            </w:r>
          </w:p>
          <w:p w14:paraId="685AB2EA"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 </w:t>
            </w:r>
          </w:p>
          <w:p w14:paraId="7A8EB3C0"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Sense of Belonging- 90% </w:t>
            </w:r>
          </w:p>
          <w:p w14:paraId="4F92D51E"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 </w:t>
            </w:r>
          </w:p>
          <w:p w14:paraId="4F06D037"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Sense of Engagement- 80% </w:t>
            </w:r>
          </w:p>
        </w:tc>
        <w:tc>
          <w:tcPr>
            <w:tcW w:w="3315" w:type="dxa"/>
            <w:tcBorders>
              <w:top w:val="single" w:sz="12" w:space="0" w:color="D9D9D9"/>
              <w:left w:val="single" w:sz="12" w:space="0" w:color="D9D9D9"/>
              <w:bottom w:val="single" w:sz="12" w:space="0" w:color="D9D9D9"/>
              <w:right w:val="single" w:sz="12" w:space="0" w:color="D9D9D9"/>
            </w:tcBorders>
            <w:vAlign w:val="center"/>
            <w:hideMark/>
          </w:tcPr>
          <w:p w14:paraId="7B17BCB4" w14:textId="77777777" w:rsidR="00C06A8F" w:rsidRPr="00091912" w:rsidRDefault="00C06A8F" w:rsidP="00C06A8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202x-2x </w:t>
            </w:r>
          </w:p>
          <w:p w14:paraId="58C40277"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School Safety- 99% </w:t>
            </w:r>
          </w:p>
          <w:p w14:paraId="729F811E"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 </w:t>
            </w:r>
          </w:p>
          <w:p w14:paraId="6C295FB2"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Support from School Staff- 92% </w:t>
            </w:r>
          </w:p>
          <w:p w14:paraId="0A491CFD"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 </w:t>
            </w:r>
          </w:p>
          <w:p w14:paraId="31E9C9FD"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Sense of Belonging- 86% </w:t>
            </w:r>
          </w:p>
          <w:p w14:paraId="70F6AB99"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 </w:t>
            </w:r>
          </w:p>
          <w:p w14:paraId="422211BB"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Sense of Engagement- 70% </w:t>
            </w:r>
          </w:p>
          <w:p w14:paraId="300F043B"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 </w:t>
            </w:r>
          </w:p>
        </w:tc>
      </w:tr>
      <w:tr w:rsidR="005776EA" w:rsidRPr="00314E95" w14:paraId="12D3C7CD" w14:textId="77777777" w:rsidTr="00B500A3">
        <w:trPr>
          <w:trHeight w:val="720"/>
        </w:trPr>
        <w:tc>
          <w:tcPr>
            <w:tcW w:w="2730" w:type="dxa"/>
            <w:tcBorders>
              <w:top w:val="single" w:sz="12" w:space="0" w:color="D9D9D9"/>
              <w:left w:val="single" w:sz="12" w:space="0" w:color="D9D9D9"/>
              <w:bottom w:val="single" w:sz="12" w:space="0" w:color="D9D9D9"/>
              <w:right w:val="single" w:sz="12" w:space="0" w:color="D9D9D9"/>
            </w:tcBorders>
            <w:vAlign w:val="center"/>
            <w:hideMark/>
          </w:tcPr>
          <w:p w14:paraId="78729ACC"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Graduation Rate- 1-Year DASS </w:t>
            </w:r>
          </w:p>
          <w:p w14:paraId="5FA9745A" w14:textId="76D0A7A5"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i/>
                <w:iCs/>
                <w:sz w:val="20"/>
                <w:szCs w:val="20"/>
                <w:lang w:eastAsia="en-US"/>
              </w:rPr>
              <w:t>Source: C</w:t>
            </w:r>
            <w:r w:rsidR="002145B0" w:rsidRPr="00091912">
              <w:rPr>
                <w:rFonts w:ascii="Calibri" w:eastAsia="Times New Roman" w:hAnsi="Calibri" w:cs="Calibri"/>
                <w:i/>
                <w:iCs/>
                <w:sz w:val="20"/>
                <w:szCs w:val="20"/>
                <w:lang w:eastAsia="en-US"/>
              </w:rPr>
              <w:t>alifornia</w:t>
            </w:r>
            <w:r w:rsidRPr="00091912">
              <w:rPr>
                <w:rFonts w:ascii="Calibri" w:eastAsia="Times New Roman" w:hAnsi="Calibri" w:cs="Calibri"/>
                <w:i/>
                <w:iCs/>
                <w:sz w:val="20"/>
                <w:szCs w:val="20"/>
                <w:lang w:eastAsia="en-US"/>
              </w:rPr>
              <w:t xml:space="preserve"> Dashboard Additional Reports</w:t>
            </w:r>
            <w:r w:rsidRPr="00091912">
              <w:rPr>
                <w:rFonts w:ascii="Calibri" w:eastAsia="Times New Roman" w:hAnsi="Calibri" w:cs="Calibri"/>
                <w:sz w:val="20"/>
                <w:szCs w:val="20"/>
                <w:lang w:eastAsia="en-US"/>
              </w:rPr>
              <w:t> </w:t>
            </w:r>
          </w:p>
        </w:tc>
        <w:tc>
          <w:tcPr>
            <w:tcW w:w="3315" w:type="dxa"/>
            <w:tcBorders>
              <w:top w:val="single" w:sz="12" w:space="0" w:color="D9D9D9"/>
              <w:left w:val="single" w:sz="12" w:space="0" w:color="D9D9D9"/>
              <w:bottom w:val="single" w:sz="12" w:space="0" w:color="D9D9D9"/>
              <w:right w:val="single" w:sz="12" w:space="0" w:color="D9D9D9"/>
            </w:tcBorders>
            <w:vAlign w:val="center"/>
            <w:hideMark/>
          </w:tcPr>
          <w:p w14:paraId="02E17E6F"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All- 50% </w:t>
            </w:r>
          </w:p>
          <w:p w14:paraId="1FBC24B8"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SED- 50% </w:t>
            </w:r>
          </w:p>
          <w:p w14:paraId="0FD969C3"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Hispanic- 50% </w:t>
            </w:r>
          </w:p>
        </w:tc>
        <w:tc>
          <w:tcPr>
            <w:tcW w:w="3315" w:type="dxa"/>
            <w:tcBorders>
              <w:top w:val="single" w:sz="12" w:space="0" w:color="D9D9D9"/>
              <w:left w:val="single" w:sz="12" w:space="0" w:color="D9D9D9"/>
              <w:bottom w:val="single" w:sz="12" w:space="0" w:color="D9D9D9"/>
              <w:right w:val="single" w:sz="12" w:space="0" w:color="D9D9D9"/>
            </w:tcBorders>
            <w:vAlign w:val="center"/>
            <w:hideMark/>
          </w:tcPr>
          <w:p w14:paraId="22BB09D3" w14:textId="5C8D62D2"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202</w:t>
            </w:r>
            <w:r w:rsidR="000251B4" w:rsidRPr="00091912">
              <w:rPr>
                <w:rFonts w:ascii="Calibri" w:eastAsia="Times New Roman" w:hAnsi="Calibri" w:cs="Calibri"/>
                <w:sz w:val="20"/>
                <w:szCs w:val="20"/>
                <w:lang w:eastAsia="en-US"/>
              </w:rPr>
              <w:t>x</w:t>
            </w:r>
            <w:r w:rsidRPr="00091912">
              <w:rPr>
                <w:rFonts w:ascii="Calibri" w:eastAsia="Times New Roman" w:hAnsi="Calibri" w:cs="Calibri"/>
                <w:sz w:val="20"/>
                <w:szCs w:val="20"/>
                <w:lang w:eastAsia="en-US"/>
              </w:rPr>
              <w:t>-2</w:t>
            </w:r>
            <w:r w:rsidR="000251B4" w:rsidRPr="00091912">
              <w:rPr>
                <w:rFonts w:ascii="Calibri" w:eastAsia="Times New Roman" w:hAnsi="Calibri" w:cs="Calibri"/>
                <w:sz w:val="20"/>
                <w:szCs w:val="20"/>
                <w:lang w:eastAsia="en-US"/>
              </w:rPr>
              <w:t>x</w:t>
            </w:r>
            <w:r w:rsidRPr="00091912">
              <w:rPr>
                <w:rFonts w:ascii="Calibri" w:eastAsia="Times New Roman" w:hAnsi="Calibri" w:cs="Calibri"/>
                <w:sz w:val="20"/>
                <w:szCs w:val="20"/>
                <w:lang w:eastAsia="en-US"/>
              </w:rPr>
              <w:t> </w:t>
            </w:r>
          </w:p>
          <w:p w14:paraId="7C74AF07"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All- 41.3% </w:t>
            </w:r>
          </w:p>
          <w:p w14:paraId="236B9568"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SED- 42.3% </w:t>
            </w:r>
          </w:p>
          <w:p w14:paraId="714F85FA"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Hispanic-38.3% </w:t>
            </w:r>
          </w:p>
        </w:tc>
      </w:tr>
      <w:tr w:rsidR="005776EA" w:rsidRPr="00314E95" w14:paraId="7331C1D6" w14:textId="77777777" w:rsidTr="00B500A3">
        <w:trPr>
          <w:trHeight w:val="915"/>
        </w:trPr>
        <w:tc>
          <w:tcPr>
            <w:tcW w:w="2730" w:type="dxa"/>
            <w:tcBorders>
              <w:top w:val="single" w:sz="12" w:space="0" w:color="D9D9D9"/>
              <w:left w:val="single" w:sz="12" w:space="0" w:color="D9D9D9"/>
              <w:bottom w:val="single" w:sz="12" w:space="0" w:color="D9D9D9"/>
              <w:right w:val="single" w:sz="12" w:space="0" w:color="D9D9D9"/>
            </w:tcBorders>
            <w:vAlign w:val="center"/>
            <w:hideMark/>
          </w:tcPr>
          <w:p w14:paraId="61A4C03D"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Attendance Rate (P-2) </w:t>
            </w:r>
          </w:p>
          <w:p w14:paraId="086FC9EB" w14:textId="77777777" w:rsidR="005776EA" w:rsidRPr="00091912" w:rsidRDefault="005776EA" w:rsidP="00C507EF">
            <w:pPr>
              <w:spacing w:after="0"/>
              <w:ind w:left="165"/>
              <w:textAlignment w:val="baseline"/>
              <w:rPr>
                <w:rFonts w:ascii="Calibri" w:eastAsia="Times New Roman" w:hAnsi="Calibri" w:cs="Calibri"/>
                <w:sz w:val="20"/>
                <w:szCs w:val="20"/>
                <w:lang w:eastAsia="en-US"/>
              </w:rPr>
            </w:pPr>
            <w:r w:rsidRPr="00091912">
              <w:rPr>
                <w:rFonts w:ascii="Calibri" w:eastAsia="Times New Roman" w:hAnsi="Calibri" w:cs="Calibri"/>
                <w:i/>
                <w:iCs/>
                <w:sz w:val="20"/>
                <w:szCs w:val="20"/>
                <w:lang w:eastAsia="en-US"/>
              </w:rPr>
              <w:t>Source: CALPADS</w:t>
            </w:r>
            <w:r w:rsidRPr="00091912">
              <w:rPr>
                <w:rFonts w:ascii="Calibri" w:eastAsia="Times New Roman" w:hAnsi="Calibri" w:cs="Calibri"/>
                <w:sz w:val="20"/>
                <w:szCs w:val="20"/>
                <w:lang w:eastAsia="en-US"/>
              </w:rPr>
              <w:t> </w:t>
            </w:r>
          </w:p>
        </w:tc>
        <w:tc>
          <w:tcPr>
            <w:tcW w:w="3315" w:type="dxa"/>
            <w:tcBorders>
              <w:top w:val="single" w:sz="12" w:space="0" w:color="D9D9D9"/>
              <w:left w:val="single" w:sz="12" w:space="0" w:color="D9D9D9"/>
              <w:bottom w:val="single" w:sz="12" w:space="0" w:color="D9D9D9"/>
              <w:right w:val="single" w:sz="12" w:space="0" w:color="D9D9D9"/>
            </w:tcBorders>
            <w:vAlign w:val="center"/>
            <w:hideMark/>
          </w:tcPr>
          <w:p w14:paraId="43A1E31C"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All- 85% </w:t>
            </w:r>
          </w:p>
        </w:tc>
        <w:tc>
          <w:tcPr>
            <w:tcW w:w="3315" w:type="dxa"/>
            <w:tcBorders>
              <w:top w:val="single" w:sz="12" w:space="0" w:color="D9D9D9"/>
              <w:left w:val="single" w:sz="12" w:space="0" w:color="D9D9D9"/>
              <w:bottom w:val="single" w:sz="12" w:space="0" w:color="D9D9D9"/>
              <w:right w:val="single" w:sz="12" w:space="0" w:color="D9D9D9"/>
            </w:tcBorders>
            <w:vAlign w:val="center"/>
            <w:hideMark/>
          </w:tcPr>
          <w:p w14:paraId="34927F7E" w14:textId="77777777" w:rsidR="005776EA" w:rsidRPr="00091912" w:rsidRDefault="005776EA" w:rsidP="00C507EF">
            <w:pPr>
              <w:spacing w:after="0"/>
              <w:jc w:val="center"/>
              <w:textAlignment w:val="baseline"/>
              <w:rPr>
                <w:rFonts w:ascii="Calibri" w:eastAsia="Times New Roman" w:hAnsi="Calibri" w:cs="Calibri"/>
                <w:sz w:val="20"/>
                <w:szCs w:val="20"/>
                <w:lang w:eastAsia="en-US"/>
              </w:rPr>
            </w:pPr>
            <w:r w:rsidRPr="00091912">
              <w:rPr>
                <w:rFonts w:ascii="Calibri" w:eastAsia="Times New Roman" w:hAnsi="Calibri" w:cs="Calibri"/>
                <w:sz w:val="20"/>
                <w:szCs w:val="20"/>
                <w:lang w:eastAsia="en-US"/>
              </w:rPr>
              <w:t>All- 86.3% </w:t>
            </w:r>
          </w:p>
        </w:tc>
      </w:tr>
    </w:tbl>
    <w:p w14:paraId="0AD5CB18" w14:textId="3DF09211" w:rsidR="00314E95" w:rsidRPr="00091912" w:rsidRDefault="00314E95" w:rsidP="005B6BEE">
      <w:pPr>
        <w:spacing w:after="0"/>
        <w:textAlignment w:val="baseline"/>
        <w:rPr>
          <w:rFonts w:ascii="Calibri" w:eastAsia="Times New Roman" w:hAnsi="Calibri" w:cs="Calibri"/>
          <w:szCs w:val="24"/>
          <w:lang w:eastAsia="en-US"/>
        </w:rPr>
      </w:pPr>
      <w:r w:rsidRPr="00091912">
        <w:rPr>
          <w:rFonts w:ascii="Calibri" w:eastAsia="Times New Roman" w:hAnsi="Calibri" w:cs="Calibri"/>
          <w:b/>
          <w:bCs/>
          <w:szCs w:val="24"/>
          <w:u w:val="single"/>
          <w:lang w:eastAsia="en-US"/>
        </w:rPr>
        <w:lastRenderedPageBreak/>
        <w:t>Analysis of State Academic Performance Indicators</w:t>
      </w:r>
      <w:r w:rsidRPr="00091912">
        <w:rPr>
          <w:rFonts w:ascii="Calibri" w:eastAsia="Times New Roman" w:hAnsi="Calibri" w:cs="Calibri"/>
          <w:szCs w:val="24"/>
          <w:lang w:eastAsia="en-US"/>
        </w:rPr>
        <w:t> </w:t>
      </w:r>
    </w:p>
    <w:p w14:paraId="46DD15FC" w14:textId="77777777" w:rsidR="00314E95" w:rsidRPr="00091912" w:rsidRDefault="00314E95" w:rsidP="001F3A4E">
      <w:pPr>
        <w:spacing w:after="0" w:line="264" w:lineRule="auto"/>
        <w:textAlignment w:val="baseline"/>
        <w:rPr>
          <w:rFonts w:ascii="Calibri" w:eastAsia="Times New Roman" w:hAnsi="Calibri" w:cs="Calibri"/>
          <w:szCs w:val="24"/>
          <w:lang w:eastAsia="en-US"/>
        </w:rPr>
      </w:pPr>
      <w:r w:rsidRPr="00091912">
        <w:rPr>
          <w:rFonts w:ascii="Calibri" w:eastAsia="Times New Roman" w:hAnsi="Calibri" w:cs="Calibri"/>
          <w:b/>
          <w:bCs/>
          <w:szCs w:val="24"/>
          <w:lang w:eastAsia="en-US"/>
        </w:rPr>
        <w:t>CAASPP ELA and Math Indicators</w:t>
      </w:r>
      <w:r w:rsidRPr="00091912">
        <w:rPr>
          <w:rFonts w:ascii="Calibri" w:eastAsia="Times New Roman" w:hAnsi="Calibri" w:cs="Calibri"/>
          <w:szCs w:val="24"/>
          <w:lang w:eastAsia="en-US"/>
        </w:rPr>
        <w:t> </w:t>
      </w:r>
    </w:p>
    <w:p w14:paraId="2AA13C37" w14:textId="2A7AD81E" w:rsidR="00314E95" w:rsidRPr="00091912" w:rsidRDefault="001F3A4E" w:rsidP="001F3A4E">
      <w:pPr>
        <w:spacing w:line="264" w:lineRule="auto"/>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The</w:t>
      </w:r>
      <w:r w:rsidR="00314E95" w:rsidRPr="00091912">
        <w:rPr>
          <w:rFonts w:ascii="Calibri" w:eastAsia="Times New Roman" w:hAnsi="Calibri" w:cs="Calibri"/>
          <w:szCs w:val="24"/>
          <w:lang w:eastAsia="en-US"/>
        </w:rPr>
        <w:t xml:space="preserve"> School’s state academic outcomes remain largely unreported on traditional California</w:t>
      </w:r>
      <w:r w:rsidR="002145B0" w:rsidRPr="00091912">
        <w:rPr>
          <w:rFonts w:ascii="Calibri" w:eastAsia="Times New Roman" w:hAnsi="Calibri" w:cs="Calibri"/>
          <w:szCs w:val="24"/>
          <w:lang w:eastAsia="en-US"/>
        </w:rPr>
        <w:t xml:space="preserve"> School</w:t>
      </w:r>
      <w:r w:rsidR="00314E95" w:rsidRPr="00091912">
        <w:rPr>
          <w:rFonts w:ascii="Calibri" w:eastAsia="Times New Roman" w:hAnsi="Calibri" w:cs="Calibri"/>
          <w:szCs w:val="24"/>
          <w:lang w:eastAsia="en-US"/>
        </w:rPr>
        <w:t xml:space="preserve"> Dashboard measures because the school serves exclusively Grade 12 students, who are not required to take the CAASPP English-Language Arts (ELA) or Mathematics assessments. As a result, no Distance from Standard or state-level proficiency data are available across reported years, limiting the ability to evaluate longitudinal academic achievement using statewide indicators. </w:t>
      </w:r>
    </w:p>
    <w:p w14:paraId="068FD164" w14:textId="5F73A6AC" w:rsidR="00314E95" w:rsidRPr="00091912" w:rsidRDefault="00314E95" w:rsidP="001F3A4E">
      <w:pPr>
        <w:spacing w:after="0" w:line="264" w:lineRule="auto"/>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 xml:space="preserve">In local DASS comparisons, </w:t>
      </w:r>
      <w:r w:rsidR="00D06792" w:rsidRPr="00091912">
        <w:rPr>
          <w:rFonts w:ascii="Calibri" w:eastAsia="Times New Roman" w:hAnsi="Calibri" w:cs="Calibri"/>
          <w:szCs w:val="24"/>
          <w:lang w:eastAsia="en-US"/>
        </w:rPr>
        <w:t>similar</w:t>
      </w:r>
      <w:r w:rsidRPr="00091912">
        <w:rPr>
          <w:rFonts w:ascii="Calibri" w:eastAsia="Times New Roman" w:hAnsi="Calibri" w:cs="Calibri"/>
          <w:szCs w:val="24"/>
          <w:lang w:eastAsia="en-US"/>
        </w:rPr>
        <w:t xml:space="preserve"> schools demonstrate very low levels of ELA and Math proficiency, </w:t>
      </w:r>
      <w:r w:rsidR="001F3A4E" w:rsidRPr="00091912">
        <w:rPr>
          <w:rFonts w:ascii="Calibri" w:eastAsia="Times New Roman" w:hAnsi="Calibri" w:cs="Calibri"/>
          <w:szCs w:val="24"/>
          <w:lang w:eastAsia="en-US"/>
        </w:rPr>
        <w:t>al</w:t>
      </w:r>
      <w:r w:rsidRPr="00091912">
        <w:rPr>
          <w:rFonts w:ascii="Calibri" w:eastAsia="Times New Roman" w:hAnsi="Calibri" w:cs="Calibri"/>
          <w:szCs w:val="24"/>
          <w:lang w:eastAsia="en-US"/>
        </w:rPr>
        <w:t xml:space="preserve">though </w:t>
      </w:r>
      <w:r w:rsidR="001F3A4E" w:rsidRPr="00091912">
        <w:rPr>
          <w:rFonts w:ascii="Calibri" w:eastAsia="Times New Roman" w:hAnsi="Calibri" w:cs="Calibri"/>
          <w:szCs w:val="24"/>
          <w:lang w:eastAsia="en-US"/>
        </w:rPr>
        <w:t xml:space="preserve">the School </w:t>
      </w:r>
      <w:r w:rsidRPr="00091912">
        <w:rPr>
          <w:rFonts w:ascii="Calibri" w:eastAsia="Times New Roman" w:hAnsi="Calibri" w:cs="Calibri"/>
          <w:szCs w:val="24"/>
          <w:lang w:eastAsia="en-US"/>
        </w:rPr>
        <w:t>reports no comparable testing data. </w:t>
      </w:r>
    </w:p>
    <w:p w14:paraId="5660A0C6" w14:textId="77777777" w:rsidR="00314E95" w:rsidRPr="00091912" w:rsidRDefault="00314E95" w:rsidP="001F3A4E">
      <w:pPr>
        <w:spacing w:before="240" w:after="0" w:line="264" w:lineRule="auto"/>
        <w:textAlignment w:val="baseline"/>
        <w:rPr>
          <w:rFonts w:ascii="Calibri" w:eastAsia="Times New Roman" w:hAnsi="Calibri" w:cs="Calibri"/>
          <w:szCs w:val="24"/>
          <w:lang w:eastAsia="en-US"/>
        </w:rPr>
      </w:pPr>
      <w:r w:rsidRPr="00091912">
        <w:rPr>
          <w:rFonts w:ascii="Calibri" w:eastAsia="Times New Roman" w:hAnsi="Calibri" w:cs="Calibri"/>
          <w:b/>
          <w:bCs/>
          <w:szCs w:val="24"/>
          <w:lang w:eastAsia="en-US"/>
        </w:rPr>
        <w:t>College/Career Indicator (CCI)- 4/5-Year Cohort</w:t>
      </w:r>
      <w:r w:rsidRPr="00091912">
        <w:rPr>
          <w:rFonts w:ascii="Calibri" w:eastAsia="Times New Roman" w:hAnsi="Calibri" w:cs="Calibri"/>
          <w:szCs w:val="24"/>
          <w:lang w:eastAsia="en-US"/>
        </w:rPr>
        <w:t> </w:t>
      </w:r>
    </w:p>
    <w:p w14:paraId="5404B5A7" w14:textId="7356F54B" w:rsidR="00314E95" w:rsidRPr="00091912" w:rsidRDefault="00B500A3" w:rsidP="001F3A4E">
      <w:pPr>
        <w:spacing w:line="264" w:lineRule="auto"/>
        <w:textAlignment w:val="baseline"/>
        <w:rPr>
          <w:rFonts w:ascii="Calibri" w:eastAsia="Times New Roman" w:hAnsi="Calibri" w:cs="Calibri"/>
          <w:szCs w:val="24"/>
          <w:lang w:eastAsia="en-US"/>
        </w:rPr>
      </w:pPr>
      <w:r w:rsidRPr="00154233">
        <w:rPr>
          <w:rFonts w:ascii="Calibri" w:hAnsi="Calibri" w:cs="Calibri"/>
          <w:noProof/>
          <w:sz w:val="36"/>
          <w:szCs w:val="36"/>
        </w:rPr>
        <mc:AlternateContent>
          <mc:Choice Requires="wps">
            <w:drawing>
              <wp:anchor distT="45720" distB="45720" distL="114300" distR="114300" simplePos="0" relativeHeight="251658251" behindDoc="1" locked="0" layoutInCell="1" allowOverlap="1" wp14:anchorId="10A2DE5A" wp14:editId="41AED183">
                <wp:simplePos x="0" y="0"/>
                <wp:positionH relativeFrom="column">
                  <wp:posOffset>-606286</wp:posOffset>
                </wp:positionH>
                <wp:positionV relativeFrom="page">
                  <wp:posOffset>3529387</wp:posOffset>
                </wp:positionV>
                <wp:extent cx="8080513" cy="1404620"/>
                <wp:effectExtent l="0" t="2171700" r="0" b="2157095"/>
                <wp:wrapNone/>
                <wp:docPr id="922959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68021">
                          <a:off x="0" y="0"/>
                          <a:ext cx="8080513" cy="1404620"/>
                        </a:xfrm>
                        <a:prstGeom prst="rect">
                          <a:avLst/>
                        </a:prstGeom>
                        <a:solidFill>
                          <a:srgbClr val="FFFFFF"/>
                        </a:solidFill>
                        <a:ln w="9525">
                          <a:noFill/>
                          <a:miter lim="800000"/>
                          <a:headEnd/>
                          <a:tailEnd/>
                        </a:ln>
                      </wps:spPr>
                      <wps:txbx>
                        <w:txbxContent>
                          <w:p w14:paraId="3D79FE0E" w14:textId="77777777" w:rsidR="00B500A3" w:rsidRPr="00154233" w:rsidRDefault="00B500A3" w:rsidP="00B500A3">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0A2DE5A" id="_x0000_s1031" type="#_x0000_t202" style="position:absolute;margin-left:-47.75pt;margin-top:277.9pt;width:636.25pt;height:110.6pt;rotation:-2328690fd;z-index:-25165822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" stroked="f">
                <v:textbox style="mso-fit-shape-to-text:t">
                  <w:txbxContent>
                    <w:p w14:paraId="3D79FE0E" w14:textId="77777777" w:rsidR="00B500A3" w:rsidRPr="00154233" w:rsidRDefault="00B500A3" w:rsidP="00B500A3">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v:textbox>
                <w10:wrap anchory="page"/>
              </v:shape>
            </w:pict>
          </mc:Fallback>
        </mc:AlternateContent>
      </w:r>
      <w:r w:rsidR="00314E95" w:rsidRPr="00091912">
        <w:rPr>
          <w:rFonts w:ascii="Calibri" w:eastAsia="Times New Roman" w:hAnsi="Calibri" w:cs="Calibri"/>
          <w:szCs w:val="24"/>
          <w:lang w:eastAsia="en-US"/>
        </w:rPr>
        <w:t>The CCI provides a consistent measure of college career readiness and shows that 0% of students were prepared in all reported years, maintaining a Very Low/Red performance level across student groups. This pattern indicates persistent challenges in preparing students for postsecondary education, career pathways, or workforce readiness. </w:t>
      </w:r>
    </w:p>
    <w:p w14:paraId="53B9ACD2" w14:textId="77777777" w:rsidR="00314E95" w:rsidRPr="00091912" w:rsidRDefault="00314E95" w:rsidP="00314E95">
      <w:pPr>
        <w:spacing w:after="0"/>
        <w:textAlignment w:val="baseline"/>
        <w:rPr>
          <w:rFonts w:ascii="Calibri" w:eastAsia="Times New Roman" w:hAnsi="Calibri" w:cs="Calibri"/>
          <w:szCs w:val="24"/>
          <w:lang w:eastAsia="en-US"/>
        </w:rPr>
      </w:pPr>
      <w:r w:rsidRPr="00091912">
        <w:rPr>
          <w:rFonts w:ascii="Calibri" w:eastAsia="Times New Roman" w:hAnsi="Calibri" w:cs="Calibri"/>
          <w:b/>
          <w:bCs/>
          <w:i/>
          <w:iCs/>
          <w:szCs w:val="24"/>
          <w:lang w:eastAsia="en-US"/>
        </w:rPr>
        <w:t>Percent Prepared</w:t>
      </w:r>
      <w:r w:rsidRPr="00091912">
        <w:rPr>
          <w:rFonts w:ascii="Calibri" w:eastAsia="Times New Roman" w:hAnsi="Calibri" w:cs="Calibri"/>
          <w:szCs w:val="24"/>
          <w:lang w:eastAsia="en-US"/>
        </w:rPr>
        <w:t> </w:t>
      </w:r>
    </w:p>
    <w:p w14:paraId="1527D660" w14:textId="49FDA09C" w:rsidR="00314E95" w:rsidRPr="00091912" w:rsidRDefault="00314E95" w:rsidP="00314E95">
      <w:pPr>
        <w:spacing w:after="0"/>
        <w:textAlignment w:val="baseline"/>
        <w:rPr>
          <w:rFonts w:ascii="Calibri" w:eastAsia="Times New Roman" w:hAnsi="Calibri" w:cs="Calibri"/>
          <w:szCs w:val="24"/>
          <w:lang w:eastAsia="en-US"/>
        </w:rPr>
      </w:pPr>
      <w:r w:rsidRPr="00091912">
        <w:rPr>
          <w:rFonts w:ascii="Calibri" w:eastAsia="Times New Roman" w:hAnsi="Calibri" w:cs="Calibri"/>
          <w:b/>
          <w:bCs/>
          <w:i/>
          <w:iCs/>
          <w:szCs w:val="24"/>
          <w:lang w:eastAsia="en-US"/>
        </w:rPr>
        <w:t xml:space="preserve">Source: </w:t>
      </w:r>
      <w:r w:rsidRPr="00091912">
        <w:rPr>
          <w:rFonts w:ascii="Calibri" w:eastAsia="Times New Roman" w:hAnsi="Calibri" w:cs="Calibri"/>
          <w:i/>
          <w:iCs/>
          <w:szCs w:val="24"/>
          <w:lang w:eastAsia="en-US"/>
        </w:rPr>
        <w:t>C</w:t>
      </w:r>
      <w:r w:rsidR="0070345D" w:rsidRPr="00091912">
        <w:rPr>
          <w:rFonts w:ascii="Calibri" w:eastAsia="Times New Roman" w:hAnsi="Calibri" w:cs="Calibri"/>
          <w:i/>
          <w:iCs/>
          <w:szCs w:val="24"/>
          <w:lang w:eastAsia="en-US"/>
        </w:rPr>
        <w:t>alifornia</w:t>
      </w:r>
      <w:r w:rsidRPr="00091912">
        <w:rPr>
          <w:rFonts w:ascii="Calibri" w:eastAsia="Times New Roman" w:hAnsi="Calibri" w:cs="Calibri"/>
          <w:i/>
          <w:iCs/>
          <w:szCs w:val="24"/>
          <w:lang w:eastAsia="en-US"/>
        </w:rPr>
        <w:t xml:space="preserve"> Dashboard</w:t>
      </w:r>
      <w:r w:rsidRPr="00091912">
        <w:rPr>
          <w:rFonts w:ascii="Calibri" w:eastAsia="Times New Roman" w:hAnsi="Calibri" w:cs="Calibri"/>
          <w:szCs w:val="24"/>
          <w:lang w:eastAsia="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0"/>
        <w:gridCol w:w="1305"/>
        <w:gridCol w:w="1350"/>
        <w:gridCol w:w="1395"/>
        <w:gridCol w:w="1440"/>
        <w:gridCol w:w="1560"/>
      </w:tblGrid>
      <w:tr w:rsidR="00314E95" w:rsidRPr="00314E95" w14:paraId="790C92A7" w14:textId="77777777">
        <w:trPr>
          <w:trHeight w:val="525"/>
        </w:trPr>
        <w:tc>
          <w:tcPr>
            <w:tcW w:w="2310" w:type="dxa"/>
            <w:tcBorders>
              <w:top w:val="single" w:sz="6" w:space="0" w:color="D0CECE"/>
              <w:left w:val="single" w:sz="6" w:space="0" w:color="D0CECE"/>
              <w:bottom w:val="single" w:sz="6" w:space="0" w:color="D0CECE"/>
              <w:right w:val="nil"/>
            </w:tcBorders>
            <w:shd w:val="clear" w:color="auto" w:fill="215E99"/>
            <w:vAlign w:val="center"/>
            <w:hideMark/>
          </w:tcPr>
          <w:p w14:paraId="3457CB6F" w14:textId="77777777" w:rsidR="00314E95" w:rsidRPr="00314E95" w:rsidRDefault="00314E95" w:rsidP="00314E95">
            <w:pPr>
              <w:spacing w:after="0"/>
              <w:textAlignment w:val="baseline"/>
              <w:rPr>
                <w:rFonts w:ascii="Calibri" w:eastAsia="Times New Roman" w:hAnsi="Calibri" w:cs="Calibri"/>
                <w:color w:val="FFFFFF"/>
                <w:szCs w:val="24"/>
                <w:lang w:eastAsia="en-US"/>
              </w:rPr>
            </w:pPr>
            <w:r w:rsidRPr="00314E95">
              <w:rPr>
                <w:rFonts w:ascii="Calibri" w:eastAsia="Times New Roman" w:hAnsi="Calibri" w:cs="Calibri"/>
                <w:color w:val="FFFFFF"/>
                <w:szCs w:val="24"/>
                <w:lang w:eastAsia="en-US"/>
              </w:rPr>
              <w:t> </w:t>
            </w:r>
          </w:p>
        </w:tc>
        <w:tc>
          <w:tcPr>
            <w:tcW w:w="1305" w:type="dxa"/>
            <w:tcBorders>
              <w:top w:val="single" w:sz="6" w:space="0" w:color="D0CECE"/>
              <w:left w:val="nil"/>
              <w:bottom w:val="single" w:sz="6" w:space="0" w:color="D0CECE"/>
              <w:right w:val="nil"/>
            </w:tcBorders>
            <w:shd w:val="clear" w:color="auto" w:fill="215E99"/>
            <w:vAlign w:val="center"/>
            <w:hideMark/>
          </w:tcPr>
          <w:p w14:paraId="272441C2" w14:textId="150E493C" w:rsidR="00314E95" w:rsidRPr="00314E95" w:rsidRDefault="00314E95" w:rsidP="00314E95">
            <w:pPr>
              <w:spacing w:after="0"/>
              <w:jc w:val="center"/>
              <w:textAlignment w:val="baseline"/>
              <w:rPr>
                <w:rFonts w:ascii="Calibri" w:eastAsia="Times New Roman" w:hAnsi="Calibri" w:cs="Calibri"/>
                <w:color w:val="FFFFFF"/>
                <w:szCs w:val="24"/>
                <w:lang w:eastAsia="en-US"/>
              </w:rPr>
            </w:pPr>
            <w:r w:rsidRPr="00314E95">
              <w:rPr>
                <w:rFonts w:ascii="Calibri" w:eastAsia="Times New Roman" w:hAnsi="Calibri" w:cs="Calibri"/>
                <w:b/>
                <w:bCs/>
                <w:color w:val="FFFFFF"/>
                <w:szCs w:val="24"/>
                <w:lang w:eastAsia="en-US"/>
              </w:rPr>
              <w:t>20</w:t>
            </w:r>
            <w:r w:rsidR="00C06A8F">
              <w:rPr>
                <w:rFonts w:ascii="Calibri" w:eastAsia="Times New Roman" w:hAnsi="Calibri" w:cs="Calibri"/>
                <w:b/>
                <w:bCs/>
                <w:color w:val="FFFFFF"/>
                <w:szCs w:val="24"/>
                <w:lang w:eastAsia="en-US"/>
              </w:rPr>
              <w:t>x</w:t>
            </w:r>
            <w:r w:rsidR="00C06A8F">
              <w:rPr>
                <w:b/>
                <w:bCs/>
                <w:color w:val="FFFFFF"/>
                <w:szCs w:val="24"/>
              </w:rPr>
              <w:t>x</w:t>
            </w:r>
            <w:r w:rsidRPr="00314E95">
              <w:rPr>
                <w:rFonts w:ascii="Calibri" w:eastAsia="Times New Roman" w:hAnsi="Calibri" w:cs="Calibri"/>
                <w:color w:val="FFFFFF"/>
                <w:szCs w:val="24"/>
                <w:lang w:eastAsia="en-US"/>
              </w:rPr>
              <w:t> </w:t>
            </w:r>
          </w:p>
        </w:tc>
        <w:tc>
          <w:tcPr>
            <w:tcW w:w="1350" w:type="dxa"/>
            <w:tcBorders>
              <w:top w:val="single" w:sz="6" w:space="0" w:color="D0CECE"/>
              <w:left w:val="nil"/>
              <w:bottom w:val="single" w:sz="6" w:space="0" w:color="D0CECE"/>
              <w:right w:val="nil"/>
            </w:tcBorders>
            <w:shd w:val="clear" w:color="auto" w:fill="215E99"/>
            <w:vAlign w:val="center"/>
            <w:hideMark/>
          </w:tcPr>
          <w:p w14:paraId="34FB808D" w14:textId="5C5E2BA1" w:rsidR="00314E95" w:rsidRPr="00314E95" w:rsidRDefault="00314E95" w:rsidP="00314E95">
            <w:pPr>
              <w:spacing w:after="0"/>
              <w:jc w:val="center"/>
              <w:textAlignment w:val="baseline"/>
              <w:rPr>
                <w:rFonts w:ascii="Calibri" w:eastAsia="Times New Roman" w:hAnsi="Calibri" w:cs="Calibri"/>
                <w:color w:val="FFFFFF"/>
                <w:szCs w:val="24"/>
                <w:lang w:eastAsia="en-US"/>
              </w:rPr>
            </w:pPr>
            <w:r w:rsidRPr="00314E95">
              <w:rPr>
                <w:rFonts w:ascii="Calibri" w:eastAsia="Times New Roman" w:hAnsi="Calibri" w:cs="Calibri"/>
                <w:b/>
                <w:bCs/>
                <w:color w:val="FFFFFF"/>
                <w:szCs w:val="24"/>
                <w:lang w:eastAsia="en-US"/>
              </w:rPr>
              <w:t>20</w:t>
            </w:r>
            <w:r w:rsidR="00C06A8F">
              <w:rPr>
                <w:rFonts w:ascii="Calibri" w:eastAsia="Times New Roman" w:hAnsi="Calibri" w:cs="Calibri"/>
                <w:b/>
                <w:bCs/>
                <w:color w:val="FFFFFF"/>
                <w:szCs w:val="24"/>
                <w:lang w:eastAsia="en-US"/>
              </w:rPr>
              <w:t>x</w:t>
            </w:r>
            <w:r w:rsidR="00C06A8F">
              <w:rPr>
                <w:b/>
                <w:bCs/>
                <w:color w:val="FFFFFF"/>
                <w:szCs w:val="24"/>
              </w:rPr>
              <w:t>x</w:t>
            </w:r>
            <w:r w:rsidRPr="00314E95">
              <w:rPr>
                <w:rFonts w:ascii="Calibri" w:eastAsia="Times New Roman" w:hAnsi="Calibri" w:cs="Calibri"/>
                <w:color w:val="FFFFFF"/>
                <w:szCs w:val="24"/>
                <w:lang w:eastAsia="en-US"/>
              </w:rPr>
              <w:t> </w:t>
            </w:r>
          </w:p>
        </w:tc>
        <w:tc>
          <w:tcPr>
            <w:tcW w:w="1395" w:type="dxa"/>
            <w:tcBorders>
              <w:top w:val="single" w:sz="6" w:space="0" w:color="D0CECE"/>
              <w:left w:val="nil"/>
              <w:bottom w:val="single" w:sz="6" w:space="0" w:color="D0CECE"/>
              <w:right w:val="nil"/>
            </w:tcBorders>
            <w:shd w:val="clear" w:color="auto" w:fill="215E99"/>
            <w:vAlign w:val="center"/>
            <w:hideMark/>
          </w:tcPr>
          <w:p w14:paraId="2F7F693B" w14:textId="28B258B2" w:rsidR="00314E95" w:rsidRPr="00314E95" w:rsidRDefault="00314E95" w:rsidP="00314E95">
            <w:pPr>
              <w:spacing w:after="0"/>
              <w:jc w:val="center"/>
              <w:textAlignment w:val="baseline"/>
              <w:rPr>
                <w:rFonts w:ascii="Calibri" w:eastAsia="Times New Roman" w:hAnsi="Calibri" w:cs="Calibri"/>
                <w:color w:val="FFFFFF"/>
                <w:szCs w:val="24"/>
                <w:lang w:eastAsia="en-US"/>
              </w:rPr>
            </w:pPr>
            <w:r w:rsidRPr="00314E95">
              <w:rPr>
                <w:rFonts w:ascii="Calibri" w:eastAsia="Times New Roman" w:hAnsi="Calibri" w:cs="Calibri"/>
                <w:b/>
                <w:bCs/>
                <w:color w:val="FFFFFF"/>
                <w:szCs w:val="24"/>
                <w:lang w:eastAsia="en-US"/>
              </w:rPr>
              <w:t>20</w:t>
            </w:r>
            <w:r w:rsidR="00C06A8F">
              <w:rPr>
                <w:rFonts w:ascii="Calibri" w:eastAsia="Times New Roman" w:hAnsi="Calibri" w:cs="Calibri"/>
                <w:b/>
                <w:bCs/>
                <w:color w:val="FFFFFF"/>
                <w:szCs w:val="24"/>
                <w:lang w:eastAsia="en-US"/>
              </w:rPr>
              <w:t>x</w:t>
            </w:r>
            <w:r w:rsidR="00C06A8F">
              <w:rPr>
                <w:b/>
                <w:bCs/>
                <w:color w:val="FFFFFF"/>
                <w:szCs w:val="24"/>
              </w:rPr>
              <w:t>x</w:t>
            </w:r>
            <w:r w:rsidRPr="00314E95">
              <w:rPr>
                <w:rFonts w:ascii="Calibri" w:eastAsia="Times New Roman" w:hAnsi="Calibri" w:cs="Calibri"/>
                <w:color w:val="FFFFFF"/>
                <w:szCs w:val="24"/>
                <w:lang w:eastAsia="en-US"/>
              </w:rPr>
              <w:t> </w:t>
            </w:r>
          </w:p>
        </w:tc>
        <w:tc>
          <w:tcPr>
            <w:tcW w:w="1440" w:type="dxa"/>
            <w:tcBorders>
              <w:top w:val="single" w:sz="6" w:space="0" w:color="D0CECE"/>
              <w:left w:val="nil"/>
              <w:bottom w:val="single" w:sz="6" w:space="0" w:color="D0CECE"/>
              <w:right w:val="nil"/>
            </w:tcBorders>
            <w:shd w:val="clear" w:color="auto" w:fill="215E99"/>
            <w:vAlign w:val="center"/>
            <w:hideMark/>
          </w:tcPr>
          <w:p w14:paraId="45F4C544" w14:textId="6895B99C" w:rsidR="00314E95" w:rsidRPr="00314E95" w:rsidRDefault="00314E95" w:rsidP="00314E95">
            <w:pPr>
              <w:spacing w:after="0"/>
              <w:jc w:val="center"/>
              <w:textAlignment w:val="baseline"/>
              <w:rPr>
                <w:rFonts w:ascii="Calibri" w:eastAsia="Times New Roman" w:hAnsi="Calibri" w:cs="Calibri"/>
                <w:color w:val="FFFFFF"/>
                <w:szCs w:val="24"/>
                <w:lang w:eastAsia="en-US"/>
              </w:rPr>
            </w:pPr>
            <w:r w:rsidRPr="00314E95">
              <w:rPr>
                <w:rFonts w:ascii="Calibri" w:eastAsia="Times New Roman" w:hAnsi="Calibri" w:cs="Calibri"/>
                <w:b/>
                <w:bCs/>
                <w:color w:val="FFFFFF"/>
                <w:szCs w:val="24"/>
                <w:lang w:eastAsia="en-US"/>
              </w:rPr>
              <w:t>20</w:t>
            </w:r>
            <w:r w:rsidR="00C06A8F">
              <w:rPr>
                <w:rFonts w:ascii="Calibri" w:eastAsia="Times New Roman" w:hAnsi="Calibri" w:cs="Calibri"/>
                <w:b/>
                <w:bCs/>
                <w:color w:val="FFFFFF"/>
                <w:szCs w:val="24"/>
                <w:lang w:eastAsia="en-US"/>
              </w:rPr>
              <w:t>x</w:t>
            </w:r>
            <w:r w:rsidR="00C06A8F">
              <w:rPr>
                <w:b/>
                <w:bCs/>
                <w:color w:val="FFFFFF"/>
                <w:szCs w:val="24"/>
              </w:rPr>
              <w:t>x</w:t>
            </w:r>
            <w:r w:rsidRPr="00314E95">
              <w:rPr>
                <w:rFonts w:ascii="Calibri" w:eastAsia="Times New Roman" w:hAnsi="Calibri" w:cs="Calibri"/>
                <w:color w:val="FFFFFF"/>
                <w:szCs w:val="24"/>
                <w:lang w:eastAsia="en-US"/>
              </w:rPr>
              <w:t> </w:t>
            </w:r>
          </w:p>
        </w:tc>
        <w:tc>
          <w:tcPr>
            <w:tcW w:w="1560" w:type="dxa"/>
            <w:tcBorders>
              <w:top w:val="single" w:sz="6" w:space="0" w:color="D0CECE"/>
              <w:left w:val="nil"/>
              <w:bottom w:val="single" w:sz="6" w:space="0" w:color="D0CECE"/>
              <w:right w:val="single" w:sz="6" w:space="0" w:color="D0CECE"/>
            </w:tcBorders>
            <w:shd w:val="clear" w:color="auto" w:fill="215E99"/>
            <w:vAlign w:val="center"/>
            <w:hideMark/>
          </w:tcPr>
          <w:p w14:paraId="5A408A75" w14:textId="2E83CE36" w:rsidR="00314E95" w:rsidRPr="00314E95" w:rsidRDefault="00314E95" w:rsidP="00314E95">
            <w:pPr>
              <w:spacing w:after="0"/>
              <w:jc w:val="center"/>
              <w:textAlignment w:val="baseline"/>
              <w:rPr>
                <w:rFonts w:ascii="Calibri" w:eastAsia="Times New Roman" w:hAnsi="Calibri" w:cs="Calibri"/>
                <w:color w:val="FFFFFF"/>
                <w:szCs w:val="24"/>
                <w:lang w:eastAsia="en-US"/>
              </w:rPr>
            </w:pPr>
            <w:r w:rsidRPr="00314E95">
              <w:rPr>
                <w:rFonts w:ascii="Calibri" w:eastAsia="Times New Roman" w:hAnsi="Calibri" w:cs="Calibri"/>
                <w:b/>
                <w:bCs/>
                <w:color w:val="FFFFFF"/>
                <w:szCs w:val="24"/>
                <w:lang w:eastAsia="en-US"/>
              </w:rPr>
              <w:t>20</w:t>
            </w:r>
            <w:r w:rsidR="00C06A8F">
              <w:rPr>
                <w:rFonts w:ascii="Calibri" w:eastAsia="Times New Roman" w:hAnsi="Calibri" w:cs="Calibri"/>
                <w:b/>
                <w:bCs/>
                <w:color w:val="FFFFFF"/>
                <w:szCs w:val="24"/>
                <w:lang w:eastAsia="en-US"/>
              </w:rPr>
              <w:t>x</w:t>
            </w:r>
            <w:r w:rsidR="00C06A8F">
              <w:rPr>
                <w:b/>
                <w:bCs/>
                <w:color w:val="FFFFFF"/>
                <w:szCs w:val="24"/>
              </w:rPr>
              <w:t>x</w:t>
            </w:r>
            <w:r w:rsidRPr="00314E95">
              <w:rPr>
                <w:rFonts w:ascii="Calibri" w:eastAsia="Times New Roman" w:hAnsi="Calibri" w:cs="Calibri"/>
                <w:color w:val="FFFFFF"/>
                <w:szCs w:val="24"/>
                <w:lang w:eastAsia="en-US"/>
              </w:rPr>
              <w:t> </w:t>
            </w:r>
          </w:p>
        </w:tc>
      </w:tr>
      <w:tr w:rsidR="00314E95" w:rsidRPr="00314E95" w14:paraId="3E8F19F1" w14:textId="77777777">
        <w:trPr>
          <w:trHeight w:val="540"/>
        </w:trPr>
        <w:tc>
          <w:tcPr>
            <w:tcW w:w="2310" w:type="dxa"/>
            <w:tcBorders>
              <w:top w:val="single" w:sz="6" w:space="0" w:color="D0CECE"/>
              <w:left w:val="single" w:sz="6" w:space="0" w:color="D0CECE"/>
              <w:bottom w:val="single" w:sz="6" w:space="0" w:color="D0CECE"/>
              <w:right w:val="single" w:sz="6" w:space="0" w:color="D0CECE"/>
            </w:tcBorders>
            <w:vAlign w:val="center"/>
            <w:hideMark/>
          </w:tcPr>
          <w:p w14:paraId="7262FCF0" w14:textId="77777777" w:rsidR="00314E95" w:rsidRPr="00091912" w:rsidRDefault="00314E95" w:rsidP="00483154">
            <w:pPr>
              <w:spacing w:after="0"/>
              <w:ind w:left="75"/>
              <w:textAlignment w:val="baseline"/>
              <w:rPr>
                <w:rFonts w:ascii="Calibri" w:eastAsia="Times New Roman" w:hAnsi="Calibri" w:cs="Calibri"/>
                <w:szCs w:val="24"/>
                <w:lang w:eastAsia="en-US"/>
              </w:rPr>
            </w:pPr>
            <w:r w:rsidRPr="00091912">
              <w:rPr>
                <w:rFonts w:ascii="Calibri" w:eastAsia="Times New Roman" w:hAnsi="Calibri" w:cs="Calibri"/>
                <w:b/>
                <w:bCs/>
                <w:szCs w:val="24"/>
                <w:lang w:eastAsia="en-US"/>
              </w:rPr>
              <w:t>Schoolwide</w:t>
            </w:r>
            <w:r w:rsidRPr="00091912">
              <w:rPr>
                <w:rFonts w:ascii="Calibri" w:eastAsia="Times New Roman" w:hAnsi="Calibri" w:cs="Calibri"/>
                <w:szCs w:val="24"/>
                <w:lang w:eastAsia="en-US"/>
              </w:rPr>
              <w:t> </w:t>
            </w:r>
          </w:p>
        </w:tc>
        <w:tc>
          <w:tcPr>
            <w:tcW w:w="1305" w:type="dxa"/>
            <w:tcBorders>
              <w:top w:val="single" w:sz="6" w:space="0" w:color="D0CECE"/>
              <w:left w:val="single" w:sz="6" w:space="0" w:color="D0CECE"/>
              <w:bottom w:val="single" w:sz="6" w:space="0" w:color="D0CECE"/>
              <w:right w:val="single" w:sz="6" w:space="0" w:color="D0CECE"/>
            </w:tcBorders>
            <w:vAlign w:val="center"/>
            <w:hideMark/>
          </w:tcPr>
          <w:p w14:paraId="5A8E6F28" w14:textId="77777777" w:rsidR="00314E95" w:rsidRPr="00091912" w:rsidRDefault="00314E95" w:rsidP="00314E95">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0% </w:t>
            </w:r>
          </w:p>
          <w:p w14:paraId="254B47FF" w14:textId="77777777" w:rsidR="00314E95" w:rsidRPr="00091912" w:rsidRDefault="00314E95" w:rsidP="00314E95">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No Color </w:t>
            </w:r>
          </w:p>
        </w:tc>
        <w:tc>
          <w:tcPr>
            <w:tcW w:w="1350" w:type="dxa"/>
            <w:tcBorders>
              <w:top w:val="single" w:sz="6" w:space="0" w:color="D0CECE"/>
              <w:left w:val="single" w:sz="6" w:space="0" w:color="D0CECE"/>
              <w:bottom w:val="single" w:sz="6" w:space="0" w:color="D0CECE"/>
              <w:right w:val="single" w:sz="6" w:space="0" w:color="D0CECE"/>
            </w:tcBorders>
            <w:vAlign w:val="center"/>
            <w:hideMark/>
          </w:tcPr>
          <w:p w14:paraId="5415BBC8" w14:textId="77777777" w:rsidR="00314E95" w:rsidRPr="00091912" w:rsidRDefault="00314E95" w:rsidP="00314E95">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No Data </w:t>
            </w:r>
          </w:p>
        </w:tc>
        <w:tc>
          <w:tcPr>
            <w:tcW w:w="1395"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60D1BFB2"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69B3F9E9"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Very Low </w:t>
            </w:r>
          </w:p>
        </w:tc>
        <w:tc>
          <w:tcPr>
            <w:tcW w:w="1440"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38874F37"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39F6B637"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c>
          <w:tcPr>
            <w:tcW w:w="1560"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48B92F86"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036115D4"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r>
      <w:tr w:rsidR="00314E95" w:rsidRPr="00314E95" w14:paraId="52436477" w14:textId="77777777">
        <w:trPr>
          <w:trHeight w:val="540"/>
        </w:trPr>
        <w:tc>
          <w:tcPr>
            <w:tcW w:w="2310" w:type="dxa"/>
            <w:tcBorders>
              <w:top w:val="single" w:sz="6" w:space="0" w:color="D0CECE"/>
              <w:left w:val="single" w:sz="6" w:space="0" w:color="D0CECE"/>
              <w:bottom w:val="single" w:sz="6" w:space="0" w:color="D0CECE"/>
              <w:right w:val="single" w:sz="6" w:space="0" w:color="D0CECE"/>
            </w:tcBorders>
            <w:vAlign w:val="center"/>
            <w:hideMark/>
          </w:tcPr>
          <w:p w14:paraId="12E307AC" w14:textId="77777777" w:rsidR="00314E95" w:rsidRPr="00091912" w:rsidRDefault="00314E95" w:rsidP="00483154">
            <w:pPr>
              <w:spacing w:after="0"/>
              <w:ind w:left="75"/>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Socioeconomically Disadvantaged </w:t>
            </w:r>
          </w:p>
        </w:tc>
        <w:tc>
          <w:tcPr>
            <w:tcW w:w="1305" w:type="dxa"/>
            <w:tcBorders>
              <w:top w:val="single" w:sz="6" w:space="0" w:color="D0CECE"/>
              <w:left w:val="single" w:sz="6" w:space="0" w:color="D0CECE"/>
              <w:bottom w:val="single" w:sz="6" w:space="0" w:color="D0CECE"/>
              <w:right w:val="single" w:sz="6" w:space="0" w:color="D0CECE"/>
            </w:tcBorders>
            <w:vAlign w:val="center"/>
            <w:hideMark/>
          </w:tcPr>
          <w:p w14:paraId="2AAA1226" w14:textId="77777777" w:rsidR="00314E95" w:rsidRPr="00091912" w:rsidRDefault="00314E95" w:rsidP="00314E95">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0% </w:t>
            </w:r>
          </w:p>
          <w:p w14:paraId="59870C47" w14:textId="77777777" w:rsidR="00314E95" w:rsidRPr="00091912" w:rsidRDefault="00314E95" w:rsidP="00314E95">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No Color </w:t>
            </w:r>
          </w:p>
        </w:tc>
        <w:tc>
          <w:tcPr>
            <w:tcW w:w="1350" w:type="dxa"/>
            <w:tcBorders>
              <w:top w:val="single" w:sz="6" w:space="0" w:color="D0CECE"/>
              <w:left w:val="single" w:sz="6" w:space="0" w:color="D0CECE"/>
              <w:bottom w:val="single" w:sz="6" w:space="0" w:color="D0CECE"/>
              <w:right w:val="single" w:sz="6" w:space="0" w:color="D0CECE"/>
            </w:tcBorders>
            <w:vAlign w:val="center"/>
            <w:hideMark/>
          </w:tcPr>
          <w:p w14:paraId="2CEEDCC8" w14:textId="77777777" w:rsidR="00314E95" w:rsidRPr="00091912" w:rsidRDefault="00314E95" w:rsidP="00314E95">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No Data </w:t>
            </w:r>
          </w:p>
        </w:tc>
        <w:tc>
          <w:tcPr>
            <w:tcW w:w="1395"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6298A817"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1575667B"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Very Low </w:t>
            </w:r>
          </w:p>
        </w:tc>
        <w:tc>
          <w:tcPr>
            <w:tcW w:w="1440"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53E93448"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34877F74"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c>
          <w:tcPr>
            <w:tcW w:w="1560"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4D31620D"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7A8B6F8D"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r>
      <w:tr w:rsidR="00314E95" w:rsidRPr="00314E95" w14:paraId="2C9D5647" w14:textId="77777777">
        <w:trPr>
          <w:trHeight w:val="540"/>
        </w:trPr>
        <w:tc>
          <w:tcPr>
            <w:tcW w:w="2310" w:type="dxa"/>
            <w:tcBorders>
              <w:top w:val="single" w:sz="6" w:space="0" w:color="D0CECE"/>
              <w:left w:val="single" w:sz="6" w:space="0" w:color="D0CECE"/>
              <w:bottom w:val="single" w:sz="6" w:space="0" w:color="D0CECE"/>
              <w:right w:val="single" w:sz="6" w:space="0" w:color="D0CECE"/>
            </w:tcBorders>
            <w:vAlign w:val="center"/>
            <w:hideMark/>
          </w:tcPr>
          <w:p w14:paraId="7E7206F6" w14:textId="77777777" w:rsidR="00314E95" w:rsidRPr="00091912" w:rsidRDefault="00314E95" w:rsidP="00483154">
            <w:pPr>
              <w:spacing w:after="0"/>
              <w:ind w:left="75"/>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Hispanic </w:t>
            </w:r>
          </w:p>
        </w:tc>
        <w:tc>
          <w:tcPr>
            <w:tcW w:w="1305" w:type="dxa"/>
            <w:tcBorders>
              <w:top w:val="single" w:sz="6" w:space="0" w:color="D0CECE"/>
              <w:left w:val="single" w:sz="6" w:space="0" w:color="D0CECE"/>
              <w:bottom w:val="single" w:sz="6" w:space="0" w:color="D0CECE"/>
              <w:right w:val="single" w:sz="6" w:space="0" w:color="D0CECE"/>
            </w:tcBorders>
            <w:vAlign w:val="center"/>
            <w:hideMark/>
          </w:tcPr>
          <w:p w14:paraId="7782147C" w14:textId="77777777" w:rsidR="00314E95" w:rsidRPr="00091912" w:rsidRDefault="00314E95" w:rsidP="00314E95">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0% </w:t>
            </w:r>
          </w:p>
          <w:p w14:paraId="5458C278" w14:textId="77777777" w:rsidR="00314E95" w:rsidRPr="00091912" w:rsidRDefault="00314E95" w:rsidP="00314E95">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No Color </w:t>
            </w:r>
          </w:p>
        </w:tc>
        <w:tc>
          <w:tcPr>
            <w:tcW w:w="1350" w:type="dxa"/>
            <w:tcBorders>
              <w:top w:val="single" w:sz="6" w:space="0" w:color="D0CECE"/>
              <w:left w:val="single" w:sz="6" w:space="0" w:color="D0CECE"/>
              <w:bottom w:val="single" w:sz="6" w:space="0" w:color="D0CECE"/>
              <w:right w:val="single" w:sz="6" w:space="0" w:color="D0CECE"/>
            </w:tcBorders>
            <w:vAlign w:val="center"/>
            <w:hideMark/>
          </w:tcPr>
          <w:p w14:paraId="6C29654F" w14:textId="77777777" w:rsidR="00314E95" w:rsidRPr="00091912" w:rsidRDefault="00314E95" w:rsidP="00314E95">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No Data </w:t>
            </w:r>
          </w:p>
        </w:tc>
        <w:tc>
          <w:tcPr>
            <w:tcW w:w="1395" w:type="dxa"/>
            <w:tcBorders>
              <w:top w:val="single" w:sz="6" w:space="0" w:color="D0CECE"/>
              <w:left w:val="single" w:sz="6" w:space="0" w:color="D0CECE"/>
              <w:bottom w:val="single" w:sz="6" w:space="0" w:color="D0CECE"/>
              <w:right w:val="single" w:sz="6" w:space="0" w:color="D0CECE"/>
            </w:tcBorders>
            <w:vAlign w:val="center"/>
            <w:hideMark/>
          </w:tcPr>
          <w:p w14:paraId="0B20813D" w14:textId="77777777" w:rsidR="00314E95" w:rsidRPr="00091912" w:rsidRDefault="00314E95" w:rsidP="00314E95">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0% </w:t>
            </w:r>
          </w:p>
          <w:p w14:paraId="790AA63F" w14:textId="77777777" w:rsidR="00314E95" w:rsidRPr="00091912" w:rsidRDefault="00314E95" w:rsidP="00314E95">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No Color </w:t>
            </w:r>
          </w:p>
        </w:tc>
        <w:tc>
          <w:tcPr>
            <w:tcW w:w="1440" w:type="dxa"/>
            <w:tcBorders>
              <w:top w:val="single" w:sz="6" w:space="0" w:color="D0CECE"/>
              <w:left w:val="single" w:sz="6" w:space="0" w:color="D0CECE"/>
              <w:bottom w:val="single" w:sz="6" w:space="0" w:color="D0CECE"/>
              <w:right w:val="single" w:sz="6" w:space="0" w:color="D0CECE"/>
            </w:tcBorders>
            <w:vAlign w:val="center"/>
            <w:hideMark/>
          </w:tcPr>
          <w:p w14:paraId="2898BBB8" w14:textId="77777777" w:rsidR="00314E95" w:rsidRPr="00091912" w:rsidRDefault="00314E95" w:rsidP="00314E95">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0% </w:t>
            </w:r>
          </w:p>
          <w:p w14:paraId="06664D00" w14:textId="77777777" w:rsidR="00314E95" w:rsidRPr="00091912" w:rsidRDefault="00314E95" w:rsidP="00314E95">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No Color </w:t>
            </w:r>
          </w:p>
        </w:tc>
        <w:tc>
          <w:tcPr>
            <w:tcW w:w="1560"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1DA4B399"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528AA9B5"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r>
    </w:tbl>
    <w:p w14:paraId="2B03AD3F" w14:textId="77777777" w:rsidR="00314E95" w:rsidRPr="00091912" w:rsidRDefault="00314E95" w:rsidP="00314E95">
      <w:pPr>
        <w:spacing w:after="0"/>
        <w:textAlignment w:val="baseline"/>
        <w:rPr>
          <w:rFonts w:ascii="Calibri" w:eastAsia="Times New Roman" w:hAnsi="Calibri" w:cs="Calibri"/>
          <w:szCs w:val="24"/>
          <w:lang w:eastAsia="en-US"/>
        </w:rPr>
      </w:pPr>
      <w:r w:rsidRPr="00091912">
        <w:rPr>
          <w:rFonts w:ascii="Calibri" w:eastAsia="Times New Roman" w:hAnsi="Calibri" w:cs="Calibri"/>
          <w:i/>
          <w:iCs/>
          <w:szCs w:val="24"/>
          <w:lang w:eastAsia="en-US"/>
        </w:rPr>
        <w:t>*No performance color is assigned when cohort group is &lt;30.</w:t>
      </w:r>
      <w:r w:rsidRPr="00091912">
        <w:rPr>
          <w:rFonts w:ascii="Calibri" w:eastAsia="Times New Roman" w:hAnsi="Calibri" w:cs="Calibri"/>
          <w:szCs w:val="24"/>
          <w:lang w:eastAsia="en-US"/>
        </w:rPr>
        <w:t> </w:t>
      </w:r>
    </w:p>
    <w:p w14:paraId="471A205B" w14:textId="77777777" w:rsidR="00314E95" w:rsidRPr="00091912" w:rsidRDefault="00314E95" w:rsidP="00314E95">
      <w:pPr>
        <w:spacing w:after="0"/>
        <w:textAlignment w:val="baseline"/>
        <w:rPr>
          <w:rFonts w:ascii="Calibri" w:eastAsia="Times New Roman" w:hAnsi="Calibri" w:cs="Calibri"/>
          <w:szCs w:val="24"/>
          <w:lang w:eastAsia="en-US"/>
        </w:rPr>
      </w:pPr>
      <w:r w:rsidRPr="00091912">
        <w:rPr>
          <w:rFonts w:ascii="Calibri" w:eastAsia="Times New Roman" w:hAnsi="Calibri" w:cs="Calibri"/>
          <w:i/>
          <w:iCs/>
          <w:szCs w:val="24"/>
          <w:lang w:eastAsia="en-US"/>
        </w:rPr>
        <w:t>**The 2023 Dashboard CCI indicator did not report colors to reflect growth/decline. It utilized status indicators (Very Low, Low, Medium, High, Very High).</w:t>
      </w:r>
      <w:r w:rsidRPr="00091912">
        <w:rPr>
          <w:rFonts w:ascii="Calibri" w:eastAsia="Times New Roman" w:hAnsi="Calibri" w:cs="Calibri"/>
          <w:szCs w:val="24"/>
          <w:lang w:eastAsia="en-US"/>
        </w:rPr>
        <w:t> </w:t>
      </w:r>
    </w:p>
    <w:p w14:paraId="50580E10" w14:textId="77777777" w:rsidR="00314E95" w:rsidRPr="00091912" w:rsidRDefault="00314E95" w:rsidP="00483154">
      <w:pPr>
        <w:spacing w:before="240" w:after="0"/>
        <w:textAlignment w:val="baseline"/>
        <w:rPr>
          <w:rFonts w:ascii="Calibri" w:eastAsia="Times New Roman" w:hAnsi="Calibri" w:cs="Calibri"/>
          <w:szCs w:val="24"/>
          <w:lang w:eastAsia="en-US"/>
        </w:rPr>
      </w:pPr>
      <w:r w:rsidRPr="00091912">
        <w:rPr>
          <w:rFonts w:ascii="Calibri" w:eastAsia="Times New Roman" w:hAnsi="Calibri" w:cs="Calibri"/>
          <w:b/>
          <w:bCs/>
          <w:i/>
          <w:iCs/>
          <w:szCs w:val="24"/>
          <w:lang w:eastAsia="en-US"/>
        </w:rPr>
        <w:t>DASS School Comparison</w:t>
      </w:r>
      <w:r w:rsidRPr="00091912">
        <w:rPr>
          <w:rFonts w:ascii="Calibri" w:eastAsia="Times New Roman" w:hAnsi="Calibri" w:cs="Calibri"/>
          <w:szCs w:val="24"/>
          <w:lang w:eastAsia="en-US"/>
        </w:rPr>
        <w:t> </w:t>
      </w:r>
    </w:p>
    <w:p w14:paraId="5D204ED5" w14:textId="200904A1" w:rsidR="00314E95" w:rsidRPr="00091912" w:rsidRDefault="00314E95" w:rsidP="00314E95">
      <w:pPr>
        <w:spacing w:after="0"/>
        <w:textAlignment w:val="baseline"/>
        <w:rPr>
          <w:rFonts w:ascii="Calibri" w:eastAsia="Times New Roman" w:hAnsi="Calibri" w:cs="Calibri"/>
          <w:szCs w:val="24"/>
          <w:lang w:eastAsia="en-US"/>
        </w:rPr>
      </w:pPr>
      <w:r w:rsidRPr="00091912">
        <w:rPr>
          <w:rFonts w:ascii="Calibri" w:eastAsia="Times New Roman" w:hAnsi="Calibri" w:cs="Calibri"/>
          <w:b/>
          <w:bCs/>
          <w:i/>
          <w:iCs/>
          <w:szCs w:val="24"/>
          <w:lang w:eastAsia="en-US"/>
        </w:rPr>
        <w:t xml:space="preserve">Source: </w:t>
      </w:r>
      <w:r w:rsidRPr="00091912">
        <w:rPr>
          <w:rFonts w:ascii="Calibri" w:eastAsia="Times New Roman" w:hAnsi="Calibri" w:cs="Calibri"/>
          <w:i/>
          <w:iCs/>
          <w:szCs w:val="24"/>
          <w:lang w:eastAsia="en-US"/>
        </w:rPr>
        <w:t>C</w:t>
      </w:r>
      <w:r w:rsidR="0070345D" w:rsidRPr="00091912">
        <w:rPr>
          <w:rFonts w:ascii="Calibri" w:eastAsia="Times New Roman" w:hAnsi="Calibri" w:cs="Calibri"/>
          <w:i/>
          <w:iCs/>
          <w:szCs w:val="24"/>
          <w:lang w:eastAsia="en-US"/>
        </w:rPr>
        <w:t>alifornia</w:t>
      </w:r>
      <w:r w:rsidRPr="00091912">
        <w:rPr>
          <w:rFonts w:ascii="Calibri" w:eastAsia="Times New Roman" w:hAnsi="Calibri" w:cs="Calibri"/>
          <w:i/>
          <w:iCs/>
          <w:szCs w:val="24"/>
          <w:lang w:eastAsia="en-US"/>
        </w:rPr>
        <w:t xml:space="preserve"> Dashboard</w:t>
      </w:r>
      <w:r w:rsidRPr="00091912">
        <w:rPr>
          <w:rFonts w:ascii="Calibri" w:eastAsia="Times New Roman" w:hAnsi="Calibri" w:cs="Calibri"/>
          <w:szCs w:val="24"/>
          <w:lang w:eastAsia="en-US"/>
        </w:rPr>
        <w:t> </w:t>
      </w:r>
    </w:p>
    <w:tbl>
      <w:tblPr>
        <w:tblW w:w="93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60"/>
        <w:gridCol w:w="1965"/>
        <w:gridCol w:w="1965"/>
      </w:tblGrid>
      <w:tr w:rsidR="00314E95" w:rsidRPr="00314E95" w14:paraId="7F63DE75" w14:textId="77777777" w:rsidTr="00483154">
        <w:trPr>
          <w:trHeight w:val="495"/>
        </w:trPr>
        <w:tc>
          <w:tcPr>
            <w:tcW w:w="5460" w:type="dxa"/>
            <w:tcBorders>
              <w:top w:val="single" w:sz="6" w:space="0" w:color="D0CECE"/>
              <w:left w:val="single" w:sz="6" w:space="0" w:color="D0CECE"/>
              <w:bottom w:val="single" w:sz="6" w:space="0" w:color="D0CECE"/>
              <w:right w:val="nil"/>
            </w:tcBorders>
            <w:shd w:val="clear" w:color="auto" w:fill="215E99"/>
            <w:vAlign w:val="center"/>
            <w:hideMark/>
          </w:tcPr>
          <w:p w14:paraId="3B7D251C" w14:textId="77777777" w:rsidR="00314E95" w:rsidRPr="00314E95" w:rsidRDefault="00314E95" w:rsidP="00483154">
            <w:pPr>
              <w:spacing w:after="0"/>
              <w:ind w:left="75"/>
              <w:textAlignment w:val="baseline"/>
              <w:rPr>
                <w:rFonts w:ascii="Calibri" w:eastAsia="Times New Roman" w:hAnsi="Calibri" w:cs="Calibri"/>
                <w:szCs w:val="24"/>
                <w:lang w:eastAsia="en-US"/>
              </w:rPr>
            </w:pPr>
            <w:r w:rsidRPr="00314E95">
              <w:rPr>
                <w:rFonts w:ascii="Calibri" w:eastAsia="Times New Roman" w:hAnsi="Calibri" w:cs="Calibri"/>
                <w:b/>
                <w:bCs/>
                <w:color w:val="FFFFFF"/>
                <w:szCs w:val="24"/>
                <w:lang w:eastAsia="en-US"/>
              </w:rPr>
              <w:t>Schools</w:t>
            </w:r>
            <w:r w:rsidRPr="00314E95">
              <w:rPr>
                <w:rFonts w:ascii="Calibri" w:eastAsia="Times New Roman" w:hAnsi="Calibri" w:cs="Calibri"/>
                <w:color w:val="FFFFFF"/>
                <w:szCs w:val="24"/>
                <w:lang w:eastAsia="en-US"/>
              </w:rPr>
              <w:t> </w:t>
            </w:r>
          </w:p>
        </w:tc>
        <w:tc>
          <w:tcPr>
            <w:tcW w:w="1965" w:type="dxa"/>
            <w:tcBorders>
              <w:top w:val="single" w:sz="6" w:space="0" w:color="D0CECE"/>
              <w:left w:val="nil"/>
              <w:bottom w:val="single" w:sz="6" w:space="0" w:color="D0CECE"/>
              <w:right w:val="nil"/>
            </w:tcBorders>
            <w:shd w:val="clear" w:color="auto" w:fill="215E99"/>
            <w:vAlign w:val="center"/>
            <w:hideMark/>
          </w:tcPr>
          <w:p w14:paraId="4B0573F2" w14:textId="54FD6EEE"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b/>
                <w:bCs/>
                <w:color w:val="FFFFFF"/>
                <w:szCs w:val="24"/>
                <w:lang w:eastAsia="en-US"/>
              </w:rPr>
              <w:t>20</w:t>
            </w:r>
            <w:r w:rsidR="00C06A8F">
              <w:rPr>
                <w:rFonts w:ascii="Calibri" w:eastAsia="Times New Roman" w:hAnsi="Calibri" w:cs="Calibri"/>
                <w:b/>
                <w:bCs/>
                <w:color w:val="FFFFFF"/>
                <w:szCs w:val="24"/>
                <w:lang w:eastAsia="en-US"/>
              </w:rPr>
              <w:t>x</w:t>
            </w:r>
            <w:r w:rsidR="00C06A8F">
              <w:rPr>
                <w:b/>
                <w:bCs/>
                <w:color w:val="FFFFFF"/>
                <w:szCs w:val="24"/>
              </w:rPr>
              <w:t>x</w:t>
            </w:r>
            <w:r w:rsidRPr="00314E95">
              <w:rPr>
                <w:rFonts w:ascii="Calibri" w:eastAsia="Times New Roman" w:hAnsi="Calibri" w:cs="Calibri"/>
                <w:color w:val="FFFFFF"/>
                <w:szCs w:val="24"/>
                <w:lang w:eastAsia="en-US"/>
              </w:rPr>
              <w:t> </w:t>
            </w:r>
          </w:p>
        </w:tc>
        <w:tc>
          <w:tcPr>
            <w:tcW w:w="1965" w:type="dxa"/>
            <w:tcBorders>
              <w:top w:val="single" w:sz="6" w:space="0" w:color="D0CECE"/>
              <w:left w:val="nil"/>
              <w:bottom w:val="single" w:sz="6" w:space="0" w:color="D0CECE"/>
              <w:right w:val="single" w:sz="6" w:space="0" w:color="D0CECE"/>
            </w:tcBorders>
            <w:shd w:val="clear" w:color="auto" w:fill="215E99"/>
            <w:vAlign w:val="center"/>
            <w:hideMark/>
          </w:tcPr>
          <w:p w14:paraId="2B3DDD69" w14:textId="0D892EDA"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b/>
                <w:bCs/>
                <w:color w:val="FFFFFF"/>
                <w:szCs w:val="24"/>
                <w:lang w:eastAsia="en-US"/>
              </w:rPr>
              <w:t>20</w:t>
            </w:r>
            <w:r w:rsidR="00C06A8F">
              <w:rPr>
                <w:rFonts w:ascii="Calibri" w:eastAsia="Times New Roman" w:hAnsi="Calibri" w:cs="Calibri"/>
                <w:b/>
                <w:bCs/>
                <w:color w:val="FFFFFF"/>
                <w:szCs w:val="24"/>
                <w:lang w:eastAsia="en-US"/>
              </w:rPr>
              <w:t>x</w:t>
            </w:r>
            <w:r w:rsidR="00C06A8F">
              <w:rPr>
                <w:b/>
                <w:bCs/>
                <w:color w:val="FFFFFF"/>
                <w:szCs w:val="24"/>
              </w:rPr>
              <w:t>x</w:t>
            </w:r>
            <w:r w:rsidRPr="00314E95">
              <w:rPr>
                <w:rFonts w:ascii="Calibri" w:eastAsia="Times New Roman" w:hAnsi="Calibri" w:cs="Calibri"/>
                <w:color w:val="FFFFFF"/>
                <w:szCs w:val="24"/>
                <w:lang w:eastAsia="en-US"/>
              </w:rPr>
              <w:t> </w:t>
            </w:r>
          </w:p>
        </w:tc>
      </w:tr>
      <w:tr w:rsidR="00314E95" w:rsidRPr="00314E95" w14:paraId="13BC2525" w14:textId="77777777" w:rsidTr="00483154">
        <w:trPr>
          <w:trHeight w:val="495"/>
        </w:trPr>
        <w:tc>
          <w:tcPr>
            <w:tcW w:w="5460" w:type="dxa"/>
            <w:tcBorders>
              <w:top w:val="single" w:sz="6" w:space="0" w:color="D0CECE"/>
              <w:left w:val="single" w:sz="6" w:space="0" w:color="D0CECE"/>
              <w:bottom w:val="single" w:sz="6" w:space="0" w:color="D0CECE"/>
              <w:right w:val="single" w:sz="6" w:space="0" w:color="D0CECE"/>
            </w:tcBorders>
            <w:vAlign w:val="center"/>
            <w:hideMark/>
          </w:tcPr>
          <w:p w14:paraId="355A1C20" w14:textId="102CD175" w:rsidR="00314E95" w:rsidRPr="00314E95" w:rsidRDefault="00483154" w:rsidP="00483154">
            <w:pPr>
              <w:spacing w:after="0"/>
              <w:ind w:left="75"/>
              <w:textAlignment w:val="baseline"/>
              <w:rPr>
                <w:rFonts w:ascii="Calibri" w:eastAsia="Times New Roman" w:hAnsi="Calibri" w:cs="Calibri"/>
                <w:color w:val="3E535F"/>
                <w:szCs w:val="24"/>
                <w:lang w:eastAsia="en-US"/>
              </w:rPr>
            </w:pPr>
            <w:r w:rsidRPr="00D06792">
              <w:rPr>
                <w:rFonts w:ascii="Calibri" w:eastAsia="Times New Roman" w:hAnsi="Calibri" w:cs="Calibri"/>
                <w:b/>
                <w:bCs/>
                <w:color w:val="3E535F"/>
                <w:szCs w:val="24"/>
                <w:lang w:eastAsia="en-US"/>
              </w:rPr>
              <w:t>[NAME]</w:t>
            </w:r>
            <w:r w:rsidR="00314E95" w:rsidRPr="00314E95">
              <w:rPr>
                <w:rFonts w:ascii="Calibri" w:eastAsia="Times New Roman" w:hAnsi="Calibri" w:cs="Calibri"/>
                <w:color w:val="3E535F"/>
                <w:szCs w:val="24"/>
                <w:lang w:eastAsia="en-US"/>
              </w:rPr>
              <w:t> </w:t>
            </w:r>
          </w:p>
        </w:tc>
        <w:tc>
          <w:tcPr>
            <w:tcW w:w="1965"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5CF5C792"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5BF624F9"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c>
          <w:tcPr>
            <w:tcW w:w="1965"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0CF544BE"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385AF029"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r>
      <w:tr w:rsidR="00314E95" w:rsidRPr="00314E95" w14:paraId="0C7B24C9" w14:textId="77777777" w:rsidTr="00483154">
        <w:trPr>
          <w:trHeight w:val="495"/>
        </w:trPr>
        <w:tc>
          <w:tcPr>
            <w:tcW w:w="5460" w:type="dxa"/>
            <w:tcBorders>
              <w:top w:val="single" w:sz="6" w:space="0" w:color="D0CECE"/>
              <w:left w:val="single" w:sz="6" w:space="0" w:color="D0CECE"/>
              <w:bottom w:val="single" w:sz="6" w:space="0" w:color="D0CECE"/>
              <w:right w:val="single" w:sz="6" w:space="0" w:color="D0CECE"/>
            </w:tcBorders>
            <w:vAlign w:val="center"/>
            <w:hideMark/>
          </w:tcPr>
          <w:p w14:paraId="33E9C486" w14:textId="35E32976" w:rsidR="00314E95" w:rsidRPr="00091912" w:rsidRDefault="00483154" w:rsidP="00483154">
            <w:pPr>
              <w:spacing w:after="0"/>
              <w:ind w:left="75"/>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[Comparison School]</w:t>
            </w:r>
          </w:p>
        </w:tc>
        <w:tc>
          <w:tcPr>
            <w:tcW w:w="1965"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2A25187B"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6C28EB51"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c>
          <w:tcPr>
            <w:tcW w:w="1965"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78D86AF3"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218BD51B"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r>
      <w:tr w:rsidR="00483154" w:rsidRPr="00314E95" w14:paraId="3C2AD8EC" w14:textId="77777777" w:rsidTr="00483154">
        <w:trPr>
          <w:trHeight w:val="495"/>
        </w:trPr>
        <w:tc>
          <w:tcPr>
            <w:tcW w:w="5460" w:type="dxa"/>
            <w:tcBorders>
              <w:top w:val="single" w:sz="6" w:space="0" w:color="D0CECE"/>
              <w:left w:val="single" w:sz="6" w:space="0" w:color="D0CECE"/>
              <w:bottom w:val="single" w:sz="6" w:space="0" w:color="D0CECE"/>
              <w:right w:val="single" w:sz="6" w:space="0" w:color="D0CECE"/>
            </w:tcBorders>
            <w:vAlign w:val="center"/>
            <w:hideMark/>
          </w:tcPr>
          <w:p w14:paraId="6B3EDA6E" w14:textId="6EEA9C2C" w:rsidR="00483154" w:rsidRPr="00091912" w:rsidRDefault="00483154" w:rsidP="00483154">
            <w:pPr>
              <w:spacing w:after="0"/>
              <w:ind w:left="75"/>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[Comparison School]</w:t>
            </w:r>
          </w:p>
        </w:tc>
        <w:tc>
          <w:tcPr>
            <w:tcW w:w="1965" w:type="dxa"/>
            <w:tcBorders>
              <w:top w:val="single" w:sz="6" w:space="0" w:color="D0CECE"/>
              <w:left w:val="single" w:sz="6" w:space="0" w:color="D0CECE"/>
              <w:bottom w:val="single" w:sz="6" w:space="0" w:color="D0CECE"/>
              <w:right w:val="single" w:sz="6" w:space="0" w:color="D0CECE"/>
            </w:tcBorders>
            <w:vAlign w:val="center"/>
            <w:hideMark/>
          </w:tcPr>
          <w:p w14:paraId="654E9CA1" w14:textId="77777777" w:rsidR="00483154" w:rsidRPr="00091912" w:rsidRDefault="00483154" w:rsidP="00483154">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0% </w:t>
            </w:r>
          </w:p>
          <w:p w14:paraId="13DBB145" w14:textId="77777777" w:rsidR="00483154" w:rsidRPr="00091912" w:rsidRDefault="00483154" w:rsidP="00483154">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No Color </w:t>
            </w:r>
          </w:p>
        </w:tc>
        <w:tc>
          <w:tcPr>
            <w:tcW w:w="1965"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6E2C634E" w14:textId="77777777" w:rsidR="00483154" w:rsidRPr="00314E95" w:rsidRDefault="00483154" w:rsidP="00483154">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1.7% </w:t>
            </w:r>
          </w:p>
          <w:p w14:paraId="37EA8CDD" w14:textId="77777777" w:rsidR="00483154" w:rsidRPr="00314E95" w:rsidRDefault="00483154" w:rsidP="00483154">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r>
      <w:tr w:rsidR="00483154" w:rsidRPr="00314E95" w14:paraId="36DA3470" w14:textId="77777777" w:rsidTr="00483154">
        <w:trPr>
          <w:trHeight w:val="495"/>
        </w:trPr>
        <w:tc>
          <w:tcPr>
            <w:tcW w:w="5460" w:type="dxa"/>
            <w:tcBorders>
              <w:top w:val="single" w:sz="6" w:space="0" w:color="D0CECE"/>
              <w:left w:val="single" w:sz="6" w:space="0" w:color="D0CECE"/>
              <w:bottom w:val="single" w:sz="6" w:space="0" w:color="D0CECE"/>
              <w:right w:val="single" w:sz="6" w:space="0" w:color="D0CECE"/>
            </w:tcBorders>
            <w:vAlign w:val="center"/>
            <w:hideMark/>
          </w:tcPr>
          <w:p w14:paraId="52D09905" w14:textId="09A1317F" w:rsidR="00483154" w:rsidRPr="00091912" w:rsidRDefault="00483154" w:rsidP="00483154">
            <w:pPr>
              <w:spacing w:after="0"/>
              <w:ind w:left="75"/>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[Comparison School]</w:t>
            </w:r>
          </w:p>
        </w:tc>
        <w:tc>
          <w:tcPr>
            <w:tcW w:w="1965" w:type="dxa"/>
            <w:tcBorders>
              <w:top w:val="single" w:sz="6" w:space="0" w:color="D0CECE"/>
              <w:left w:val="single" w:sz="6" w:space="0" w:color="D0CECE"/>
              <w:bottom w:val="single" w:sz="6" w:space="0" w:color="D0CECE"/>
              <w:right w:val="single" w:sz="6" w:space="0" w:color="D0CECE"/>
            </w:tcBorders>
            <w:vAlign w:val="center"/>
            <w:hideMark/>
          </w:tcPr>
          <w:p w14:paraId="278B3301" w14:textId="77777777" w:rsidR="00483154" w:rsidRPr="00091912" w:rsidRDefault="00483154" w:rsidP="00483154">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No Data </w:t>
            </w:r>
          </w:p>
        </w:tc>
        <w:tc>
          <w:tcPr>
            <w:tcW w:w="1965" w:type="dxa"/>
            <w:tcBorders>
              <w:top w:val="single" w:sz="6" w:space="0" w:color="D0CECE"/>
              <w:left w:val="single" w:sz="6" w:space="0" w:color="D0CECE"/>
              <w:bottom w:val="single" w:sz="6" w:space="0" w:color="D0CECE"/>
              <w:right w:val="single" w:sz="6" w:space="0" w:color="D0CECE"/>
            </w:tcBorders>
            <w:vAlign w:val="center"/>
            <w:hideMark/>
          </w:tcPr>
          <w:p w14:paraId="22306D34" w14:textId="77777777" w:rsidR="00483154" w:rsidRPr="00314E95" w:rsidRDefault="00483154" w:rsidP="00483154">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No Data </w:t>
            </w:r>
          </w:p>
        </w:tc>
      </w:tr>
      <w:tr w:rsidR="00483154" w:rsidRPr="00314E95" w14:paraId="54B13C8E" w14:textId="77777777" w:rsidTr="00483154">
        <w:trPr>
          <w:trHeight w:val="495"/>
        </w:trPr>
        <w:tc>
          <w:tcPr>
            <w:tcW w:w="5460" w:type="dxa"/>
            <w:tcBorders>
              <w:top w:val="single" w:sz="6" w:space="0" w:color="D0CECE"/>
              <w:left w:val="single" w:sz="6" w:space="0" w:color="D0CECE"/>
              <w:bottom w:val="single" w:sz="6" w:space="0" w:color="D0CECE"/>
              <w:right w:val="single" w:sz="6" w:space="0" w:color="D0CECE"/>
            </w:tcBorders>
            <w:vAlign w:val="center"/>
            <w:hideMark/>
          </w:tcPr>
          <w:p w14:paraId="6C1A90A4" w14:textId="4DB64359" w:rsidR="00483154" w:rsidRPr="00314E95" w:rsidRDefault="00483154" w:rsidP="00483154">
            <w:pPr>
              <w:spacing w:after="0"/>
              <w:ind w:left="75"/>
              <w:textAlignment w:val="baseline"/>
              <w:rPr>
                <w:rFonts w:ascii="Calibri" w:eastAsia="Times New Roman" w:hAnsi="Calibri" w:cs="Calibri"/>
                <w:color w:val="3E535F"/>
                <w:szCs w:val="24"/>
                <w:lang w:eastAsia="en-US"/>
              </w:rPr>
            </w:pPr>
            <w:r w:rsidRPr="00091912">
              <w:rPr>
                <w:rFonts w:ascii="Calibri" w:eastAsia="Times New Roman" w:hAnsi="Calibri" w:cs="Calibri"/>
                <w:szCs w:val="24"/>
                <w:lang w:eastAsia="en-US"/>
              </w:rPr>
              <w:lastRenderedPageBreak/>
              <w:t>[Comparison School]</w:t>
            </w:r>
          </w:p>
        </w:tc>
        <w:tc>
          <w:tcPr>
            <w:tcW w:w="1965"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522BC941" w14:textId="77777777" w:rsidR="00483154" w:rsidRPr="00314E95" w:rsidRDefault="00483154" w:rsidP="00483154">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0.6% </w:t>
            </w:r>
          </w:p>
          <w:p w14:paraId="74D4AF2E" w14:textId="77777777" w:rsidR="00483154" w:rsidRPr="00314E95" w:rsidRDefault="00483154" w:rsidP="00483154">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c>
          <w:tcPr>
            <w:tcW w:w="1965"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1E517F7C" w14:textId="77777777" w:rsidR="00483154" w:rsidRPr="00314E95" w:rsidRDefault="00483154" w:rsidP="00483154">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0.6% </w:t>
            </w:r>
          </w:p>
          <w:p w14:paraId="3794709E" w14:textId="77777777" w:rsidR="00483154" w:rsidRPr="00314E95" w:rsidRDefault="00483154" w:rsidP="00483154">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r>
    </w:tbl>
    <w:p w14:paraId="2E6D07A7" w14:textId="77777777" w:rsidR="00314E95" w:rsidRPr="00091912" w:rsidRDefault="00314E95" w:rsidP="00314E95">
      <w:pPr>
        <w:spacing w:after="0"/>
        <w:textAlignment w:val="baseline"/>
        <w:rPr>
          <w:rFonts w:ascii="Calibri" w:eastAsia="Times New Roman" w:hAnsi="Calibri" w:cs="Calibri"/>
          <w:szCs w:val="24"/>
          <w:lang w:eastAsia="en-US"/>
        </w:rPr>
      </w:pPr>
      <w:r w:rsidRPr="00091912">
        <w:rPr>
          <w:rFonts w:ascii="Calibri" w:eastAsia="Times New Roman" w:hAnsi="Calibri" w:cs="Calibri"/>
          <w:i/>
          <w:iCs/>
          <w:szCs w:val="24"/>
          <w:lang w:eastAsia="en-US"/>
        </w:rPr>
        <w:t>**The 2023 Dashboard CCI indicator did not report colors to reflect growth/decline. It utilized status indicators (Very Low, Low, Medium, High, Very High).</w:t>
      </w:r>
      <w:r w:rsidRPr="00091912">
        <w:rPr>
          <w:rFonts w:ascii="Calibri" w:eastAsia="Times New Roman" w:hAnsi="Calibri" w:cs="Calibri"/>
          <w:szCs w:val="24"/>
          <w:lang w:eastAsia="en-US"/>
        </w:rPr>
        <w:t> </w:t>
      </w:r>
    </w:p>
    <w:p w14:paraId="27CB5302" w14:textId="77777777" w:rsidR="00314E95" w:rsidRPr="00091912" w:rsidRDefault="00314E95" w:rsidP="00314E95">
      <w:pPr>
        <w:spacing w:after="0"/>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 </w:t>
      </w:r>
    </w:p>
    <w:p w14:paraId="3E3C3630" w14:textId="77777777" w:rsidR="00314E95" w:rsidRPr="00091912" w:rsidRDefault="00314E95" w:rsidP="001F3A4E">
      <w:pPr>
        <w:spacing w:after="0" w:line="264" w:lineRule="auto"/>
        <w:textAlignment w:val="baseline"/>
        <w:rPr>
          <w:rFonts w:ascii="Calibri" w:eastAsia="Times New Roman" w:hAnsi="Calibri" w:cs="Calibri"/>
          <w:szCs w:val="24"/>
          <w:lang w:eastAsia="en-US"/>
        </w:rPr>
      </w:pPr>
      <w:r w:rsidRPr="00091912">
        <w:rPr>
          <w:rFonts w:ascii="Calibri" w:eastAsia="Times New Roman" w:hAnsi="Calibri" w:cs="Calibri"/>
          <w:b/>
          <w:bCs/>
          <w:szCs w:val="24"/>
          <w:u w:val="single"/>
          <w:lang w:eastAsia="en-US"/>
        </w:rPr>
        <w:t>Analysis of State Non-Academic Performance Outcomes</w:t>
      </w:r>
      <w:r w:rsidRPr="00091912">
        <w:rPr>
          <w:rFonts w:ascii="Calibri" w:eastAsia="Times New Roman" w:hAnsi="Calibri" w:cs="Calibri"/>
          <w:szCs w:val="24"/>
          <w:lang w:eastAsia="en-US"/>
        </w:rPr>
        <w:t> </w:t>
      </w:r>
    </w:p>
    <w:p w14:paraId="26F7ADB3" w14:textId="490FD228" w:rsidR="00314E95" w:rsidRPr="00091912" w:rsidRDefault="00314E95" w:rsidP="001F3A4E">
      <w:pPr>
        <w:spacing w:line="264" w:lineRule="auto"/>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 xml:space="preserve">Taken together, non-academic indicators </w:t>
      </w:r>
      <w:r w:rsidR="00483154" w:rsidRPr="00091912">
        <w:rPr>
          <w:rFonts w:ascii="Calibri" w:eastAsia="Times New Roman" w:hAnsi="Calibri" w:cs="Calibri"/>
          <w:szCs w:val="24"/>
          <w:lang w:eastAsia="en-US"/>
        </w:rPr>
        <w:t xml:space="preserve">indicate that </w:t>
      </w:r>
      <w:r w:rsidR="001F3A4E" w:rsidRPr="00091912">
        <w:rPr>
          <w:rFonts w:ascii="Calibri" w:eastAsia="Times New Roman" w:hAnsi="Calibri" w:cs="Calibri"/>
          <w:szCs w:val="24"/>
          <w:lang w:eastAsia="en-US"/>
        </w:rPr>
        <w:t>the School</w:t>
      </w:r>
      <w:r w:rsidR="00483154" w:rsidRPr="00091912">
        <w:rPr>
          <w:rFonts w:ascii="Calibri" w:eastAsia="Times New Roman" w:hAnsi="Calibri" w:cs="Calibri"/>
          <w:szCs w:val="24"/>
          <w:lang w:eastAsia="en-US"/>
        </w:rPr>
        <w:t xml:space="preserve"> faces persistent challenges in</w:t>
      </w:r>
      <w:r w:rsidRPr="00091912">
        <w:rPr>
          <w:rFonts w:ascii="Calibri" w:eastAsia="Times New Roman" w:hAnsi="Calibri" w:cs="Calibri"/>
          <w:szCs w:val="24"/>
          <w:lang w:eastAsia="en-US"/>
        </w:rPr>
        <w:t xml:space="preserve"> student engagement, retention, and completion. While suspension rates are </w:t>
      </w:r>
      <w:r w:rsidR="00483154" w:rsidRPr="00091912">
        <w:rPr>
          <w:rFonts w:ascii="Calibri" w:eastAsia="Times New Roman" w:hAnsi="Calibri" w:cs="Calibri"/>
          <w:szCs w:val="24"/>
          <w:lang w:eastAsia="en-US"/>
        </w:rPr>
        <w:t>minimal, likely</w:t>
      </w:r>
      <w:r w:rsidRPr="00091912">
        <w:rPr>
          <w:rFonts w:ascii="Calibri" w:eastAsia="Times New Roman" w:hAnsi="Calibri" w:cs="Calibri"/>
          <w:szCs w:val="24"/>
          <w:lang w:eastAsia="en-US"/>
        </w:rPr>
        <w:t xml:space="preserve"> reflecting the school’s adult, non-classroom-based structure, the overall non-academic outcomes indicate that many students are not successfully progressing to graduation within expected timeframes, with low graduation rates, high dropout rates, and elevated chronic absenteeism affecting a significant portion of the student population. </w:t>
      </w:r>
    </w:p>
    <w:p w14:paraId="06CF72D7" w14:textId="77777777" w:rsidR="00314E95" w:rsidRPr="00091912" w:rsidRDefault="00314E95" w:rsidP="001F3A4E">
      <w:pPr>
        <w:spacing w:after="0" w:line="264" w:lineRule="auto"/>
        <w:textAlignment w:val="baseline"/>
        <w:rPr>
          <w:rFonts w:ascii="Calibri" w:eastAsia="Times New Roman" w:hAnsi="Calibri" w:cs="Calibri"/>
          <w:szCs w:val="24"/>
          <w:lang w:eastAsia="en-US"/>
        </w:rPr>
      </w:pPr>
      <w:r w:rsidRPr="00091912">
        <w:rPr>
          <w:rFonts w:ascii="Calibri" w:eastAsia="Times New Roman" w:hAnsi="Calibri" w:cs="Calibri"/>
          <w:b/>
          <w:bCs/>
          <w:szCs w:val="24"/>
          <w:lang w:eastAsia="en-US"/>
        </w:rPr>
        <w:t>Graduation Rates – 4/5 Year Cohort</w:t>
      </w:r>
      <w:r w:rsidRPr="00091912">
        <w:rPr>
          <w:rFonts w:ascii="Calibri" w:eastAsia="Times New Roman" w:hAnsi="Calibri" w:cs="Calibri"/>
          <w:szCs w:val="24"/>
          <w:lang w:eastAsia="en-US"/>
        </w:rPr>
        <w:t> </w:t>
      </w:r>
    </w:p>
    <w:p w14:paraId="5F75482B" w14:textId="18A577F6" w:rsidR="00314E95" w:rsidRPr="00091912" w:rsidRDefault="00B500A3" w:rsidP="001F3A4E">
      <w:pPr>
        <w:spacing w:line="264" w:lineRule="auto"/>
        <w:textAlignment w:val="baseline"/>
        <w:rPr>
          <w:rFonts w:ascii="Calibri" w:eastAsia="Times New Roman" w:hAnsi="Calibri" w:cs="Calibri"/>
          <w:szCs w:val="24"/>
          <w:lang w:eastAsia="en-US"/>
        </w:rPr>
      </w:pPr>
      <w:r w:rsidRPr="00154233">
        <w:rPr>
          <w:rFonts w:ascii="Calibri" w:hAnsi="Calibri" w:cs="Calibri"/>
          <w:noProof/>
          <w:sz w:val="36"/>
          <w:szCs w:val="36"/>
        </w:rPr>
        <mc:AlternateContent>
          <mc:Choice Requires="wps">
            <w:drawing>
              <wp:anchor distT="45720" distB="45720" distL="114300" distR="114300" simplePos="0" relativeHeight="251658252" behindDoc="1" locked="0" layoutInCell="1" allowOverlap="1" wp14:anchorId="3934A8C3" wp14:editId="3AB7D370">
                <wp:simplePos x="0" y="0"/>
                <wp:positionH relativeFrom="column">
                  <wp:posOffset>-834887</wp:posOffset>
                </wp:positionH>
                <wp:positionV relativeFrom="page">
                  <wp:posOffset>3911544</wp:posOffset>
                </wp:positionV>
                <wp:extent cx="8080513" cy="1404620"/>
                <wp:effectExtent l="0" t="2171700" r="0" b="2157095"/>
                <wp:wrapNone/>
                <wp:docPr id="1928224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68021">
                          <a:off x="0" y="0"/>
                          <a:ext cx="8080513" cy="1404620"/>
                        </a:xfrm>
                        <a:prstGeom prst="rect">
                          <a:avLst/>
                        </a:prstGeom>
                        <a:solidFill>
                          <a:srgbClr val="FFFFFF"/>
                        </a:solidFill>
                        <a:ln w="9525">
                          <a:noFill/>
                          <a:miter lim="800000"/>
                          <a:headEnd/>
                          <a:tailEnd/>
                        </a:ln>
                      </wps:spPr>
                      <wps:txbx>
                        <w:txbxContent>
                          <w:p w14:paraId="6A0D39A7" w14:textId="77777777" w:rsidR="00B500A3" w:rsidRPr="00154233" w:rsidRDefault="00B500A3" w:rsidP="00B500A3">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934A8C3" id="_x0000_s1032" type="#_x0000_t202" style="position:absolute;margin-left:-65.75pt;margin-top:308pt;width:636.25pt;height:110.6pt;rotation:-2328690fd;z-index:-2516582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" stroked="f">
                <v:textbox style="mso-fit-shape-to-text:t">
                  <w:txbxContent>
                    <w:p w14:paraId="6A0D39A7" w14:textId="77777777" w:rsidR="00B500A3" w:rsidRPr="00154233" w:rsidRDefault="00B500A3" w:rsidP="00B500A3">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v:textbox>
                <w10:wrap anchory="page"/>
              </v:shape>
            </w:pict>
          </mc:Fallback>
        </mc:AlternateContent>
      </w:r>
      <w:r w:rsidR="00314E95" w:rsidRPr="00091912">
        <w:rPr>
          <w:rFonts w:ascii="Calibri" w:eastAsia="Times New Roman" w:hAnsi="Calibri" w:cs="Calibri"/>
          <w:szCs w:val="24"/>
          <w:lang w:eastAsia="en-US"/>
        </w:rPr>
        <w:t xml:space="preserve">Graduation rates at </w:t>
      </w:r>
      <w:r w:rsidR="001F3A4E" w:rsidRPr="00091912">
        <w:rPr>
          <w:rFonts w:ascii="Calibri" w:eastAsia="Times New Roman" w:hAnsi="Calibri" w:cs="Calibri"/>
          <w:szCs w:val="24"/>
          <w:lang w:eastAsia="en-US"/>
        </w:rPr>
        <w:t xml:space="preserve">the School </w:t>
      </w:r>
      <w:r w:rsidR="00314E95" w:rsidRPr="00091912">
        <w:rPr>
          <w:rFonts w:ascii="Calibri" w:eastAsia="Times New Roman" w:hAnsi="Calibri" w:cs="Calibri"/>
          <w:szCs w:val="24"/>
          <w:lang w:eastAsia="en-US"/>
        </w:rPr>
        <w:t>remain low relative to comparable DASS programs in most reported years, with performance levels frequently in the Very Low or Red categories. Rates show some fluctuation but no sustained improvement, highlighting ongoing difficulties in supporting students to complete high school within the expected timeframe. This pattern is particularly evident among key student groups</w:t>
      </w:r>
      <w:r w:rsidR="006F668B" w:rsidRPr="00091912">
        <w:rPr>
          <w:rFonts w:ascii="Calibri" w:eastAsia="Times New Roman" w:hAnsi="Calibri" w:cs="Calibri"/>
          <w:szCs w:val="24"/>
          <w:lang w:eastAsia="en-US"/>
        </w:rPr>
        <w:t>, such as Socioeconomically Disadvantaged and Hispanic students, where available data show trends similar to</w:t>
      </w:r>
      <w:r w:rsidR="001F3A4E" w:rsidRPr="00091912">
        <w:rPr>
          <w:rFonts w:ascii="Calibri" w:eastAsia="Times New Roman" w:hAnsi="Calibri" w:cs="Calibri"/>
          <w:szCs w:val="24"/>
          <w:lang w:eastAsia="en-US"/>
        </w:rPr>
        <w:t>,</w:t>
      </w:r>
      <w:r w:rsidR="006F668B" w:rsidRPr="00091912">
        <w:rPr>
          <w:rFonts w:ascii="Calibri" w:eastAsia="Times New Roman" w:hAnsi="Calibri" w:cs="Calibri"/>
          <w:szCs w:val="24"/>
          <w:lang w:eastAsia="en-US"/>
        </w:rPr>
        <w:t xml:space="preserve"> or identical </w:t>
      </w:r>
      <w:r w:rsidR="00314E95" w:rsidRPr="00091912">
        <w:rPr>
          <w:rFonts w:ascii="Calibri" w:eastAsia="Times New Roman" w:hAnsi="Calibri" w:cs="Calibri"/>
          <w:szCs w:val="24"/>
          <w:lang w:eastAsia="en-US"/>
        </w:rPr>
        <w:t>to</w:t>
      </w:r>
      <w:r w:rsidR="001F3A4E" w:rsidRPr="00091912">
        <w:rPr>
          <w:rFonts w:ascii="Calibri" w:eastAsia="Times New Roman" w:hAnsi="Calibri" w:cs="Calibri"/>
          <w:szCs w:val="24"/>
          <w:lang w:eastAsia="en-US"/>
        </w:rPr>
        <w:t>,</w:t>
      </w:r>
      <w:r w:rsidR="00314E95" w:rsidRPr="00091912">
        <w:rPr>
          <w:rFonts w:ascii="Calibri" w:eastAsia="Times New Roman" w:hAnsi="Calibri" w:cs="Calibri"/>
          <w:szCs w:val="24"/>
          <w:lang w:eastAsia="en-US"/>
        </w:rPr>
        <w:t xml:space="preserve"> the schoolwide rates. </w:t>
      </w:r>
    </w:p>
    <w:p w14:paraId="315E7DF4" w14:textId="77777777" w:rsidR="00314E95" w:rsidRPr="00091912" w:rsidRDefault="00314E95" w:rsidP="00314E95">
      <w:pPr>
        <w:spacing w:after="0"/>
        <w:textAlignment w:val="baseline"/>
        <w:rPr>
          <w:rFonts w:ascii="Calibri" w:eastAsia="Times New Roman" w:hAnsi="Calibri" w:cs="Calibri"/>
          <w:szCs w:val="24"/>
          <w:lang w:eastAsia="en-US"/>
        </w:rPr>
      </w:pPr>
      <w:r w:rsidRPr="00091912">
        <w:rPr>
          <w:rFonts w:ascii="Calibri" w:eastAsia="Times New Roman" w:hAnsi="Calibri" w:cs="Calibri"/>
          <w:b/>
          <w:bCs/>
          <w:i/>
          <w:iCs/>
          <w:szCs w:val="24"/>
          <w:lang w:eastAsia="en-US"/>
        </w:rPr>
        <w:t>Rates by Group</w:t>
      </w:r>
      <w:r w:rsidRPr="00091912">
        <w:rPr>
          <w:rFonts w:ascii="Calibri" w:eastAsia="Times New Roman" w:hAnsi="Calibri" w:cs="Calibri"/>
          <w:szCs w:val="24"/>
          <w:lang w:eastAsia="en-US"/>
        </w:rPr>
        <w:t> </w:t>
      </w:r>
    </w:p>
    <w:p w14:paraId="1112B570" w14:textId="73749CF6" w:rsidR="00314E95" w:rsidRPr="00091912" w:rsidRDefault="00314E95" w:rsidP="00314E95">
      <w:pPr>
        <w:spacing w:after="0"/>
        <w:textAlignment w:val="baseline"/>
        <w:rPr>
          <w:rFonts w:ascii="Calibri" w:eastAsia="Times New Roman" w:hAnsi="Calibri" w:cs="Calibri"/>
          <w:szCs w:val="24"/>
          <w:lang w:eastAsia="en-US"/>
        </w:rPr>
      </w:pPr>
      <w:r w:rsidRPr="00091912">
        <w:rPr>
          <w:rFonts w:ascii="Calibri" w:eastAsia="Times New Roman" w:hAnsi="Calibri" w:cs="Calibri"/>
          <w:b/>
          <w:bCs/>
          <w:i/>
          <w:iCs/>
          <w:szCs w:val="24"/>
          <w:lang w:eastAsia="en-US"/>
        </w:rPr>
        <w:t xml:space="preserve">Source: </w:t>
      </w:r>
      <w:r w:rsidRPr="00091912">
        <w:rPr>
          <w:rFonts w:ascii="Calibri" w:eastAsia="Times New Roman" w:hAnsi="Calibri" w:cs="Calibri"/>
          <w:i/>
          <w:iCs/>
          <w:szCs w:val="24"/>
          <w:lang w:eastAsia="en-US"/>
        </w:rPr>
        <w:t>C</w:t>
      </w:r>
      <w:r w:rsidR="0070345D" w:rsidRPr="00091912">
        <w:rPr>
          <w:rFonts w:ascii="Calibri" w:eastAsia="Times New Roman" w:hAnsi="Calibri" w:cs="Calibri"/>
          <w:i/>
          <w:iCs/>
          <w:szCs w:val="24"/>
          <w:lang w:eastAsia="en-US"/>
        </w:rPr>
        <w:t>alifornia</w:t>
      </w:r>
      <w:r w:rsidRPr="00091912">
        <w:rPr>
          <w:rFonts w:ascii="Calibri" w:eastAsia="Times New Roman" w:hAnsi="Calibri" w:cs="Calibri"/>
          <w:i/>
          <w:iCs/>
          <w:szCs w:val="24"/>
          <w:lang w:eastAsia="en-US"/>
        </w:rPr>
        <w:t xml:space="preserve"> Dashboard</w:t>
      </w:r>
      <w:r w:rsidRPr="00091912">
        <w:rPr>
          <w:rFonts w:ascii="Calibri" w:eastAsia="Times New Roman" w:hAnsi="Calibri" w:cs="Calibri"/>
          <w:szCs w:val="24"/>
          <w:lang w:eastAsia="en-US"/>
        </w:rPr>
        <w:t> </w:t>
      </w:r>
    </w:p>
    <w:tbl>
      <w:tblPr>
        <w:tblW w:w="94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0"/>
        <w:gridCol w:w="1350"/>
        <w:gridCol w:w="1350"/>
        <w:gridCol w:w="1350"/>
        <w:gridCol w:w="1350"/>
        <w:gridCol w:w="1350"/>
      </w:tblGrid>
      <w:tr w:rsidR="00C06A8F" w:rsidRPr="00314E95" w14:paraId="6CB37D33" w14:textId="77777777" w:rsidTr="00C06A8F">
        <w:trPr>
          <w:trHeight w:val="600"/>
        </w:trPr>
        <w:tc>
          <w:tcPr>
            <w:tcW w:w="2700" w:type="dxa"/>
            <w:tcBorders>
              <w:top w:val="single" w:sz="6" w:space="0" w:color="D0CECE"/>
              <w:left w:val="single" w:sz="6" w:space="0" w:color="D0CECE"/>
              <w:bottom w:val="single" w:sz="6" w:space="0" w:color="D0CECE"/>
              <w:right w:val="nil"/>
            </w:tcBorders>
            <w:shd w:val="clear" w:color="auto" w:fill="215E99"/>
            <w:vAlign w:val="center"/>
            <w:hideMark/>
          </w:tcPr>
          <w:p w14:paraId="15C73B38" w14:textId="77777777" w:rsidR="00C06A8F" w:rsidRPr="00314E95" w:rsidRDefault="00C06A8F" w:rsidP="00C06A8F">
            <w:pPr>
              <w:spacing w:after="0"/>
              <w:ind w:left="165"/>
              <w:textAlignment w:val="baseline"/>
              <w:rPr>
                <w:rFonts w:ascii="Calibri" w:eastAsia="Times New Roman" w:hAnsi="Calibri" w:cs="Calibri"/>
                <w:szCs w:val="24"/>
                <w:lang w:eastAsia="en-US"/>
              </w:rPr>
            </w:pPr>
            <w:r w:rsidRPr="00314E95">
              <w:rPr>
                <w:rFonts w:ascii="Calibri" w:eastAsia="Times New Roman" w:hAnsi="Calibri" w:cs="Calibri"/>
                <w:b/>
                <w:bCs/>
                <w:color w:val="FFFFFF"/>
                <w:szCs w:val="24"/>
                <w:lang w:eastAsia="en-US"/>
              </w:rPr>
              <w:t>Groups</w:t>
            </w:r>
            <w:r w:rsidRPr="00314E95">
              <w:rPr>
                <w:rFonts w:ascii="Calibri" w:eastAsia="Times New Roman" w:hAnsi="Calibri" w:cs="Calibri"/>
                <w:color w:val="FFFFFF"/>
                <w:szCs w:val="24"/>
                <w:lang w:eastAsia="en-US"/>
              </w:rPr>
              <w:t> </w:t>
            </w:r>
          </w:p>
        </w:tc>
        <w:tc>
          <w:tcPr>
            <w:tcW w:w="1350" w:type="dxa"/>
            <w:tcBorders>
              <w:top w:val="single" w:sz="6" w:space="0" w:color="D0CECE"/>
              <w:left w:val="nil"/>
              <w:bottom w:val="single" w:sz="6" w:space="0" w:color="D0CECE"/>
              <w:right w:val="nil"/>
            </w:tcBorders>
            <w:shd w:val="clear" w:color="auto" w:fill="215E99"/>
            <w:vAlign w:val="center"/>
            <w:hideMark/>
          </w:tcPr>
          <w:p w14:paraId="1737894C" w14:textId="3E5D3ACC" w:rsidR="00C06A8F" w:rsidRPr="00314E95" w:rsidRDefault="00C06A8F" w:rsidP="00C06A8F">
            <w:pPr>
              <w:spacing w:after="0"/>
              <w:jc w:val="center"/>
              <w:textAlignment w:val="baseline"/>
              <w:rPr>
                <w:rFonts w:ascii="Calibri" w:eastAsia="Times New Roman" w:hAnsi="Calibri" w:cs="Calibri"/>
                <w:color w:val="FFFFFF"/>
                <w:szCs w:val="24"/>
                <w:lang w:eastAsia="en-US"/>
              </w:rPr>
            </w:pPr>
            <w:r w:rsidRPr="00314E95">
              <w:rPr>
                <w:rFonts w:ascii="Calibri" w:eastAsia="Times New Roman" w:hAnsi="Calibri" w:cs="Calibri"/>
                <w:b/>
                <w:bCs/>
                <w:color w:val="FFFFFF"/>
                <w:szCs w:val="24"/>
                <w:lang w:eastAsia="en-US"/>
              </w:rPr>
              <w:t>20</w:t>
            </w:r>
            <w:r>
              <w:rPr>
                <w:rFonts w:ascii="Calibri" w:eastAsia="Times New Roman" w:hAnsi="Calibri" w:cs="Calibri"/>
                <w:b/>
                <w:bCs/>
                <w:color w:val="FFFFFF"/>
                <w:szCs w:val="24"/>
                <w:lang w:eastAsia="en-US"/>
              </w:rPr>
              <w:t>x</w:t>
            </w:r>
            <w:r>
              <w:rPr>
                <w:b/>
                <w:bCs/>
                <w:color w:val="FFFFFF"/>
                <w:szCs w:val="24"/>
              </w:rPr>
              <w:t>x</w:t>
            </w:r>
            <w:r w:rsidRPr="00314E95">
              <w:rPr>
                <w:rFonts w:ascii="Calibri" w:eastAsia="Times New Roman" w:hAnsi="Calibri" w:cs="Calibri"/>
                <w:color w:val="FFFFFF"/>
                <w:szCs w:val="24"/>
                <w:lang w:eastAsia="en-US"/>
              </w:rPr>
              <w:t> </w:t>
            </w:r>
          </w:p>
        </w:tc>
        <w:tc>
          <w:tcPr>
            <w:tcW w:w="1350" w:type="dxa"/>
            <w:tcBorders>
              <w:top w:val="single" w:sz="6" w:space="0" w:color="D0CECE"/>
              <w:left w:val="nil"/>
              <w:bottom w:val="single" w:sz="6" w:space="0" w:color="D0CECE"/>
              <w:right w:val="nil"/>
            </w:tcBorders>
            <w:shd w:val="clear" w:color="auto" w:fill="215E99"/>
            <w:vAlign w:val="center"/>
            <w:hideMark/>
          </w:tcPr>
          <w:p w14:paraId="489AD3B1" w14:textId="7C92E84F" w:rsidR="00C06A8F" w:rsidRPr="00314E95" w:rsidRDefault="00C06A8F" w:rsidP="00C06A8F">
            <w:pPr>
              <w:spacing w:after="0"/>
              <w:jc w:val="center"/>
              <w:textAlignment w:val="baseline"/>
              <w:rPr>
                <w:rFonts w:ascii="Calibri" w:eastAsia="Times New Roman" w:hAnsi="Calibri" w:cs="Calibri"/>
                <w:color w:val="FFFFFF"/>
                <w:szCs w:val="24"/>
                <w:lang w:eastAsia="en-US"/>
              </w:rPr>
            </w:pPr>
            <w:r w:rsidRPr="00314E95">
              <w:rPr>
                <w:rFonts w:ascii="Calibri" w:eastAsia="Times New Roman" w:hAnsi="Calibri" w:cs="Calibri"/>
                <w:b/>
                <w:bCs/>
                <w:color w:val="FFFFFF"/>
                <w:szCs w:val="24"/>
                <w:lang w:eastAsia="en-US"/>
              </w:rPr>
              <w:t>20</w:t>
            </w:r>
            <w:r>
              <w:rPr>
                <w:rFonts w:ascii="Calibri" w:eastAsia="Times New Roman" w:hAnsi="Calibri" w:cs="Calibri"/>
                <w:b/>
                <w:bCs/>
                <w:color w:val="FFFFFF"/>
                <w:szCs w:val="24"/>
                <w:lang w:eastAsia="en-US"/>
              </w:rPr>
              <w:t>x</w:t>
            </w:r>
            <w:r>
              <w:rPr>
                <w:b/>
                <w:bCs/>
                <w:color w:val="FFFFFF"/>
                <w:szCs w:val="24"/>
              </w:rPr>
              <w:t>x</w:t>
            </w:r>
            <w:r w:rsidRPr="00314E95">
              <w:rPr>
                <w:rFonts w:ascii="Calibri" w:eastAsia="Times New Roman" w:hAnsi="Calibri" w:cs="Calibri"/>
                <w:color w:val="FFFFFF"/>
                <w:szCs w:val="24"/>
                <w:lang w:eastAsia="en-US"/>
              </w:rPr>
              <w:t> </w:t>
            </w:r>
          </w:p>
        </w:tc>
        <w:tc>
          <w:tcPr>
            <w:tcW w:w="1350" w:type="dxa"/>
            <w:tcBorders>
              <w:top w:val="single" w:sz="6" w:space="0" w:color="D0CECE"/>
              <w:left w:val="nil"/>
              <w:bottom w:val="single" w:sz="6" w:space="0" w:color="D0CECE"/>
              <w:right w:val="nil"/>
            </w:tcBorders>
            <w:shd w:val="clear" w:color="auto" w:fill="215E99"/>
            <w:vAlign w:val="center"/>
            <w:hideMark/>
          </w:tcPr>
          <w:p w14:paraId="76B81825" w14:textId="7E576425" w:rsidR="00C06A8F" w:rsidRPr="00314E95" w:rsidRDefault="00C06A8F" w:rsidP="00C06A8F">
            <w:pPr>
              <w:spacing w:after="0"/>
              <w:jc w:val="center"/>
              <w:textAlignment w:val="baseline"/>
              <w:rPr>
                <w:rFonts w:ascii="Calibri" w:eastAsia="Times New Roman" w:hAnsi="Calibri" w:cs="Calibri"/>
                <w:color w:val="FFFFFF"/>
                <w:szCs w:val="24"/>
                <w:lang w:eastAsia="en-US"/>
              </w:rPr>
            </w:pPr>
            <w:r w:rsidRPr="00314E95">
              <w:rPr>
                <w:rFonts w:ascii="Calibri" w:eastAsia="Times New Roman" w:hAnsi="Calibri" w:cs="Calibri"/>
                <w:b/>
                <w:bCs/>
                <w:color w:val="FFFFFF"/>
                <w:szCs w:val="24"/>
                <w:lang w:eastAsia="en-US"/>
              </w:rPr>
              <w:t>20</w:t>
            </w:r>
            <w:r>
              <w:rPr>
                <w:rFonts w:ascii="Calibri" w:eastAsia="Times New Roman" w:hAnsi="Calibri" w:cs="Calibri"/>
                <w:b/>
                <w:bCs/>
                <w:color w:val="FFFFFF"/>
                <w:szCs w:val="24"/>
                <w:lang w:eastAsia="en-US"/>
              </w:rPr>
              <w:t>x</w:t>
            </w:r>
            <w:r>
              <w:rPr>
                <w:b/>
                <w:bCs/>
                <w:color w:val="FFFFFF"/>
                <w:szCs w:val="24"/>
              </w:rPr>
              <w:t>x</w:t>
            </w:r>
            <w:r w:rsidRPr="00314E95">
              <w:rPr>
                <w:rFonts w:ascii="Calibri" w:eastAsia="Times New Roman" w:hAnsi="Calibri" w:cs="Calibri"/>
                <w:color w:val="FFFFFF"/>
                <w:szCs w:val="24"/>
                <w:lang w:eastAsia="en-US"/>
              </w:rPr>
              <w:t> </w:t>
            </w:r>
          </w:p>
        </w:tc>
        <w:tc>
          <w:tcPr>
            <w:tcW w:w="1350" w:type="dxa"/>
            <w:tcBorders>
              <w:top w:val="single" w:sz="6" w:space="0" w:color="D0CECE"/>
              <w:left w:val="nil"/>
              <w:bottom w:val="single" w:sz="6" w:space="0" w:color="D0CECE"/>
              <w:right w:val="nil"/>
            </w:tcBorders>
            <w:shd w:val="clear" w:color="auto" w:fill="215E99"/>
            <w:vAlign w:val="center"/>
            <w:hideMark/>
          </w:tcPr>
          <w:p w14:paraId="0F834465" w14:textId="061DA172" w:rsidR="00C06A8F" w:rsidRPr="00314E95" w:rsidRDefault="00C06A8F" w:rsidP="00C06A8F">
            <w:pPr>
              <w:spacing w:after="0"/>
              <w:jc w:val="center"/>
              <w:textAlignment w:val="baseline"/>
              <w:rPr>
                <w:rFonts w:ascii="Calibri" w:eastAsia="Times New Roman" w:hAnsi="Calibri" w:cs="Calibri"/>
                <w:color w:val="FFFFFF"/>
                <w:szCs w:val="24"/>
                <w:lang w:eastAsia="en-US"/>
              </w:rPr>
            </w:pPr>
            <w:r w:rsidRPr="00314E95">
              <w:rPr>
                <w:rFonts w:ascii="Calibri" w:eastAsia="Times New Roman" w:hAnsi="Calibri" w:cs="Calibri"/>
                <w:b/>
                <w:bCs/>
                <w:color w:val="FFFFFF"/>
                <w:szCs w:val="24"/>
                <w:lang w:eastAsia="en-US"/>
              </w:rPr>
              <w:t>20</w:t>
            </w:r>
            <w:r>
              <w:rPr>
                <w:rFonts w:ascii="Calibri" w:eastAsia="Times New Roman" w:hAnsi="Calibri" w:cs="Calibri"/>
                <w:b/>
                <w:bCs/>
                <w:color w:val="FFFFFF"/>
                <w:szCs w:val="24"/>
                <w:lang w:eastAsia="en-US"/>
              </w:rPr>
              <w:t>x</w:t>
            </w:r>
            <w:r>
              <w:rPr>
                <w:b/>
                <w:bCs/>
                <w:color w:val="FFFFFF"/>
                <w:szCs w:val="24"/>
              </w:rPr>
              <w:t>x</w:t>
            </w:r>
            <w:r w:rsidRPr="00314E95">
              <w:rPr>
                <w:rFonts w:ascii="Calibri" w:eastAsia="Times New Roman" w:hAnsi="Calibri" w:cs="Calibri"/>
                <w:color w:val="FFFFFF"/>
                <w:szCs w:val="24"/>
                <w:lang w:eastAsia="en-US"/>
              </w:rPr>
              <w:t> </w:t>
            </w:r>
          </w:p>
        </w:tc>
        <w:tc>
          <w:tcPr>
            <w:tcW w:w="1350" w:type="dxa"/>
            <w:tcBorders>
              <w:top w:val="single" w:sz="6" w:space="0" w:color="D0CECE"/>
              <w:left w:val="nil"/>
              <w:bottom w:val="single" w:sz="6" w:space="0" w:color="D0CECE"/>
              <w:right w:val="single" w:sz="6" w:space="0" w:color="D0CECE"/>
            </w:tcBorders>
            <w:shd w:val="clear" w:color="auto" w:fill="215E99"/>
            <w:vAlign w:val="center"/>
            <w:hideMark/>
          </w:tcPr>
          <w:p w14:paraId="39E3A165" w14:textId="2E7A7A5C" w:rsidR="00C06A8F" w:rsidRPr="00314E95" w:rsidRDefault="00C06A8F" w:rsidP="00C06A8F">
            <w:pPr>
              <w:spacing w:after="0"/>
              <w:jc w:val="center"/>
              <w:textAlignment w:val="baseline"/>
              <w:rPr>
                <w:rFonts w:ascii="Calibri" w:eastAsia="Times New Roman" w:hAnsi="Calibri" w:cs="Calibri"/>
                <w:color w:val="FFFFFF"/>
                <w:szCs w:val="24"/>
                <w:lang w:eastAsia="en-US"/>
              </w:rPr>
            </w:pPr>
            <w:r w:rsidRPr="00314E95">
              <w:rPr>
                <w:rFonts w:ascii="Calibri" w:eastAsia="Times New Roman" w:hAnsi="Calibri" w:cs="Calibri"/>
                <w:b/>
                <w:bCs/>
                <w:color w:val="FFFFFF"/>
                <w:szCs w:val="24"/>
                <w:lang w:eastAsia="en-US"/>
              </w:rPr>
              <w:t>20</w:t>
            </w:r>
            <w:r>
              <w:rPr>
                <w:rFonts w:ascii="Calibri" w:eastAsia="Times New Roman" w:hAnsi="Calibri" w:cs="Calibri"/>
                <w:b/>
                <w:bCs/>
                <w:color w:val="FFFFFF"/>
                <w:szCs w:val="24"/>
                <w:lang w:eastAsia="en-US"/>
              </w:rPr>
              <w:t>x</w:t>
            </w:r>
            <w:r>
              <w:rPr>
                <w:b/>
                <w:bCs/>
                <w:color w:val="FFFFFF"/>
                <w:szCs w:val="24"/>
              </w:rPr>
              <w:t>x</w:t>
            </w:r>
            <w:r w:rsidRPr="00314E95">
              <w:rPr>
                <w:rFonts w:ascii="Calibri" w:eastAsia="Times New Roman" w:hAnsi="Calibri" w:cs="Calibri"/>
                <w:color w:val="FFFFFF"/>
                <w:szCs w:val="24"/>
                <w:lang w:eastAsia="en-US"/>
              </w:rPr>
              <w:t> </w:t>
            </w:r>
          </w:p>
        </w:tc>
      </w:tr>
      <w:tr w:rsidR="00314E95" w:rsidRPr="00314E95" w14:paraId="7A77869E" w14:textId="77777777" w:rsidTr="00C06A8F">
        <w:trPr>
          <w:trHeight w:val="600"/>
        </w:trPr>
        <w:tc>
          <w:tcPr>
            <w:tcW w:w="2700" w:type="dxa"/>
            <w:tcBorders>
              <w:top w:val="single" w:sz="6" w:space="0" w:color="D0CECE"/>
              <w:left w:val="single" w:sz="6" w:space="0" w:color="D0CECE"/>
              <w:bottom w:val="single" w:sz="6" w:space="0" w:color="D0CECE"/>
              <w:right w:val="single" w:sz="6" w:space="0" w:color="D0CECE"/>
            </w:tcBorders>
            <w:vAlign w:val="center"/>
            <w:hideMark/>
          </w:tcPr>
          <w:p w14:paraId="3CD701BE" w14:textId="040673BE" w:rsidR="00314E95" w:rsidRPr="00091912" w:rsidRDefault="00483154" w:rsidP="00483154">
            <w:pPr>
              <w:spacing w:after="0"/>
              <w:ind w:left="165"/>
              <w:textAlignment w:val="baseline"/>
              <w:rPr>
                <w:rFonts w:ascii="Calibri" w:eastAsia="Times New Roman" w:hAnsi="Calibri" w:cs="Calibri"/>
                <w:szCs w:val="24"/>
                <w:lang w:eastAsia="en-US"/>
              </w:rPr>
            </w:pPr>
            <w:r w:rsidRPr="00091912">
              <w:rPr>
                <w:rFonts w:ascii="Calibri" w:eastAsia="Times New Roman" w:hAnsi="Calibri" w:cs="Calibri"/>
                <w:b/>
                <w:bCs/>
                <w:szCs w:val="24"/>
                <w:lang w:eastAsia="en-US"/>
              </w:rPr>
              <w:t>[NAME]</w:t>
            </w:r>
            <w:r w:rsidR="00314E95" w:rsidRPr="00091912">
              <w:rPr>
                <w:rFonts w:ascii="Calibri" w:eastAsia="Times New Roman" w:hAnsi="Calibri" w:cs="Calibri"/>
                <w:szCs w:val="24"/>
                <w:lang w:eastAsia="en-US"/>
              </w:rPr>
              <w:t> </w:t>
            </w:r>
          </w:p>
        </w:tc>
        <w:tc>
          <w:tcPr>
            <w:tcW w:w="1350" w:type="dxa"/>
            <w:tcBorders>
              <w:top w:val="single" w:sz="6" w:space="0" w:color="D0CECE"/>
              <w:left w:val="single" w:sz="6" w:space="0" w:color="D0CECE"/>
              <w:bottom w:val="single" w:sz="6" w:space="0" w:color="D0CECE"/>
              <w:right w:val="single" w:sz="6" w:space="0" w:color="D0CECE"/>
            </w:tcBorders>
            <w:vAlign w:val="center"/>
            <w:hideMark/>
          </w:tcPr>
          <w:p w14:paraId="1F6AA560" w14:textId="77777777" w:rsidR="00314E95" w:rsidRPr="00091912" w:rsidRDefault="00314E95" w:rsidP="00314E95">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20.4% </w:t>
            </w:r>
          </w:p>
          <w:p w14:paraId="59571510" w14:textId="77777777" w:rsidR="00314E95" w:rsidRPr="00091912" w:rsidRDefault="00314E95" w:rsidP="00314E95">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No Color </w:t>
            </w:r>
          </w:p>
        </w:tc>
        <w:tc>
          <w:tcPr>
            <w:tcW w:w="1350"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7CCFE1B2"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39.5% </w:t>
            </w:r>
          </w:p>
          <w:p w14:paraId="4E127687"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Very Low </w:t>
            </w:r>
          </w:p>
        </w:tc>
        <w:tc>
          <w:tcPr>
            <w:tcW w:w="1350"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355A0577"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24.1%  </w:t>
            </w:r>
          </w:p>
          <w:p w14:paraId="599079B3"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c>
          <w:tcPr>
            <w:tcW w:w="1350"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1699AF35"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47.6% </w:t>
            </w:r>
          </w:p>
          <w:p w14:paraId="20E33C4D"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c>
          <w:tcPr>
            <w:tcW w:w="1350"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488D2AB7"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42.1% </w:t>
            </w:r>
          </w:p>
          <w:p w14:paraId="6AAC9907"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r>
      <w:tr w:rsidR="00314E95" w:rsidRPr="00314E95" w14:paraId="13298501" w14:textId="77777777" w:rsidTr="00C06A8F">
        <w:trPr>
          <w:trHeight w:val="600"/>
        </w:trPr>
        <w:tc>
          <w:tcPr>
            <w:tcW w:w="2700" w:type="dxa"/>
            <w:tcBorders>
              <w:top w:val="single" w:sz="6" w:space="0" w:color="D0CECE"/>
              <w:left w:val="single" w:sz="6" w:space="0" w:color="D0CECE"/>
              <w:bottom w:val="single" w:sz="6" w:space="0" w:color="D0CECE"/>
              <w:right w:val="single" w:sz="6" w:space="0" w:color="D0CECE"/>
            </w:tcBorders>
            <w:vAlign w:val="center"/>
            <w:hideMark/>
          </w:tcPr>
          <w:p w14:paraId="56745CE0" w14:textId="77777777" w:rsidR="00314E95" w:rsidRPr="00091912" w:rsidRDefault="00314E95" w:rsidP="00483154">
            <w:pPr>
              <w:spacing w:after="0"/>
              <w:ind w:left="165"/>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Socioeconomically Disadvantaged </w:t>
            </w:r>
          </w:p>
        </w:tc>
        <w:tc>
          <w:tcPr>
            <w:tcW w:w="1350" w:type="dxa"/>
            <w:tcBorders>
              <w:top w:val="single" w:sz="6" w:space="0" w:color="D0CECE"/>
              <w:left w:val="single" w:sz="6" w:space="0" w:color="D0CECE"/>
              <w:bottom w:val="single" w:sz="6" w:space="0" w:color="D0CECE"/>
              <w:right w:val="single" w:sz="6" w:space="0" w:color="D0CECE"/>
            </w:tcBorders>
            <w:vAlign w:val="center"/>
            <w:hideMark/>
          </w:tcPr>
          <w:p w14:paraId="491BD26B" w14:textId="77777777" w:rsidR="00314E95" w:rsidRPr="00091912" w:rsidRDefault="00314E95" w:rsidP="00314E95">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20.4% </w:t>
            </w:r>
          </w:p>
          <w:p w14:paraId="4B6432EE" w14:textId="77777777" w:rsidR="00314E95" w:rsidRPr="00091912" w:rsidRDefault="00314E95" w:rsidP="00314E95">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No Color </w:t>
            </w:r>
          </w:p>
        </w:tc>
        <w:tc>
          <w:tcPr>
            <w:tcW w:w="1350"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5E02A90E"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39.5% </w:t>
            </w:r>
          </w:p>
          <w:p w14:paraId="271C5AB3"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Very Low </w:t>
            </w:r>
          </w:p>
        </w:tc>
        <w:tc>
          <w:tcPr>
            <w:tcW w:w="1350"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05D04BFD"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24.1% </w:t>
            </w:r>
          </w:p>
          <w:p w14:paraId="22FFDCEA"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c>
          <w:tcPr>
            <w:tcW w:w="1350"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4CCAB2BB"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47.5% </w:t>
            </w:r>
          </w:p>
          <w:p w14:paraId="173792D7"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c>
          <w:tcPr>
            <w:tcW w:w="1350"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4A0912F4"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42.7% </w:t>
            </w:r>
          </w:p>
          <w:p w14:paraId="5928F41B"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r>
      <w:tr w:rsidR="00314E95" w:rsidRPr="00314E95" w14:paraId="2DFD8BF9" w14:textId="77777777" w:rsidTr="00C06A8F">
        <w:trPr>
          <w:trHeight w:val="600"/>
        </w:trPr>
        <w:tc>
          <w:tcPr>
            <w:tcW w:w="2700" w:type="dxa"/>
            <w:tcBorders>
              <w:top w:val="single" w:sz="6" w:space="0" w:color="D0CECE"/>
              <w:left w:val="single" w:sz="6" w:space="0" w:color="D0CECE"/>
              <w:bottom w:val="single" w:sz="6" w:space="0" w:color="D0CECE"/>
              <w:right w:val="single" w:sz="6" w:space="0" w:color="D0CECE"/>
            </w:tcBorders>
            <w:vAlign w:val="center"/>
            <w:hideMark/>
          </w:tcPr>
          <w:p w14:paraId="3AE03EFF" w14:textId="77777777" w:rsidR="00314E95" w:rsidRPr="00091912" w:rsidRDefault="00314E95" w:rsidP="00483154">
            <w:pPr>
              <w:spacing w:after="0"/>
              <w:ind w:left="165"/>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Hispanic </w:t>
            </w:r>
          </w:p>
        </w:tc>
        <w:tc>
          <w:tcPr>
            <w:tcW w:w="1350" w:type="dxa"/>
            <w:tcBorders>
              <w:top w:val="single" w:sz="6" w:space="0" w:color="D0CECE"/>
              <w:left w:val="single" w:sz="6" w:space="0" w:color="D0CECE"/>
              <w:bottom w:val="single" w:sz="6" w:space="0" w:color="D0CECE"/>
              <w:right w:val="single" w:sz="6" w:space="0" w:color="D0CECE"/>
            </w:tcBorders>
            <w:vAlign w:val="center"/>
            <w:hideMark/>
          </w:tcPr>
          <w:p w14:paraId="47DD88FD" w14:textId="77777777" w:rsidR="00314E95" w:rsidRPr="00091912" w:rsidRDefault="00314E95" w:rsidP="00314E95">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19.4% </w:t>
            </w:r>
          </w:p>
          <w:p w14:paraId="18DD2F46" w14:textId="77777777" w:rsidR="00314E95" w:rsidRPr="00091912" w:rsidRDefault="00314E95" w:rsidP="00314E95">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No Color </w:t>
            </w:r>
          </w:p>
        </w:tc>
        <w:tc>
          <w:tcPr>
            <w:tcW w:w="1350" w:type="dxa"/>
            <w:tcBorders>
              <w:top w:val="single" w:sz="6" w:space="0" w:color="D0CECE"/>
              <w:left w:val="single" w:sz="6" w:space="0" w:color="D0CECE"/>
              <w:bottom w:val="single" w:sz="6" w:space="0" w:color="D0CECE"/>
              <w:right w:val="single" w:sz="6" w:space="0" w:color="D0CECE"/>
            </w:tcBorders>
            <w:vAlign w:val="center"/>
            <w:hideMark/>
          </w:tcPr>
          <w:p w14:paraId="786B5057" w14:textId="77777777" w:rsidR="00314E95" w:rsidRPr="00091912" w:rsidRDefault="00314E95" w:rsidP="00314E95">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21.7% </w:t>
            </w:r>
          </w:p>
          <w:p w14:paraId="47F6177C" w14:textId="77777777" w:rsidR="00314E95" w:rsidRPr="00091912" w:rsidRDefault="00314E95" w:rsidP="00314E95">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No Color </w:t>
            </w:r>
          </w:p>
        </w:tc>
        <w:tc>
          <w:tcPr>
            <w:tcW w:w="1350" w:type="dxa"/>
            <w:tcBorders>
              <w:top w:val="single" w:sz="6" w:space="0" w:color="D0CECE"/>
              <w:left w:val="single" w:sz="6" w:space="0" w:color="D0CECE"/>
              <w:bottom w:val="single" w:sz="6" w:space="0" w:color="D0CECE"/>
              <w:right w:val="single" w:sz="6" w:space="0" w:color="D0CECE"/>
            </w:tcBorders>
            <w:vAlign w:val="center"/>
            <w:hideMark/>
          </w:tcPr>
          <w:p w14:paraId="46EFCFE1" w14:textId="77777777" w:rsidR="00314E95" w:rsidRPr="00091912" w:rsidRDefault="00314E95" w:rsidP="00314E95">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19.4% </w:t>
            </w:r>
          </w:p>
          <w:p w14:paraId="7906D0CA" w14:textId="77777777" w:rsidR="00314E95" w:rsidRPr="00091912" w:rsidRDefault="00314E95" w:rsidP="00314E95">
            <w:pPr>
              <w:spacing w:after="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No Color </w:t>
            </w:r>
          </w:p>
        </w:tc>
        <w:tc>
          <w:tcPr>
            <w:tcW w:w="1350"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1584BE5C"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46.2%  </w:t>
            </w:r>
          </w:p>
          <w:p w14:paraId="20879555"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c>
          <w:tcPr>
            <w:tcW w:w="1350"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0C78A36A"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38.6% </w:t>
            </w:r>
          </w:p>
          <w:p w14:paraId="0B21E291"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r>
    </w:tbl>
    <w:p w14:paraId="72EFAB3E" w14:textId="77777777" w:rsidR="00314E95" w:rsidRPr="00091912" w:rsidRDefault="00314E95" w:rsidP="00314E95">
      <w:pPr>
        <w:spacing w:after="0"/>
        <w:textAlignment w:val="baseline"/>
        <w:rPr>
          <w:rFonts w:ascii="Calibri" w:eastAsia="Times New Roman" w:hAnsi="Calibri" w:cs="Calibri"/>
          <w:szCs w:val="24"/>
          <w:lang w:eastAsia="en-US"/>
        </w:rPr>
      </w:pPr>
      <w:r w:rsidRPr="00091912">
        <w:rPr>
          <w:rFonts w:ascii="Calibri" w:eastAsia="Times New Roman" w:hAnsi="Calibri" w:cs="Calibri"/>
          <w:i/>
          <w:iCs/>
          <w:szCs w:val="24"/>
          <w:lang w:eastAsia="en-US"/>
        </w:rPr>
        <w:t>*No performance color is assigned when the cohort group is &lt;30.</w:t>
      </w:r>
      <w:r w:rsidRPr="00091912">
        <w:rPr>
          <w:rFonts w:ascii="Calibri" w:eastAsia="Times New Roman" w:hAnsi="Calibri" w:cs="Calibri"/>
          <w:szCs w:val="24"/>
          <w:lang w:eastAsia="en-US"/>
        </w:rPr>
        <w:t> </w:t>
      </w:r>
    </w:p>
    <w:p w14:paraId="6F8956EB" w14:textId="3D39CCD4" w:rsidR="00314E95" w:rsidRPr="00091912" w:rsidRDefault="00483154" w:rsidP="00D06792">
      <w:pPr>
        <w:spacing w:before="240" w:after="0"/>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[NAME]</w:t>
      </w:r>
      <w:r w:rsidR="00314E95" w:rsidRPr="00091912">
        <w:rPr>
          <w:rFonts w:ascii="Calibri" w:eastAsia="Times New Roman" w:hAnsi="Calibri" w:cs="Calibri"/>
          <w:szCs w:val="24"/>
          <w:lang w:eastAsia="en-US"/>
        </w:rPr>
        <w:t xml:space="preserve"> consistently underperforms most </w:t>
      </w:r>
      <w:r w:rsidR="00D06792" w:rsidRPr="00091912">
        <w:rPr>
          <w:rFonts w:ascii="Calibri" w:eastAsia="Times New Roman" w:hAnsi="Calibri" w:cs="Calibri"/>
          <w:szCs w:val="24"/>
          <w:lang w:eastAsia="en-US"/>
        </w:rPr>
        <w:t>Similar</w:t>
      </w:r>
      <w:r w:rsidR="00314E95" w:rsidRPr="00091912">
        <w:rPr>
          <w:rFonts w:ascii="Calibri" w:eastAsia="Times New Roman" w:hAnsi="Calibri" w:cs="Calibri"/>
          <w:szCs w:val="24"/>
          <w:lang w:eastAsia="en-US"/>
        </w:rPr>
        <w:t xml:space="preserve"> DASS schools in recent years, where some comparators achieve Yellow or higher status in 202</w:t>
      </w:r>
      <w:r w:rsidR="000251B4" w:rsidRPr="00091912">
        <w:rPr>
          <w:rFonts w:ascii="Calibri" w:eastAsia="Times New Roman" w:hAnsi="Calibri" w:cs="Calibri"/>
          <w:szCs w:val="24"/>
          <w:lang w:eastAsia="en-US"/>
        </w:rPr>
        <w:t>x</w:t>
      </w:r>
      <w:r w:rsidR="00314E95" w:rsidRPr="00091912">
        <w:rPr>
          <w:rFonts w:ascii="Calibri" w:eastAsia="Times New Roman" w:hAnsi="Calibri" w:cs="Calibri"/>
          <w:szCs w:val="24"/>
          <w:lang w:eastAsia="en-US"/>
        </w:rPr>
        <w:t>–2</w:t>
      </w:r>
      <w:r w:rsidR="000251B4" w:rsidRPr="00091912">
        <w:rPr>
          <w:rFonts w:ascii="Calibri" w:eastAsia="Times New Roman" w:hAnsi="Calibri" w:cs="Calibri"/>
          <w:szCs w:val="24"/>
          <w:lang w:eastAsia="en-US"/>
        </w:rPr>
        <w:t>x</w:t>
      </w:r>
      <w:r w:rsidR="00314E95" w:rsidRPr="00091912">
        <w:rPr>
          <w:rFonts w:ascii="Calibri" w:eastAsia="Times New Roman" w:hAnsi="Calibri" w:cs="Calibri"/>
          <w:szCs w:val="24"/>
          <w:lang w:eastAsia="en-US"/>
        </w:rPr>
        <w:t xml:space="preserve"> despite also facing challenges. </w:t>
      </w:r>
    </w:p>
    <w:p w14:paraId="02D856B5" w14:textId="77777777" w:rsidR="00314E95" w:rsidRPr="00091912" w:rsidRDefault="00314E95" w:rsidP="005776EA">
      <w:pPr>
        <w:spacing w:before="240" w:after="0"/>
        <w:textAlignment w:val="baseline"/>
        <w:rPr>
          <w:rFonts w:ascii="Calibri" w:eastAsia="Times New Roman" w:hAnsi="Calibri" w:cs="Calibri"/>
          <w:szCs w:val="24"/>
          <w:lang w:eastAsia="en-US"/>
        </w:rPr>
      </w:pPr>
      <w:r w:rsidRPr="00091912">
        <w:rPr>
          <w:rFonts w:ascii="Calibri" w:eastAsia="Times New Roman" w:hAnsi="Calibri" w:cs="Calibri"/>
          <w:b/>
          <w:bCs/>
          <w:i/>
          <w:iCs/>
          <w:szCs w:val="24"/>
          <w:lang w:eastAsia="en-US"/>
        </w:rPr>
        <w:t>DASS School Comparison</w:t>
      </w:r>
      <w:r w:rsidRPr="00091912">
        <w:rPr>
          <w:rFonts w:ascii="Calibri" w:eastAsia="Times New Roman" w:hAnsi="Calibri" w:cs="Calibri"/>
          <w:szCs w:val="24"/>
          <w:lang w:eastAsia="en-US"/>
        </w:rPr>
        <w:t> </w:t>
      </w:r>
    </w:p>
    <w:p w14:paraId="40830F6F" w14:textId="30104E95" w:rsidR="00314E95" w:rsidRPr="00091912" w:rsidRDefault="00314E95" w:rsidP="00314E95">
      <w:pPr>
        <w:spacing w:after="0"/>
        <w:textAlignment w:val="baseline"/>
        <w:rPr>
          <w:rFonts w:ascii="Calibri" w:eastAsia="Times New Roman" w:hAnsi="Calibri" w:cs="Calibri"/>
          <w:szCs w:val="24"/>
          <w:lang w:eastAsia="en-US"/>
        </w:rPr>
      </w:pPr>
      <w:r w:rsidRPr="00091912">
        <w:rPr>
          <w:rFonts w:ascii="Calibri" w:eastAsia="Times New Roman" w:hAnsi="Calibri" w:cs="Calibri"/>
          <w:b/>
          <w:bCs/>
          <w:i/>
          <w:iCs/>
          <w:szCs w:val="24"/>
          <w:lang w:eastAsia="en-US"/>
        </w:rPr>
        <w:t xml:space="preserve">Source: </w:t>
      </w:r>
      <w:r w:rsidRPr="00091912">
        <w:rPr>
          <w:rFonts w:ascii="Calibri" w:eastAsia="Times New Roman" w:hAnsi="Calibri" w:cs="Calibri"/>
          <w:i/>
          <w:iCs/>
          <w:szCs w:val="24"/>
          <w:lang w:eastAsia="en-US"/>
        </w:rPr>
        <w:t>C</w:t>
      </w:r>
      <w:r w:rsidR="0070345D" w:rsidRPr="00091912">
        <w:rPr>
          <w:rFonts w:ascii="Calibri" w:eastAsia="Times New Roman" w:hAnsi="Calibri" w:cs="Calibri"/>
          <w:i/>
          <w:iCs/>
          <w:szCs w:val="24"/>
          <w:lang w:eastAsia="en-US"/>
        </w:rPr>
        <w:t>alifornia</w:t>
      </w:r>
      <w:r w:rsidRPr="00091912">
        <w:rPr>
          <w:rFonts w:ascii="Calibri" w:eastAsia="Times New Roman" w:hAnsi="Calibri" w:cs="Calibri"/>
          <w:i/>
          <w:iCs/>
          <w:szCs w:val="24"/>
          <w:lang w:eastAsia="en-US"/>
        </w:rPr>
        <w:t xml:space="preserve"> Dashboard</w:t>
      </w:r>
      <w:r w:rsidRPr="00091912">
        <w:rPr>
          <w:rFonts w:ascii="Calibri" w:eastAsia="Times New Roman" w:hAnsi="Calibri" w:cs="Calibri"/>
          <w:szCs w:val="24"/>
          <w:lang w:eastAsia="en-US"/>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90"/>
        <w:gridCol w:w="1575"/>
        <w:gridCol w:w="1575"/>
        <w:gridCol w:w="1590"/>
      </w:tblGrid>
      <w:tr w:rsidR="00314E95" w:rsidRPr="00314E95" w14:paraId="336504FE" w14:textId="77777777" w:rsidTr="00483154">
        <w:trPr>
          <w:trHeight w:val="600"/>
        </w:trPr>
        <w:tc>
          <w:tcPr>
            <w:tcW w:w="4590" w:type="dxa"/>
            <w:tcBorders>
              <w:top w:val="single" w:sz="6" w:space="0" w:color="D0CECE"/>
              <w:left w:val="single" w:sz="6" w:space="0" w:color="D0CECE"/>
              <w:bottom w:val="single" w:sz="6" w:space="0" w:color="D0CECE"/>
              <w:right w:val="nil"/>
            </w:tcBorders>
            <w:shd w:val="clear" w:color="auto" w:fill="215E99"/>
            <w:vAlign w:val="center"/>
            <w:hideMark/>
          </w:tcPr>
          <w:p w14:paraId="7EF3D935" w14:textId="77777777" w:rsidR="00314E95" w:rsidRPr="00314E95" w:rsidRDefault="00314E95" w:rsidP="00483154">
            <w:pPr>
              <w:spacing w:after="0"/>
              <w:ind w:left="165"/>
              <w:textAlignment w:val="baseline"/>
              <w:rPr>
                <w:rFonts w:ascii="Calibri" w:eastAsia="Times New Roman" w:hAnsi="Calibri" w:cs="Calibri"/>
                <w:szCs w:val="24"/>
                <w:lang w:eastAsia="en-US"/>
              </w:rPr>
            </w:pPr>
            <w:r w:rsidRPr="00314E95">
              <w:rPr>
                <w:rFonts w:ascii="Calibri" w:eastAsia="Times New Roman" w:hAnsi="Calibri" w:cs="Calibri"/>
                <w:b/>
                <w:bCs/>
                <w:color w:val="FFFFFF"/>
                <w:szCs w:val="24"/>
                <w:lang w:eastAsia="en-US"/>
              </w:rPr>
              <w:t>Schools</w:t>
            </w:r>
            <w:r w:rsidRPr="00314E95">
              <w:rPr>
                <w:rFonts w:ascii="Calibri" w:eastAsia="Times New Roman" w:hAnsi="Calibri" w:cs="Calibri"/>
                <w:color w:val="FFFFFF"/>
                <w:szCs w:val="24"/>
                <w:lang w:eastAsia="en-US"/>
              </w:rPr>
              <w:t> </w:t>
            </w:r>
          </w:p>
        </w:tc>
        <w:tc>
          <w:tcPr>
            <w:tcW w:w="1575" w:type="dxa"/>
            <w:tcBorders>
              <w:top w:val="single" w:sz="6" w:space="0" w:color="D0CECE"/>
              <w:left w:val="nil"/>
              <w:bottom w:val="single" w:sz="6" w:space="0" w:color="D0CECE"/>
              <w:right w:val="nil"/>
            </w:tcBorders>
            <w:shd w:val="clear" w:color="auto" w:fill="215E99"/>
            <w:vAlign w:val="center"/>
            <w:hideMark/>
          </w:tcPr>
          <w:p w14:paraId="6BE0CCD3" w14:textId="42038238" w:rsidR="00314E95" w:rsidRPr="00314E95" w:rsidRDefault="00314E95" w:rsidP="00314E95">
            <w:pPr>
              <w:spacing w:after="0"/>
              <w:jc w:val="center"/>
              <w:textAlignment w:val="baseline"/>
              <w:rPr>
                <w:rFonts w:ascii="Calibri" w:eastAsia="Times New Roman" w:hAnsi="Calibri" w:cs="Calibri"/>
                <w:b/>
                <w:bCs/>
                <w:color w:val="FFFFFF"/>
                <w:szCs w:val="24"/>
                <w:lang w:eastAsia="en-US"/>
              </w:rPr>
            </w:pPr>
            <w:r w:rsidRPr="00314E95">
              <w:rPr>
                <w:rFonts w:ascii="Calibri" w:eastAsia="Times New Roman" w:hAnsi="Calibri" w:cs="Calibri"/>
                <w:b/>
                <w:bCs/>
                <w:color w:val="FFFFFF"/>
                <w:szCs w:val="24"/>
                <w:lang w:eastAsia="en-US"/>
              </w:rPr>
              <w:t>20</w:t>
            </w:r>
            <w:r w:rsidR="00C06A8F">
              <w:rPr>
                <w:rFonts w:ascii="Calibri" w:eastAsia="Times New Roman" w:hAnsi="Calibri" w:cs="Calibri"/>
                <w:b/>
                <w:bCs/>
                <w:color w:val="FFFFFF"/>
                <w:szCs w:val="24"/>
                <w:lang w:eastAsia="en-US"/>
              </w:rPr>
              <w:t>x</w:t>
            </w:r>
            <w:r w:rsidR="00C06A8F">
              <w:rPr>
                <w:b/>
                <w:bCs/>
                <w:color w:val="FFFFFF"/>
                <w:szCs w:val="24"/>
              </w:rPr>
              <w:t>x</w:t>
            </w:r>
            <w:r w:rsidRPr="00314E95">
              <w:rPr>
                <w:rFonts w:ascii="Calibri" w:eastAsia="Times New Roman" w:hAnsi="Calibri" w:cs="Calibri"/>
                <w:b/>
                <w:bCs/>
                <w:color w:val="FFFFFF"/>
                <w:szCs w:val="24"/>
                <w:lang w:eastAsia="en-US"/>
              </w:rPr>
              <w:t> </w:t>
            </w:r>
          </w:p>
        </w:tc>
        <w:tc>
          <w:tcPr>
            <w:tcW w:w="1575" w:type="dxa"/>
            <w:tcBorders>
              <w:top w:val="single" w:sz="6" w:space="0" w:color="D0CECE"/>
              <w:left w:val="nil"/>
              <w:bottom w:val="single" w:sz="6" w:space="0" w:color="D0CECE"/>
              <w:right w:val="nil"/>
            </w:tcBorders>
            <w:shd w:val="clear" w:color="auto" w:fill="215E99"/>
            <w:vAlign w:val="center"/>
            <w:hideMark/>
          </w:tcPr>
          <w:p w14:paraId="2A1E9D2F" w14:textId="01B8CD51" w:rsidR="00314E95" w:rsidRPr="00314E95" w:rsidRDefault="00314E95" w:rsidP="00314E95">
            <w:pPr>
              <w:spacing w:after="0"/>
              <w:jc w:val="center"/>
              <w:textAlignment w:val="baseline"/>
              <w:rPr>
                <w:rFonts w:ascii="Calibri" w:eastAsia="Times New Roman" w:hAnsi="Calibri" w:cs="Calibri"/>
                <w:b/>
                <w:bCs/>
                <w:color w:val="FFFFFF"/>
                <w:szCs w:val="24"/>
                <w:lang w:eastAsia="en-US"/>
              </w:rPr>
            </w:pPr>
            <w:r w:rsidRPr="00314E95">
              <w:rPr>
                <w:rFonts w:ascii="Calibri" w:eastAsia="Times New Roman" w:hAnsi="Calibri" w:cs="Calibri"/>
                <w:b/>
                <w:bCs/>
                <w:color w:val="FFFFFF"/>
                <w:szCs w:val="24"/>
                <w:lang w:eastAsia="en-US"/>
              </w:rPr>
              <w:t>20</w:t>
            </w:r>
            <w:r w:rsidR="00C06A8F">
              <w:rPr>
                <w:rFonts w:ascii="Calibri" w:eastAsia="Times New Roman" w:hAnsi="Calibri" w:cs="Calibri"/>
                <w:b/>
                <w:bCs/>
                <w:color w:val="FFFFFF"/>
                <w:szCs w:val="24"/>
                <w:lang w:eastAsia="en-US"/>
              </w:rPr>
              <w:t>x</w:t>
            </w:r>
            <w:r w:rsidR="00C06A8F">
              <w:rPr>
                <w:b/>
                <w:bCs/>
                <w:color w:val="FFFFFF"/>
                <w:szCs w:val="24"/>
              </w:rPr>
              <w:t>x</w:t>
            </w:r>
            <w:r w:rsidRPr="00314E95">
              <w:rPr>
                <w:rFonts w:ascii="Calibri" w:eastAsia="Times New Roman" w:hAnsi="Calibri" w:cs="Calibri"/>
                <w:b/>
                <w:bCs/>
                <w:color w:val="FFFFFF"/>
                <w:szCs w:val="24"/>
                <w:lang w:eastAsia="en-US"/>
              </w:rPr>
              <w:t> </w:t>
            </w:r>
          </w:p>
        </w:tc>
        <w:tc>
          <w:tcPr>
            <w:tcW w:w="1590" w:type="dxa"/>
            <w:tcBorders>
              <w:top w:val="single" w:sz="6" w:space="0" w:color="D0CECE"/>
              <w:left w:val="nil"/>
              <w:bottom w:val="single" w:sz="6" w:space="0" w:color="D0CECE"/>
              <w:right w:val="single" w:sz="6" w:space="0" w:color="D0CECE"/>
            </w:tcBorders>
            <w:shd w:val="clear" w:color="auto" w:fill="215E99"/>
            <w:vAlign w:val="center"/>
            <w:hideMark/>
          </w:tcPr>
          <w:p w14:paraId="7380E884" w14:textId="65A28793" w:rsidR="00314E95" w:rsidRPr="00314E95" w:rsidRDefault="00314E95" w:rsidP="00314E95">
            <w:pPr>
              <w:spacing w:after="0"/>
              <w:jc w:val="center"/>
              <w:textAlignment w:val="baseline"/>
              <w:rPr>
                <w:rFonts w:ascii="Calibri" w:eastAsia="Times New Roman" w:hAnsi="Calibri" w:cs="Calibri"/>
                <w:b/>
                <w:bCs/>
                <w:color w:val="FFFFFF"/>
                <w:szCs w:val="24"/>
                <w:lang w:eastAsia="en-US"/>
              </w:rPr>
            </w:pPr>
            <w:r w:rsidRPr="00314E95">
              <w:rPr>
                <w:rFonts w:ascii="Calibri" w:eastAsia="Times New Roman" w:hAnsi="Calibri" w:cs="Calibri"/>
                <w:b/>
                <w:bCs/>
                <w:color w:val="FFFFFF"/>
                <w:szCs w:val="24"/>
                <w:lang w:eastAsia="en-US"/>
              </w:rPr>
              <w:t>20</w:t>
            </w:r>
            <w:r w:rsidR="00C06A8F">
              <w:rPr>
                <w:rFonts w:ascii="Calibri" w:eastAsia="Times New Roman" w:hAnsi="Calibri" w:cs="Calibri"/>
                <w:b/>
                <w:bCs/>
                <w:color w:val="FFFFFF"/>
                <w:szCs w:val="24"/>
                <w:lang w:eastAsia="en-US"/>
              </w:rPr>
              <w:t>x</w:t>
            </w:r>
            <w:r w:rsidR="00C06A8F">
              <w:rPr>
                <w:b/>
                <w:bCs/>
                <w:color w:val="FFFFFF"/>
                <w:szCs w:val="24"/>
              </w:rPr>
              <w:t>x</w:t>
            </w:r>
            <w:r w:rsidRPr="00314E95">
              <w:rPr>
                <w:rFonts w:ascii="Calibri" w:eastAsia="Times New Roman" w:hAnsi="Calibri" w:cs="Calibri"/>
                <w:b/>
                <w:bCs/>
                <w:color w:val="FFFFFF"/>
                <w:szCs w:val="24"/>
                <w:lang w:eastAsia="en-US"/>
              </w:rPr>
              <w:t> </w:t>
            </w:r>
          </w:p>
        </w:tc>
      </w:tr>
      <w:tr w:rsidR="00314E95" w:rsidRPr="00314E95" w14:paraId="6E1E6F32" w14:textId="77777777" w:rsidTr="00483154">
        <w:trPr>
          <w:trHeight w:val="600"/>
        </w:trPr>
        <w:tc>
          <w:tcPr>
            <w:tcW w:w="4590" w:type="dxa"/>
            <w:tcBorders>
              <w:top w:val="single" w:sz="6" w:space="0" w:color="D0CECE"/>
              <w:left w:val="single" w:sz="6" w:space="0" w:color="D0CECE"/>
              <w:bottom w:val="single" w:sz="6" w:space="0" w:color="D0CECE"/>
              <w:right w:val="single" w:sz="6" w:space="0" w:color="D0CECE"/>
            </w:tcBorders>
            <w:vAlign w:val="center"/>
            <w:hideMark/>
          </w:tcPr>
          <w:p w14:paraId="457D539F" w14:textId="10EA0EE9" w:rsidR="00314E95" w:rsidRPr="00314E95" w:rsidRDefault="00483154" w:rsidP="00483154">
            <w:pPr>
              <w:spacing w:after="0"/>
              <w:ind w:left="165"/>
              <w:textAlignment w:val="baseline"/>
              <w:rPr>
                <w:rFonts w:ascii="Calibri" w:eastAsia="Times New Roman" w:hAnsi="Calibri" w:cs="Calibri"/>
                <w:color w:val="3E535F"/>
                <w:szCs w:val="24"/>
                <w:lang w:eastAsia="en-US"/>
              </w:rPr>
            </w:pPr>
            <w:r w:rsidRPr="00091912">
              <w:rPr>
                <w:rFonts w:ascii="Calibri" w:eastAsia="Times New Roman" w:hAnsi="Calibri" w:cs="Calibri"/>
                <w:b/>
                <w:bCs/>
                <w:szCs w:val="24"/>
                <w:lang w:eastAsia="en-US"/>
              </w:rPr>
              <w:t>[NAME]</w:t>
            </w:r>
            <w:r w:rsidR="00314E95" w:rsidRPr="00091912">
              <w:rPr>
                <w:rFonts w:ascii="Calibri" w:eastAsia="Times New Roman" w:hAnsi="Calibri" w:cs="Calibri"/>
                <w:szCs w:val="24"/>
                <w:lang w:eastAsia="en-US"/>
              </w:rPr>
              <w:t> </w:t>
            </w:r>
          </w:p>
        </w:tc>
        <w:tc>
          <w:tcPr>
            <w:tcW w:w="1575"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73FDE24F" w14:textId="77777777" w:rsidR="00314E95" w:rsidRPr="00314E95" w:rsidRDefault="00314E95" w:rsidP="00314E95">
            <w:pPr>
              <w:spacing w:after="0"/>
              <w:ind w:right="-9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24.1%  </w:t>
            </w:r>
          </w:p>
          <w:p w14:paraId="6DDFF1F3" w14:textId="77777777" w:rsidR="00314E95" w:rsidRPr="00314E95" w:rsidRDefault="00314E95" w:rsidP="00314E95">
            <w:pPr>
              <w:spacing w:after="0"/>
              <w:ind w:right="-9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c>
          <w:tcPr>
            <w:tcW w:w="1575"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4351DDDB" w14:textId="77777777" w:rsidR="00314E95" w:rsidRPr="00314E95" w:rsidRDefault="00314E95" w:rsidP="00314E95">
            <w:pPr>
              <w:spacing w:after="0"/>
              <w:ind w:right="-9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47.6% </w:t>
            </w:r>
          </w:p>
          <w:p w14:paraId="36B8E7A9" w14:textId="77777777" w:rsidR="00314E95" w:rsidRPr="00314E95" w:rsidRDefault="00314E95" w:rsidP="00314E95">
            <w:pPr>
              <w:spacing w:after="0"/>
              <w:ind w:right="-9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c>
          <w:tcPr>
            <w:tcW w:w="1590"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6E9C14B6" w14:textId="77777777" w:rsidR="00314E95" w:rsidRPr="00314E95" w:rsidRDefault="00314E95" w:rsidP="00314E95">
            <w:pPr>
              <w:spacing w:after="0"/>
              <w:ind w:right="-9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42.1% </w:t>
            </w:r>
          </w:p>
          <w:p w14:paraId="74D36D8B" w14:textId="77777777" w:rsidR="00314E95" w:rsidRPr="00314E95" w:rsidRDefault="00314E95" w:rsidP="00314E95">
            <w:pPr>
              <w:spacing w:after="0"/>
              <w:ind w:right="-9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r>
      <w:tr w:rsidR="00483154" w:rsidRPr="00314E95" w14:paraId="595E2B08" w14:textId="77777777" w:rsidTr="00483154">
        <w:trPr>
          <w:trHeight w:val="600"/>
        </w:trPr>
        <w:tc>
          <w:tcPr>
            <w:tcW w:w="4590" w:type="dxa"/>
            <w:tcBorders>
              <w:top w:val="single" w:sz="6" w:space="0" w:color="D0CECE"/>
              <w:left w:val="single" w:sz="6" w:space="0" w:color="D0CECE"/>
              <w:bottom w:val="single" w:sz="6" w:space="0" w:color="D0CECE"/>
              <w:right w:val="single" w:sz="6" w:space="0" w:color="D0CECE"/>
            </w:tcBorders>
            <w:vAlign w:val="center"/>
            <w:hideMark/>
          </w:tcPr>
          <w:p w14:paraId="209CBB31" w14:textId="0094EC82" w:rsidR="00483154" w:rsidRPr="00091912" w:rsidRDefault="00483154" w:rsidP="00483154">
            <w:pPr>
              <w:spacing w:after="0"/>
              <w:ind w:left="165"/>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lastRenderedPageBreak/>
              <w:t>[Comparison School]</w:t>
            </w:r>
          </w:p>
        </w:tc>
        <w:tc>
          <w:tcPr>
            <w:tcW w:w="1575"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37C5FB2D" w14:textId="77777777" w:rsidR="00483154" w:rsidRPr="00314E95" w:rsidRDefault="00483154" w:rsidP="00483154">
            <w:pPr>
              <w:spacing w:after="0"/>
              <w:ind w:right="-9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64.1% </w:t>
            </w:r>
          </w:p>
          <w:p w14:paraId="4141C5EA" w14:textId="77777777" w:rsidR="00483154" w:rsidRPr="00314E95" w:rsidRDefault="00483154" w:rsidP="00483154">
            <w:pPr>
              <w:spacing w:after="0"/>
              <w:ind w:right="-9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c>
          <w:tcPr>
            <w:tcW w:w="1575"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13527050" w14:textId="77777777" w:rsidR="00483154" w:rsidRPr="00314E95" w:rsidRDefault="00483154" w:rsidP="00483154">
            <w:pPr>
              <w:spacing w:after="0"/>
              <w:ind w:right="-9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54.8% </w:t>
            </w:r>
          </w:p>
          <w:p w14:paraId="5CAB596B" w14:textId="77777777" w:rsidR="00483154" w:rsidRPr="00314E95" w:rsidRDefault="00483154" w:rsidP="00483154">
            <w:pPr>
              <w:spacing w:after="0"/>
              <w:ind w:right="-9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c>
          <w:tcPr>
            <w:tcW w:w="1590" w:type="dxa"/>
            <w:tcBorders>
              <w:top w:val="single" w:sz="6" w:space="0" w:color="D0CECE"/>
              <w:left w:val="single" w:sz="6" w:space="0" w:color="D0CECE"/>
              <w:bottom w:val="single" w:sz="6" w:space="0" w:color="D0CECE"/>
              <w:right w:val="single" w:sz="6" w:space="0" w:color="D0CECE"/>
            </w:tcBorders>
            <w:shd w:val="clear" w:color="auto" w:fill="FFFF00"/>
            <w:vAlign w:val="center"/>
            <w:hideMark/>
          </w:tcPr>
          <w:p w14:paraId="34924C17" w14:textId="77777777" w:rsidR="00483154" w:rsidRPr="00314E95" w:rsidRDefault="00483154" w:rsidP="00483154">
            <w:pPr>
              <w:spacing w:after="0"/>
              <w:ind w:right="-90"/>
              <w:jc w:val="center"/>
              <w:textAlignment w:val="baseline"/>
              <w:rPr>
                <w:rFonts w:ascii="Calibri" w:eastAsia="Times New Roman" w:hAnsi="Calibri" w:cs="Calibri"/>
                <w:szCs w:val="24"/>
                <w:lang w:eastAsia="en-US"/>
              </w:rPr>
            </w:pPr>
            <w:r w:rsidRPr="00314E95">
              <w:rPr>
                <w:rFonts w:ascii="Calibri" w:eastAsia="Times New Roman" w:hAnsi="Calibri" w:cs="Calibri"/>
                <w:color w:val="000000"/>
                <w:szCs w:val="24"/>
                <w:lang w:eastAsia="en-US"/>
              </w:rPr>
              <w:t>72.2% </w:t>
            </w:r>
          </w:p>
          <w:p w14:paraId="6B7DEF9C" w14:textId="77777777" w:rsidR="00483154" w:rsidRPr="00314E95" w:rsidRDefault="00483154" w:rsidP="00483154">
            <w:pPr>
              <w:spacing w:after="0"/>
              <w:ind w:right="-90"/>
              <w:jc w:val="center"/>
              <w:textAlignment w:val="baseline"/>
              <w:rPr>
                <w:rFonts w:ascii="Calibri" w:eastAsia="Times New Roman" w:hAnsi="Calibri" w:cs="Calibri"/>
                <w:szCs w:val="24"/>
                <w:lang w:eastAsia="en-US"/>
              </w:rPr>
            </w:pPr>
            <w:r w:rsidRPr="00314E95">
              <w:rPr>
                <w:rFonts w:ascii="Calibri" w:eastAsia="Times New Roman" w:hAnsi="Calibri" w:cs="Calibri"/>
                <w:color w:val="000000"/>
                <w:szCs w:val="24"/>
                <w:lang w:eastAsia="en-US"/>
              </w:rPr>
              <w:t>Yellow </w:t>
            </w:r>
          </w:p>
        </w:tc>
      </w:tr>
      <w:tr w:rsidR="00483154" w:rsidRPr="00314E95" w14:paraId="72879A02" w14:textId="77777777" w:rsidTr="00483154">
        <w:trPr>
          <w:trHeight w:val="600"/>
        </w:trPr>
        <w:tc>
          <w:tcPr>
            <w:tcW w:w="4590" w:type="dxa"/>
            <w:tcBorders>
              <w:top w:val="single" w:sz="6" w:space="0" w:color="D0CECE"/>
              <w:left w:val="single" w:sz="6" w:space="0" w:color="D0CECE"/>
              <w:bottom w:val="single" w:sz="6" w:space="0" w:color="D0CECE"/>
              <w:right w:val="single" w:sz="6" w:space="0" w:color="D0CECE"/>
            </w:tcBorders>
            <w:vAlign w:val="center"/>
            <w:hideMark/>
          </w:tcPr>
          <w:p w14:paraId="0CA5B963" w14:textId="385FC6DB" w:rsidR="00483154" w:rsidRPr="00091912" w:rsidRDefault="00483154" w:rsidP="00483154">
            <w:pPr>
              <w:spacing w:after="0"/>
              <w:ind w:left="165"/>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[Comparison School]</w:t>
            </w:r>
          </w:p>
        </w:tc>
        <w:tc>
          <w:tcPr>
            <w:tcW w:w="1575" w:type="dxa"/>
            <w:tcBorders>
              <w:top w:val="single" w:sz="6" w:space="0" w:color="D0CECE"/>
              <w:left w:val="single" w:sz="6" w:space="0" w:color="D0CECE"/>
              <w:bottom w:val="single" w:sz="6" w:space="0" w:color="D0CECE"/>
              <w:right w:val="single" w:sz="6" w:space="0" w:color="D0CECE"/>
            </w:tcBorders>
            <w:vAlign w:val="center"/>
            <w:hideMark/>
          </w:tcPr>
          <w:p w14:paraId="4CC5B885" w14:textId="77777777" w:rsidR="00483154" w:rsidRPr="00091912" w:rsidRDefault="00483154" w:rsidP="00483154">
            <w:pPr>
              <w:spacing w:after="0"/>
              <w:ind w:right="-9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No Data </w:t>
            </w:r>
          </w:p>
        </w:tc>
        <w:tc>
          <w:tcPr>
            <w:tcW w:w="1575" w:type="dxa"/>
            <w:tcBorders>
              <w:top w:val="single" w:sz="6" w:space="0" w:color="D0CECE"/>
              <w:left w:val="single" w:sz="6" w:space="0" w:color="D0CECE"/>
              <w:bottom w:val="single" w:sz="6" w:space="0" w:color="D0CECE"/>
              <w:right w:val="single" w:sz="6" w:space="0" w:color="D0CECE"/>
            </w:tcBorders>
            <w:vAlign w:val="center"/>
            <w:hideMark/>
          </w:tcPr>
          <w:p w14:paraId="5844B0F0" w14:textId="77777777" w:rsidR="00483154" w:rsidRPr="00091912" w:rsidRDefault="00483154" w:rsidP="00483154">
            <w:pPr>
              <w:spacing w:after="0"/>
              <w:ind w:right="-9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66.0% </w:t>
            </w:r>
          </w:p>
          <w:p w14:paraId="5E44D33C" w14:textId="77777777" w:rsidR="00483154" w:rsidRPr="00091912" w:rsidRDefault="00483154" w:rsidP="00483154">
            <w:pPr>
              <w:spacing w:after="0"/>
              <w:ind w:right="-9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No Color </w:t>
            </w:r>
          </w:p>
        </w:tc>
        <w:tc>
          <w:tcPr>
            <w:tcW w:w="1590" w:type="dxa"/>
            <w:tcBorders>
              <w:top w:val="single" w:sz="6" w:space="0" w:color="D0CECE"/>
              <w:left w:val="single" w:sz="6" w:space="0" w:color="D0CECE"/>
              <w:bottom w:val="single" w:sz="6" w:space="0" w:color="D0CECE"/>
              <w:right w:val="single" w:sz="6" w:space="0" w:color="D0CECE"/>
            </w:tcBorders>
            <w:shd w:val="clear" w:color="auto" w:fill="FFFF00"/>
            <w:vAlign w:val="center"/>
            <w:hideMark/>
          </w:tcPr>
          <w:p w14:paraId="11687BCB" w14:textId="77777777" w:rsidR="00483154" w:rsidRPr="00314E95" w:rsidRDefault="00483154" w:rsidP="00483154">
            <w:pPr>
              <w:spacing w:after="0"/>
              <w:ind w:right="-90"/>
              <w:jc w:val="center"/>
              <w:textAlignment w:val="baseline"/>
              <w:rPr>
                <w:rFonts w:ascii="Calibri" w:eastAsia="Times New Roman" w:hAnsi="Calibri" w:cs="Calibri"/>
                <w:szCs w:val="24"/>
                <w:lang w:eastAsia="en-US"/>
              </w:rPr>
            </w:pPr>
            <w:r w:rsidRPr="00314E95">
              <w:rPr>
                <w:rFonts w:ascii="Calibri" w:eastAsia="Times New Roman" w:hAnsi="Calibri" w:cs="Calibri"/>
                <w:color w:val="000000"/>
                <w:szCs w:val="24"/>
                <w:lang w:eastAsia="en-US"/>
              </w:rPr>
              <w:t>73.3% </w:t>
            </w:r>
          </w:p>
          <w:p w14:paraId="7061C9CC" w14:textId="77777777" w:rsidR="00483154" w:rsidRPr="00314E95" w:rsidRDefault="00483154" w:rsidP="00483154">
            <w:pPr>
              <w:spacing w:after="0"/>
              <w:ind w:right="-90"/>
              <w:jc w:val="center"/>
              <w:textAlignment w:val="baseline"/>
              <w:rPr>
                <w:rFonts w:ascii="Calibri" w:eastAsia="Times New Roman" w:hAnsi="Calibri" w:cs="Calibri"/>
                <w:szCs w:val="24"/>
                <w:lang w:eastAsia="en-US"/>
              </w:rPr>
            </w:pPr>
            <w:r w:rsidRPr="00314E95">
              <w:rPr>
                <w:rFonts w:ascii="Calibri" w:eastAsia="Times New Roman" w:hAnsi="Calibri" w:cs="Calibri"/>
                <w:color w:val="000000"/>
                <w:szCs w:val="24"/>
                <w:lang w:eastAsia="en-US"/>
              </w:rPr>
              <w:t>Yellow </w:t>
            </w:r>
          </w:p>
        </w:tc>
      </w:tr>
      <w:tr w:rsidR="00483154" w:rsidRPr="00314E95" w14:paraId="58B05A45" w14:textId="77777777" w:rsidTr="00483154">
        <w:trPr>
          <w:trHeight w:val="600"/>
        </w:trPr>
        <w:tc>
          <w:tcPr>
            <w:tcW w:w="4590" w:type="dxa"/>
            <w:tcBorders>
              <w:top w:val="single" w:sz="6" w:space="0" w:color="D0CECE"/>
              <w:left w:val="single" w:sz="6" w:space="0" w:color="D0CECE"/>
              <w:bottom w:val="single" w:sz="6" w:space="0" w:color="D0CECE"/>
              <w:right w:val="single" w:sz="6" w:space="0" w:color="D0CECE"/>
            </w:tcBorders>
            <w:vAlign w:val="center"/>
            <w:hideMark/>
          </w:tcPr>
          <w:p w14:paraId="572C2527" w14:textId="753926EE" w:rsidR="00483154" w:rsidRPr="00091912" w:rsidRDefault="00483154" w:rsidP="00483154">
            <w:pPr>
              <w:spacing w:after="0"/>
              <w:ind w:left="165"/>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[Comparison School]</w:t>
            </w:r>
          </w:p>
        </w:tc>
        <w:tc>
          <w:tcPr>
            <w:tcW w:w="1575" w:type="dxa"/>
            <w:tcBorders>
              <w:top w:val="single" w:sz="6" w:space="0" w:color="D0CECE"/>
              <w:left w:val="single" w:sz="6" w:space="0" w:color="D0CECE"/>
              <w:bottom w:val="single" w:sz="6" w:space="0" w:color="D0CECE"/>
              <w:right w:val="single" w:sz="6" w:space="0" w:color="D0CECE"/>
            </w:tcBorders>
            <w:vAlign w:val="center"/>
            <w:hideMark/>
          </w:tcPr>
          <w:p w14:paraId="539A2EB2" w14:textId="77777777" w:rsidR="00483154" w:rsidRPr="00091912" w:rsidRDefault="00483154" w:rsidP="00483154">
            <w:pPr>
              <w:spacing w:after="0"/>
              <w:ind w:right="-9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No Data </w:t>
            </w:r>
          </w:p>
        </w:tc>
        <w:tc>
          <w:tcPr>
            <w:tcW w:w="1575" w:type="dxa"/>
            <w:tcBorders>
              <w:top w:val="single" w:sz="6" w:space="0" w:color="D0CECE"/>
              <w:left w:val="single" w:sz="6" w:space="0" w:color="D0CECE"/>
              <w:bottom w:val="single" w:sz="6" w:space="0" w:color="D0CECE"/>
              <w:right w:val="single" w:sz="6" w:space="0" w:color="D0CECE"/>
            </w:tcBorders>
            <w:vAlign w:val="center"/>
            <w:hideMark/>
          </w:tcPr>
          <w:p w14:paraId="5CFE4139" w14:textId="77777777" w:rsidR="00483154" w:rsidRPr="00091912" w:rsidRDefault="00483154" w:rsidP="00483154">
            <w:pPr>
              <w:spacing w:after="0"/>
              <w:ind w:right="-9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No Data </w:t>
            </w:r>
          </w:p>
        </w:tc>
        <w:tc>
          <w:tcPr>
            <w:tcW w:w="1590" w:type="dxa"/>
            <w:tcBorders>
              <w:top w:val="single" w:sz="6" w:space="0" w:color="D0CECE"/>
              <w:left w:val="single" w:sz="6" w:space="0" w:color="D0CECE"/>
              <w:bottom w:val="single" w:sz="6" w:space="0" w:color="D0CECE"/>
              <w:right w:val="single" w:sz="6" w:space="0" w:color="D0CECE"/>
            </w:tcBorders>
            <w:vAlign w:val="center"/>
            <w:hideMark/>
          </w:tcPr>
          <w:p w14:paraId="21190A64" w14:textId="77777777" w:rsidR="00483154" w:rsidRPr="00091912" w:rsidRDefault="00483154" w:rsidP="00483154">
            <w:pPr>
              <w:spacing w:after="0"/>
              <w:ind w:right="-90"/>
              <w:jc w:val="center"/>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No Data </w:t>
            </w:r>
          </w:p>
        </w:tc>
      </w:tr>
      <w:tr w:rsidR="00483154" w:rsidRPr="00314E95" w14:paraId="13B42DBE" w14:textId="77777777" w:rsidTr="00483154">
        <w:trPr>
          <w:trHeight w:val="600"/>
        </w:trPr>
        <w:tc>
          <w:tcPr>
            <w:tcW w:w="4590" w:type="dxa"/>
            <w:tcBorders>
              <w:top w:val="single" w:sz="6" w:space="0" w:color="D0CECE"/>
              <w:left w:val="single" w:sz="6" w:space="0" w:color="D0CECE"/>
              <w:bottom w:val="single" w:sz="6" w:space="0" w:color="D0CECE"/>
              <w:right w:val="single" w:sz="6" w:space="0" w:color="D0CECE"/>
            </w:tcBorders>
            <w:vAlign w:val="center"/>
            <w:hideMark/>
          </w:tcPr>
          <w:p w14:paraId="0083EEE6" w14:textId="482B3875" w:rsidR="00483154" w:rsidRPr="00091912" w:rsidRDefault="00483154" w:rsidP="00483154">
            <w:pPr>
              <w:spacing w:after="0"/>
              <w:ind w:left="165"/>
              <w:textAlignment w:val="baseline"/>
              <w:rPr>
                <w:rFonts w:ascii="Calibri" w:eastAsia="Times New Roman" w:hAnsi="Calibri" w:cs="Calibri"/>
                <w:szCs w:val="24"/>
                <w:lang w:eastAsia="en-US"/>
              </w:rPr>
            </w:pPr>
            <w:r w:rsidRPr="00091912">
              <w:rPr>
                <w:rFonts w:ascii="Calibri" w:eastAsia="Times New Roman" w:hAnsi="Calibri" w:cs="Calibri"/>
                <w:szCs w:val="24"/>
                <w:lang w:eastAsia="en-US"/>
              </w:rPr>
              <w:t>[Comparison School]</w:t>
            </w:r>
          </w:p>
        </w:tc>
        <w:tc>
          <w:tcPr>
            <w:tcW w:w="1575" w:type="dxa"/>
            <w:tcBorders>
              <w:top w:val="single" w:sz="6" w:space="0" w:color="D0CECE"/>
              <w:left w:val="single" w:sz="6" w:space="0" w:color="D0CECE"/>
              <w:bottom w:val="single" w:sz="6" w:space="0" w:color="D0CECE"/>
              <w:right w:val="single" w:sz="6" w:space="0" w:color="D0CECE"/>
            </w:tcBorders>
            <w:shd w:val="clear" w:color="auto" w:fill="FFFF00"/>
            <w:vAlign w:val="center"/>
            <w:hideMark/>
          </w:tcPr>
          <w:p w14:paraId="60709B42" w14:textId="77777777" w:rsidR="00483154" w:rsidRPr="00314E95" w:rsidRDefault="00483154" w:rsidP="00483154">
            <w:pPr>
              <w:spacing w:after="0"/>
              <w:ind w:right="-90"/>
              <w:jc w:val="center"/>
              <w:textAlignment w:val="baseline"/>
              <w:rPr>
                <w:rFonts w:ascii="Calibri" w:eastAsia="Times New Roman" w:hAnsi="Calibri" w:cs="Calibri"/>
                <w:szCs w:val="24"/>
                <w:lang w:eastAsia="en-US"/>
              </w:rPr>
            </w:pPr>
            <w:r w:rsidRPr="00314E95">
              <w:rPr>
                <w:rFonts w:ascii="Calibri" w:eastAsia="Times New Roman" w:hAnsi="Calibri" w:cs="Calibri"/>
                <w:color w:val="000000"/>
                <w:szCs w:val="24"/>
                <w:lang w:eastAsia="en-US"/>
              </w:rPr>
              <w:t>76.9% </w:t>
            </w:r>
          </w:p>
          <w:p w14:paraId="5B012B89" w14:textId="77777777" w:rsidR="00483154" w:rsidRPr="00314E95" w:rsidRDefault="00483154" w:rsidP="00483154">
            <w:pPr>
              <w:spacing w:after="0"/>
              <w:ind w:right="-90"/>
              <w:jc w:val="center"/>
              <w:textAlignment w:val="baseline"/>
              <w:rPr>
                <w:rFonts w:ascii="Calibri" w:eastAsia="Times New Roman" w:hAnsi="Calibri" w:cs="Calibri"/>
                <w:szCs w:val="24"/>
                <w:lang w:eastAsia="en-US"/>
              </w:rPr>
            </w:pPr>
            <w:r w:rsidRPr="00314E95">
              <w:rPr>
                <w:rFonts w:ascii="Calibri" w:eastAsia="Times New Roman" w:hAnsi="Calibri" w:cs="Calibri"/>
                <w:color w:val="000000"/>
                <w:szCs w:val="24"/>
                <w:lang w:eastAsia="en-US"/>
              </w:rPr>
              <w:t>Yellow </w:t>
            </w:r>
          </w:p>
        </w:tc>
        <w:tc>
          <w:tcPr>
            <w:tcW w:w="1575"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56F01609" w14:textId="77777777" w:rsidR="00483154" w:rsidRPr="00314E95" w:rsidRDefault="00483154" w:rsidP="00483154">
            <w:pPr>
              <w:spacing w:after="0"/>
              <w:ind w:right="-9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70.9% </w:t>
            </w:r>
          </w:p>
          <w:p w14:paraId="538A4D5B" w14:textId="07373721" w:rsidR="00483154" w:rsidRPr="00314E95" w:rsidRDefault="00B500A3" w:rsidP="00483154">
            <w:pPr>
              <w:spacing w:after="0"/>
              <w:ind w:right="-90"/>
              <w:jc w:val="center"/>
              <w:textAlignment w:val="baseline"/>
              <w:rPr>
                <w:rFonts w:ascii="Calibri" w:eastAsia="Times New Roman" w:hAnsi="Calibri" w:cs="Calibri"/>
                <w:szCs w:val="24"/>
                <w:lang w:eastAsia="en-US"/>
              </w:rPr>
            </w:pPr>
            <w:r w:rsidRPr="00154233">
              <w:rPr>
                <w:rFonts w:ascii="Calibri" w:hAnsi="Calibri" w:cs="Calibri"/>
                <w:noProof/>
                <w:sz w:val="36"/>
                <w:szCs w:val="36"/>
              </w:rPr>
              <mc:AlternateContent>
                <mc:Choice Requires="wps">
                  <w:drawing>
                    <wp:anchor distT="45720" distB="45720" distL="114300" distR="114300" simplePos="0" relativeHeight="251658253" behindDoc="1" locked="0" layoutInCell="1" allowOverlap="1" wp14:anchorId="45AF7871" wp14:editId="26C8A8D9">
                      <wp:simplePos x="0" y="0"/>
                      <wp:positionH relativeFrom="column">
                        <wp:posOffset>-4641215</wp:posOffset>
                      </wp:positionH>
                      <wp:positionV relativeFrom="page">
                        <wp:posOffset>1361440</wp:posOffset>
                      </wp:positionV>
                      <wp:extent cx="8080375" cy="1404620"/>
                      <wp:effectExtent l="0" t="2171700" r="0" b="2157095"/>
                      <wp:wrapNone/>
                      <wp:docPr id="1787846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68021">
                                <a:off x="0" y="0"/>
                                <a:ext cx="8080375" cy="1404620"/>
                              </a:xfrm>
                              <a:prstGeom prst="rect">
                                <a:avLst/>
                              </a:prstGeom>
                              <a:solidFill>
                                <a:srgbClr val="FFFFFF"/>
                              </a:solidFill>
                              <a:ln w="9525">
                                <a:noFill/>
                                <a:miter lim="800000"/>
                                <a:headEnd/>
                                <a:tailEnd/>
                              </a:ln>
                            </wps:spPr>
                            <wps:txbx>
                              <w:txbxContent>
                                <w:p w14:paraId="1EF7CC72" w14:textId="77777777" w:rsidR="00B500A3" w:rsidRPr="00154233" w:rsidRDefault="00B500A3" w:rsidP="00B500A3">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AF7871" id="_x0000_s1033" type="#_x0000_t202" style="position:absolute;left:0;text-align:left;margin-left:-365.45pt;margin-top:107.2pt;width:636.25pt;height:110.6pt;rotation:-2328690fd;z-index:-25165822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" stroked="f">
                      <v:textbox style="mso-fit-shape-to-text:t">
                        <w:txbxContent>
                          <w:p w14:paraId="1EF7CC72" w14:textId="77777777" w:rsidR="00B500A3" w:rsidRPr="00154233" w:rsidRDefault="00B500A3" w:rsidP="00B500A3">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v:textbox>
                      <w10:wrap anchory="page"/>
                    </v:shape>
                  </w:pict>
                </mc:Fallback>
              </mc:AlternateContent>
            </w:r>
            <w:r w:rsidR="00483154" w:rsidRPr="00314E95">
              <w:rPr>
                <w:rFonts w:ascii="Calibri" w:eastAsia="Times New Roman" w:hAnsi="Calibri" w:cs="Calibri"/>
                <w:color w:val="FFFFFF"/>
                <w:szCs w:val="24"/>
                <w:lang w:eastAsia="en-US"/>
              </w:rPr>
              <w:t>Red </w:t>
            </w:r>
          </w:p>
        </w:tc>
        <w:tc>
          <w:tcPr>
            <w:tcW w:w="1590" w:type="dxa"/>
            <w:tcBorders>
              <w:top w:val="single" w:sz="6" w:space="0" w:color="D0CECE"/>
              <w:left w:val="single" w:sz="6" w:space="0" w:color="D0CECE"/>
              <w:bottom w:val="single" w:sz="6" w:space="0" w:color="D0CECE"/>
              <w:right w:val="single" w:sz="6" w:space="0" w:color="D0CECE"/>
            </w:tcBorders>
            <w:shd w:val="clear" w:color="auto" w:fill="FFC000"/>
            <w:vAlign w:val="center"/>
            <w:hideMark/>
          </w:tcPr>
          <w:p w14:paraId="7BC68016" w14:textId="77777777" w:rsidR="00483154" w:rsidRPr="00314E95" w:rsidRDefault="00483154" w:rsidP="00483154">
            <w:pPr>
              <w:spacing w:after="0"/>
              <w:ind w:right="-90"/>
              <w:jc w:val="center"/>
              <w:textAlignment w:val="baseline"/>
              <w:rPr>
                <w:rFonts w:ascii="Calibri" w:eastAsia="Times New Roman" w:hAnsi="Calibri" w:cs="Calibri"/>
                <w:color w:val="3E535F"/>
                <w:szCs w:val="24"/>
                <w:lang w:eastAsia="en-US"/>
              </w:rPr>
            </w:pPr>
            <w:r w:rsidRPr="00314E95">
              <w:rPr>
                <w:rFonts w:ascii="Calibri" w:eastAsia="Times New Roman" w:hAnsi="Calibri" w:cs="Calibri"/>
                <w:color w:val="3E535F"/>
                <w:szCs w:val="24"/>
                <w:lang w:eastAsia="en-US"/>
              </w:rPr>
              <w:t>68.6% </w:t>
            </w:r>
          </w:p>
          <w:p w14:paraId="092CB8A4" w14:textId="77777777" w:rsidR="00483154" w:rsidRPr="00314E95" w:rsidRDefault="00483154" w:rsidP="00483154">
            <w:pPr>
              <w:spacing w:after="0"/>
              <w:ind w:right="-90"/>
              <w:jc w:val="center"/>
              <w:textAlignment w:val="baseline"/>
              <w:rPr>
                <w:rFonts w:ascii="Calibri" w:eastAsia="Times New Roman" w:hAnsi="Calibri" w:cs="Calibri"/>
                <w:color w:val="3E535F"/>
                <w:szCs w:val="24"/>
                <w:lang w:eastAsia="en-US"/>
              </w:rPr>
            </w:pPr>
            <w:r w:rsidRPr="00314E95">
              <w:rPr>
                <w:rFonts w:ascii="Calibri" w:eastAsia="Times New Roman" w:hAnsi="Calibri" w:cs="Calibri"/>
                <w:color w:val="3E535F"/>
                <w:szCs w:val="24"/>
                <w:lang w:eastAsia="en-US"/>
              </w:rPr>
              <w:t>Orange </w:t>
            </w:r>
          </w:p>
        </w:tc>
      </w:tr>
    </w:tbl>
    <w:p w14:paraId="024B946A" w14:textId="77777777" w:rsidR="00314E95" w:rsidRPr="00D9727B" w:rsidRDefault="00314E95" w:rsidP="00314E95">
      <w:pPr>
        <w:spacing w:after="0"/>
        <w:textAlignment w:val="baseline"/>
        <w:rPr>
          <w:rFonts w:ascii="Calibri" w:eastAsia="Times New Roman" w:hAnsi="Calibri" w:cs="Calibri"/>
          <w:szCs w:val="24"/>
          <w:lang w:eastAsia="en-US"/>
        </w:rPr>
      </w:pPr>
      <w:r w:rsidRPr="00D9727B">
        <w:rPr>
          <w:rFonts w:ascii="Calibri" w:eastAsia="Times New Roman" w:hAnsi="Calibri" w:cs="Calibri"/>
          <w:i/>
          <w:iCs/>
          <w:szCs w:val="24"/>
          <w:lang w:eastAsia="en-US"/>
        </w:rPr>
        <w:t>*No performance color was assigned because the cohort group was &lt;30.</w:t>
      </w:r>
      <w:r w:rsidRPr="00D9727B">
        <w:rPr>
          <w:rFonts w:ascii="Calibri" w:eastAsia="Times New Roman" w:hAnsi="Calibri" w:cs="Calibri"/>
          <w:szCs w:val="24"/>
          <w:lang w:eastAsia="en-US"/>
        </w:rPr>
        <w:t> </w:t>
      </w:r>
    </w:p>
    <w:p w14:paraId="28895770" w14:textId="77777777" w:rsidR="00314E95" w:rsidRPr="00D9727B" w:rsidRDefault="00314E95" w:rsidP="00314E95">
      <w:pPr>
        <w:spacing w:after="0"/>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**The 2022 Dashboard Graduation Rate indicator did not report colors to reflect growth/decline. It utilized status indicators (Very Low, Low, Medium, High, Very High) </w:t>
      </w:r>
    </w:p>
    <w:p w14:paraId="37EC2E9E" w14:textId="77777777" w:rsidR="00314E95" w:rsidRPr="00D9727B" w:rsidRDefault="00314E95" w:rsidP="00314E95">
      <w:pPr>
        <w:spacing w:after="0"/>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 </w:t>
      </w:r>
    </w:p>
    <w:p w14:paraId="7AC54673" w14:textId="77777777" w:rsidR="00314E95" w:rsidRPr="00D9727B" w:rsidRDefault="00314E95" w:rsidP="001F3A4E">
      <w:pPr>
        <w:spacing w:after="0" w:line="264" w:lineRule="auto"/>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t>Dropouts – 4-Year Cohort</w:t>
      </w:r>
      <w:r w:rsidRPr="00D9727B">
        <w:rPr>
          <w:rFonts w:ascii="Calibri" w:eastAsia="Times New Roman" w:hAnsi="Calibri" w:cs="Calibri"/>
          <w:szCs w:val="24"/>
          <w:lang w:eastAsia="en-US"/>
        </w:rPr>
        <w:t> </w:t>
      </w:r>
    </w:p>
    <w:p w14:paraId="7D2CAEEC" w14:textId="3C2C18CB" w:rsidR="00314E95" w:rsidRPr="00D9727B" w:rsidRDefault="00314E95" w:rsidP="001F3A4E">
      <w:pPr>
        <w:spacing w:after="0" w:line="264" w:lineRule="auto"/>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 xml:space="preserve">Dropout rates for </w:t>
      </w:r>
      <w:r w:rsidR="001F3A4E" w:rsidRPr="00D9727B">
        <w:rPr>
          <w:rFonts w:ascii="Calibri" w:eastAsia="Times New Roman" w:hAnsi="Calibri" w:cs="Calibri"/>
          <w:szCs w:val="24"/>
          <w:lang w:eastAsia="en-US"/>
        </w:rPr>
        <w:t>the School</w:t>
      </w:r>
      <w:r w:rsidRPr="00D9727B">
        <w:rPr>
          <w:rFonts w:ascii="Calibri" w:eastAsia="Times New Roman" w:hAnsi="Calibri" w:cs="Calibri"/>
          <w:szCs w:val="24"/>
          <w:lang w:eastAsia="en-US"/>
        </w:rPr>
        <w:t xml:space="preserve"> are consistently high across reported years, far exceeding those of </w:t>
      </w:r>
      <w:r w:rsidR="00D06792" w:rsidRPr="00D9727B">
        <w:rPr>
          <w:rFonts w:ascii="Calibri" w:eastAsia="Times New Roman" w:hAnsi="Calibri" w:cs="Calibri"/>
          <w:szCs w:val="24"/>
          <w:lang w:eastAsia="en-US"/>
        </w:rPr>
        <w:t>Similar</w:t>
      </w:r>
      <w:r w:rsidRPr="00D9727B">
        <w:rPr>
          <w:rFonts w:ascii="Calibri" w:eastAsia="Times New Roman" w:hAnsi="Calibri" w:cs="Calibri"/>
          <w:szCs w:val="24"/>
          <w:lang w:eastAsia="en-US"/>
        </w:rPr>
        <w:t xml:space="preserve"> DASS schools. These elevated levels directly contribute to the low graduation rates and underscore significant barriers to student retention and completion. </w:t>
      </w:r>
    </w:p>
    <w:p w14:paraId="363F8B65" w14:textId="77777777" w:rsidR="00314E95" w:rsidRPr="00D9727B" w:rsidRDefault="00314E95" w:rsidP="00483154">
      <w:pPr>
        <w:spacing w:before="240" w:after="0"/>
        <w:textAlignment w:val="baseline"/>
        <w:rPr>
          <w:rFonts w:ascii="Calibri" w:eastAsia="Times New Roman" w:hAnsi="Calibri" w:cs="Calibri"/>
          <w:szCs w:val="24"/>
          <w:lang w:eastAsia="en-US"/>
        </w:rPr>
      </w:pPr>
      <w:r w:rsidRPr="00D9727B">
        <w:rPr>
          <w:rFonts w:ascii="Calibri" w:eastAsia="Times New Roman" w:hAnsi="Calibri" w:cs="Calibri"/>
          <w:b/>
          <w:bCs/>
          <w:i/>
          <w:iCs/>
          <w:szCs w:val="24"/>
          <w:lang w:eastAsia="en-US"/>
        </w:rPr>
        <w:t>DASS School Comparison</w:t>
      </w:r>
      <w:r w:rsidRPr="00D9727B">
        <w:rPr>
          <w:rFonts w:ascii="Calibri" w:eastAsia="Times New Roman" w:hAnsi="Calibri" w:cs="Calibri"/>
          <w:szCs w:val="24"/>
          <w:lang w:eastAsia="en-US"/>
        </w:rPr>
        <w:t> </w:t>
      </w:r>
    </w:p>
    <w:p w14:paraId="3ED37EAE" w14:textId="77777777" w:rsidR="00314E95" w:rsidRPr="00D9727B" w:rsidRDefault="00314E95" w:rsidP="00314E95">
      <w:pPr>
        <w:spacing w:after="0"/>
        <w:textAlignment w:val="baseline"/>
        <w:rPr>
          <w:rFonts w:ascii="Calibri" w:eastAsia="Times New Roman" w:hAnsi="Calibri" w:cs="Calibri"/>
          <w:szCs w:val="24"/>
          <w:lang w:eastAsia="en-US"/>
        </w:rPr>
      </w:pPr>
      <w:r w:rsidRPr="00D9727B">
        <w:rPr>
          <w:rFonts w:ascii="Calibri" w:eastAsia="Times New Roman" w:hAnsi="Calibri" w:cs="Calibri"/>
          <w:b/>
          <w:bCs/>
          <w:i/>
          <w:iCs/>
          <w:szCs w:val="24"/>
          <w:lang w:eastAsia="en-US"/>
        </w:rPr>
        <w:t>Source:</w:t>
      </w:r>
      <w:r w:rsidRPr="00D9727B">
        <w:rPr>
          <w:rFonts w:ascii="Calibri" w:eastAsia="Times New Roman" w:hAnsi="Calibri" w:cs="Calibri"/>
          <w:i/>
          <w:iCs/>
          <w:szCs w:val="24"/>
          <w:lang w:eastAsia="en-US"/>
        </w:rPr>
        <w:t xml:space="preserve"> Data Quest Four-Year Adjusted Cohort Graduation Rate and Outcome Data</w:t>
      </w:r>
      <w:r w:rsidRPr="00D9727B">
        <w:rPr>
          <w:rFonts w:ascii="Calibri" w:eastAsia="Times New Roman" w:hAnsi="Calibri" w:cs="Calibri"/>
          <w:szCs w:val="24"/>
          <w:lang w:eastAsia="en-US"/>
        </w:rPr>
        <w:t> </w:t>
      </w:r>
    </w:p>
    <w:tbl>
      <w:tblPr>
        <w:tblW w:w="9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35"/>
        <w:gridCol w:w="1575"/>
        <w:gridCol w:w="1575"/>
        <w:gridCol w:w="1575"/>
      </w:tblGrid>
      <w:tr w:rsidR="00314E95" w:rsidRPr="00314E95" w14:paraId="35142BFB" w14:textId="77777777" w:rsidTr="00483154">
        <w:trPr>
          <w:trHeight w:val="495"/>
        </w:trPr>
        <w:tc>
          <w:tcPr>
            <w:tcW w:w="4635" w:type="dxa"/>
            <w:tcBorders>
              <w:top w:val="single" w:sz="6" w:space="0" w:color="D0CECE"/>
              <w:left w:val="single" w:sz="6" w:space="0" w:color="D0CECE"/>
              <w:bottom w:val="single" w:sz="6" w:space="0" w:color="D0CECE"/>
              <w:right w:val="nil"/>
            </w:tcBorders>
            <w:shd w:val="clear" w:color="auto" w:fill="215E99"/>
            <w:vAlign w:val="center"/>
            <w:hideMark/>
          </w:tcPr>
          <w:p w14:paraId="52AF9CA5" w14:textId="77777777" w:rsidR="00314E95" w:rsidRPr="00314E95" w:rsidRDefault="00314E95" w:rsidP="00483154">
            <w:pPr>
              <w:spacing w:after="0"/>
              <w:ind w:left="165"/>
              <w:textAlignment w:val="baseline"/>
              <w:rPr>
                <w:rFonts w:ascii="Calibri" w:eastAsia="Times New Roman" w:hAnsi="Calibri" w:cs="Calibri"/>
                <w:szCs w:val="24"/>
                <w:lang w:eastAsia="en-US"/>
              </w:rPr>
            </w:pPr>
            <w:r w:rsidRPr="00314E95">
              <w:rPr>
                <w:rFonts w:ascii="Calibri" w:eastAsia="Times New Roman" w:hAnsi="Calibri" w:cs="Calibri"/>
                <w:b/>
                <w:bCs/>
                <w:color w:val="FFFFFF"/>
                <w:szCs w:val="24"/>
                <w:lang w:eastAsia="en-US"/>
              </w:rPr>
              <w:t>Schools</w:t>
            </w:r>
            <w:r w:rsidRPr="00314E95">
              <w:rPr>
                <w:rFonts w:ascii="Calibri" w:eastAsia="Times New Roman" w:hAnsi="Calibri" w:cs="Calibri"/>
                <w:color w:val="FFFFFF"/>
                <w:szCs w:val="24"/>
                <w:lang w:eastAsia="en-US"/>
              </w:rPr>
              <w:t> </w:t>
            </w:r>
          </w:p>
        </w:tc>
        <w:tc>
          <w:tcPr>
            <w:tcW w:w="1575" w:type="dxa"/>
            <w:tcBorders>
              <w:top w:val="single" w:sz="6" w:space="0" w:color="D0CECE"/>
              <w:left w:val="nil"/>
              <w:bottom w:val="single" w:sz="6" w:space="0" w:color="D0CECE"/>
              <w:right w:val="nil"/>
            </w:tcBorders>
            <w:shd w:val="clear" w:color="auto" w:fill="215E99"/>
            <w:vAlign w:val="center"/>
            <w:hideMark/>
          </w:tcPr>
          <w:p w14:paraId="36195210" w14:textId="614AC804" w:rsidR="00314E95" w:rsidRPr="00314E95" w:rsidRDefault="00314E95" w:rsidP="00314E95">
            <w:pPr>
              <w:spacing w:after="0"/>
              <w:jc w:val="center"/>
              <w:textAlignment w:val="baseline"/>
              <w:rPr>
                <w:rFonts w:ascii="Calibri" w:eastAsia="Times New Roman" w:hAnsi="Calibri" w:cs="Calibri"/>
                <w:color w:val="FFFFFF"/>
                <w:szCs w:val="24"/>
                <w:lang w:eastAsia="en-US"/>
              </w:rPr>
            </w:pPr>
            <w:r w:rsidRPr="00314E95">
              <w:rPr>
                <w:rFonts w:ascii="Calibri" w:eastAsia="Times New Roman" w:hAnsi="Calibri" w:cs="Calibri"/>
                <w:b/>
                <w:bCs/>
                <w:color w:val="FFFFFF"/>
                <w:szCs w:val="24"/>
                <w:lang w:eastAsia="en-US"/>
              </w:rPr>
              <w:t>20</w:t>
            </w:r>
            <w:r w:rsidR="00C06A8F">
              <w:rPr>
                <w:rFonts w:ascii="Calibri" w:eastAsia="Times New Roman" w:hAnsi="Calibri" w:cs="Calibri"/>
                <w:b/>
                <w:bCs/>
                <w:color w:val="FFFFFF"/>
                <w:szCs w:val="24"/>
                <w:lang w:eastAsia="en-US"/>
              </w:rPr>
              <w:t>x</w:t>
            </w:r>
            <w:r w:rsidR="00C06A8F">
              <w:rPr>
                <w:b/>
                <w:bCs/>
                <w:color w:val="FFFFFF"/>
                <w:szCs w:val="24"/>
              </w:rPr>
              <w:t>x</w:t>
            </w:r>
            <w:r w:rsidRPr="00314E95">
              <w:rPr>
                <w:rFonts w:ascii="Calibri" w:eastAsia="Times New Roman" w:hAnsi="Calibri" w:cs="Calibri"/>
                <w:color w:val="FFFFFF"/>
                <w:szCs w:val="24"/>
                <w:lang w:eastAsia="en-US"/>
              </w:rPr>
              <w:t> </w:t>
            </w:r>
          </w:p>
        </w:tc>
        <w:tc>
          <w:tcPr>
            <w:tcW w:w="1575" w:type="dxa"/>
            <w:tcBorders>
              <w:top w:val="single" w:sz="6" w:space="0" w:color="D0CECE"/>
              <w:left w:val="nil"/>
              <w:bottom w:val="single" w:sz="6" w:space="0" w:color="D0CECE"/>
              <w:right w:val="nil"/>
            </w:tcBorders>
            <w:shd w:val="clear" w:color="auto" w:fill="215E99"/>
            <w:vAlign w:val="center"/>
            <w:hideMark/>
          </w:tcPr>
          <w:p w14:paraId="046E0DC7" w14:textId="5E0559B9" w:rsidR="00314E95" w:rsidRPr="00314E95" w:rsidRDefault="00314E95" w:rsidP="00314E95">
            <w:pPr>
              <w:spacing w:after="0"/>
              <w:jc w:val="center"/>
              <w:textAlignment w:val="baseline"/>
              <w:rPr>
                <w:rFonts w:ascii="Calibri" w:eastAsia="Times New Roman" w:hAnsi="Calibri" w:cs="Calibri"/>
                <w:color w:val="FFFFFF"/>
                <w:szCs w:val="24"/>
                <w:lang w:eastAsia="en-US"/>
              </w:rPr>
            </w:pPr>
            <w:r w:rsidRPr="00314E95">
              <w:rPr>
                <w:rFonts w:ascii="Calibri" w:eastAsia="Times New Roman" w:hAnsi="Calibri" w:cs="Calibri"/>
                <w:b/>
                <w:bCs/>
                <w:color w:val="FFFFFF"/>
                <w:szCs w:val="24"/>
                <w:lang w:eastAsia="en-US"/>
              </w:rPr>
              <w:t>20</w:t>
            </w:r>
            <w:r w:rsidR="00C06A8F">
              <w:rPr>
                <w:rFonts w:ascii="Calibri" w:eastAsia="Times New Roman" w:hAnsi="Calibri" w:cs="Calibri"/>
                <w:b/>
                <w:bCs/>
                <w:color w:val="FFFFFF"/>
                <w:szCs w:val="24"/>
                <w:lang w:eastAsia="en-US"/>
              </w:rPr>
              <w:t>x</w:t>
            </w:r>
            <w:r w:rsidR="00C06A8F">
              <w:rPr>
                <w:b/>
                <w:bCs/>
                <w:color w:val="FFFFFF"/>
                <w:szCs w:val="24"/>
              </w:rPr>
              <w:t>x</w:t>
            </w:r>
            <w:r w:rsidRPr="00314E95">
              <w:rPr>
                <w:rFonts w:ascii="Calibri" w:eastAsia="Times New Roman" w:hAnsi="Calibri" w:cs="Calibri"/>
                <w:color w:val="FFFFFF"/>
                <w:szCs w:val="24"/>
                <w:lang w:eastAsia="en-US"/>
              </w:rPr>
              <w:t> </w:t>
            </w:r>
          </w:p>
        </w:tc>
        <w:tc>
          <w:tcPr>
            <w:tcW w:w="1575" w:type="dxa"/>
            <w:tcBorders>
              <w:top w:val="single" w:sz="6" w:space="0" w:color="D0CECE"/>
              <w:left w:val="nil"/>
              <w:bottom w:val="single" w:sz="6" w:space="0" w:color="D0CECE"/>
              <w:right w:val="single" w:sz="6" w:space="0" w:color="D0CECE"/>
            </w:tcBorders>
            <w:shd w:val="clear" w:color="auto" w:fill="215E99"/>
            <w:vAlign w:val="center"/>
            <w:hideMark/>
          </w:tcPr>
          <w:p w14:paraId="0D13363B" w14:textId="7E5A451A" w:rsidR="00314E95" w:rsidRPr="00314E95" w:rsidRDefault="00314E95" w:rsidP="00314E95">
            <w:pPr>
              <w:spacing w:after="0"/>
              <w:jc w:val="center"/>
              <w:textAlignment w:val="baseline"/>
              <w:rPr>
                <w:rFonts w:ascii="Calibri" w:eastAsia="Times New Roman" w:hAnsi="Calibri" w:cs="Calibri"/>
                <w:color w:val="FFFFFF"/>
                <w:szCs w:val="24"/>
                <w:lang w:eastAsia="en-US"/>
              </w:rPr>
            </w:pPr>
            <w:r w:rsidRPr="00314E95">
              <w:rPr>
                <w:rFonts w:ascii="Calibri" w:eastAsia="Times New Roman" w:hAnsi="Calibri" w:cs="Calibri"/>
                <w:b/>
                <w:bCs/>
                <w:color w:val="FFFFFF"/>
                <w:szCs w:val="24"/>
                <w:lang w:eastAsia="en-US"/>
              </w:rPr>
              <w:t>20</w:t>
            </w:r>
            <w:r w:rsidR="00C06A8F">
              <w:rPr>
                <w:rFonts w:ascii="Calibri" w:eastAsia="Times New Roman" w:hAnsi="Calibri" w:cs="Calibri"/>
                <w:b/>
                <w:bCs/>
                <w:color w:val="FFFFFF"/>
                <w:szCs w:val="24"/>
                <w:lang w:eastAsia="en-US"/>
              </w:rPr>
              <w:t>x</w:t>
            </w:r>
            <w:r w:rsidR="00C06A8F">
              <w:rPr>
                <w:b/>
                <w:bCs/>
                <w:color w:val="FFFFFF"/>
                <w:szCs w:val="24"/>
              </w:rPr>
              <w:t>x</w:t>
            </w:r>
            <w:r w:rsidRPr="00314E95">
              <w:rPr>
                <w:rFonts w:ascii="Calibri" w:eastAsia="Times New Roman" w:hAnsi="Calibri" w:cs="Calibri"/>
                <w:color w:val="FFFFFF"/>
                <w:szCs w:val="24"/>
                <w:lang w:eastAsia="en-US"/>
              </w:rPr>
              <w:t> </w:t>
            </w:r>
          </w:p>
        </w:tc>
      </w:tr>
      <w:tr w:rsidR="00314E95" w:rsidRPr="00D9727B" w14:paraId="5ECFA7E0" w14:textId="77777777" w:rsidTr="00483154">
        <w:trPr>
          <w:trHeight w:val="495"/>
        </w:trPr>
        <w:tc>
          <w:tcPr>
            <w:tcW w:w="4635" w:type="dxa"/>
            <w:tcBorders>
              <w:top w:val="single" w:sz="6" w:space="0" w:color="D0CECE"/>
              <w:left w:val="single" w:sz="6" w:space="0" w:color="D0CECE"/>
              <w:bottom w:val="single" w:sz="6" w:space="0" w:color="D0CECE"/>
              <w:right w:val="single" w:sz="6" w:space="0" w:color="D0CECE"/>
            </w:tcBorders>
            <w:vAlign w:val="center"/>
            <w:hideMark/>
          </w:tcPr>
          <w:p w14:paraId="61E81F03" w14:textId="354D3A98" w:rsidR="00314E95" w:rsidRPr="00D9727B" w:rsidRDefault="00483154" w:rsidP="00483154">
            <w:pPr>
              <w:spacing w:after="0"/>
              <w:ind w:left="165"/>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t>[NAME]</w:t>
            </w:r>
            <w:r w:rsidR="00314E95" w:rsidRPr="00D9727B">
              <w:rPr>
                <w:rFonts w:ascii="Calibri" w:eastAsia="Times New Roman" w:hAnsi="Calibri" w:cs="Calibri"/>
                <w:szCs w:val="24"/>
                <w:lang w:eastAsia="en-US"/>
              </w:rPr>
              <w:t> </w:t>
            </w:r>
          </w:p>
        </w:tc>
        <w:tc>
          <w:tcPr>
            <w:tcW w:w="1575" w:type="dxa"/>
            <w:tcBorders>
              <w:top w:val="single" w:sz="6" w:space="0" w:color="D0CECE"/>
              <w:left w:val="single" w:sz="6" w:space="0" w:color="D0CECE"/>
              <w:bottom w:val="single" w:sz="6" w:space="0" w:color="D0CECE"/>
              <w:right w:val="single" w:sz="6" w:space="0" w:color="D0CECE"/>
            </w:tcBorders>
            <w:vAlign w:val="center"/>
            <w:hideMark/>
          </w:tcPr>
          <w:p w14:paraId="20FAA656"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t>85.4%</w:t>
            </w:r>
            <w:r w:rsidRPr="00D9727B">
              <w:rPr>
                <w:rFonts w:ascii="Calibri" w:eastAsia="Times New Roman" w:hAnsi="Calibri" w:cs="Calibri"/>
                <w:szCs w:val="24"/>
                <w:lang w:eastAsia="en-US"/>
              </w:rPr>
              <w:t> </w:t>
            </w:r>
          </w:p>
        </w:tc>
        <w:tc>
          <w:tcPr>
            <w:tcW w:w="1575" w:type="dxa"/>
            <w:tcBorders>
              <w:top w:val="single" w:sz="6" w:space="0" w:color="D0CECE"/>
              <w:left w:val="single" w:sz="6" w:space="0" w:color="D0CECE"/>
              <w:bottom w:val="single" w:sz="6" w:space="0" w:color="D0CECE"/>
              <w:right w:val="single" w:sz="6" w:space="0" w:color="D0CECE"/>
            </w:tcBorders>
            <w:vAlign w:val="center"/>
            <w:hideMark/>
          </w:tcPr>
          <w:p w14:paraId="4ACBE877"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t>68.8%</w:t>
            </w:r>
            <w:r w:rsidRPr="00D9727B">
              <w:rPr>
                <w:rFonts w:ascii="Calibri" w:eastAsia="Times New Roman" w:hAnsi="Calibri" w:cs="Calibri"/>
                <w:szCs w:val="24"/>
                <w:lang w:eastAsia="en-US"/>
              </w:rPr>
              <w:t> </w:t>
            </w:r>
          </w:p>
        </w:tc>
        <w:tc>
          <w:tcPr>
            <w:tcW w:w="1575" w:type="dxa"/>
            <w:tcBorders>
              <w:top w:val="single" w:sz="6" w:space="0" w:color="D0CECE"/>
              <w:left w:val="single" w:sz="6" w:space="0" w:color="D0CECE"/>
              <w:bottom w:val="single" w:sz="6" w:space="0" w:color="D0CECE"/>
              <w:right w:val="single" w:sz="6" w:space="0" w:color="D0CECE"/>
            </w:tcBorders>
            <w:vAlign w:val="center"/>
            <w:hideMark/>
          </w:tcPr>
          <w:p w14:paraId="0BA1F20E"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t>78.6%</w:t>
            </w:r>
            <w:r w:rsidRPr="00D9727B">
              <w:rPr>
                <w:rFonts w:ascii="Calibri" w:eastAsia="Times New Roman" w:hAnsi="Calibri" w:cs="Calibri"/>
                <w:szCs w:val="24"/>
                <w:lang w:eastAsia="en-US"/>
              </w:rPr>
              <w:t> </w:t>
            </w:r>
          </w:p>
        </w:tc>
      </w:tr>
      <w:tr w:rsidR="00483154" w:rsidRPr="00D9727B" w14:paraId="654E7EA7" w14:textId="77777777" w:rsidTr="00483154">
        <w:trPr>
          <w:trHeight w:val="495"/>
        </w:trPr>
        <w:tc>
          <w:tcPr>
            <w:tcW w:w="4635" w:type="dxa"/>
            <w:tcBorders>
              <w:top w:val="single" w:sz="6" w:space="0" w:color="D0CECE"/>
              <w:left w:val="single" w:sz="6" w:space="0" w:color="D0CECE"/>
              <w:bottom w:val="single" w:sz="6" w:space="0" w:color="D0CECE"/>
              <w:right w:val="single" w:sz="6" w:space="0" w:color="D0CECE"/>
            </w:tcBorders>
            <w:vAlign w:val="center"/>
            <w:hideMark/>
          </w:tcPr>
          <w:p w14:paraId="5F681D55" w14:textId="6AEB6223" w:rsidR="00483154" w:rsidRPr="00D9727B" w:rsidRDefault="00483154" w:rsidP="00483154">
            <w:pPr>
              <w:spacing w:after="0"/>
              <w:ind w:left="165"/>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w:t>
            </w:r>
            <w:r w:rsidR="004815C1" w:rsidRPr="00D9727B">
              <w:rPr>
                <w:rFonts w:ascii="Calibri" w:eastAsia="Times New Roman" w:hAnsi="Calibri" w:cs="Calibri"/>
                <w:szCs w:val="24"/>
                <w:lang w:eastAsia="en-US"/>
              </w:rPr>
              <w:t>COMPARISON SCHOOL</w:t>
            </w:r>
            <w:r w:rsidRPr="00D9727B">
              <w:rPr>
                <w:rFonts w:ascii="Calibri" w:eastAsia="Times New Roman" w:hAnsi="Calibri" w:cs="Calibri"/>
                <w:szCs w:val="24"/>
                <w:lang w:eastAsia="en-US"/>
              </w:rPr>
              <w:t>]</w:t>
            </w:r>
          </w:p>
        </w:tc>
        <w:tc>
          <w:tcPr>
            <w:tcW w:w="1575" w:type="dxa"/>
            <w:tcBorders>
              <w:top w:val="single" w:sz="6" w:space="0" w:color="D0CECE"/>
              <w:left w:val="single" w:sz="6" w:space="0" w:color="D0CECE"/>
              <w:bottom w:val="single" w:sz="6" w:space="0" w:color="D0CECE"/>
              <w:right w:val="single" w:sz="6" w:space="0" w:color="D0CECE"/>
            </w:tcBorders>
            <w:vAlign w:val="center"/>
            <w:hideMark/>
          </w:tcPr>
          <w:p w14:paraId="383A215E" w14:textId="77777777" w:rsidR="00483154" w:rsidRPr="00D9727B" w:rsidRDefault="00483154" w:rsidP="00483154">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37.8% </w:t>
            </w:r>
          </w:p>
        </w:tc>
        <w:tc>
          <w:tcPr>
            <w:tcW w:w="1575" w:type="dxa"/>
            <w:tcBorders>
              <w:top w:val="single" w:sz="6" w:space="0" w:color="D0CECE"/>
              <w:left w:val="single" w:sz="6" w:space="0" w:color="D0CECE"/>
              <w:bottom w:val="single" w:sz="6" w:space="0" w:color="D0CECE"/>
              <w:right w:val="single" w:sz="6" w:space="0" w:color="D0CECE"/>
            </w:tcBorders>
            <w:vAlign w:val="center"/>
            <w:hideMark/>
          </w:tcPr>
          <w:p w14:paraId="291EE4AC" w14:textId="77777777" w:rsidR="00483154" w:rsidRPr="00D9727B" w:rsidRDefault="00483154" w:rsidP="00483154">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32.2% </w:t>
            </w:r>
          </w:p>
        </w:tc>
        <w:tc>
          <w:tcPr>
            <w:tcW w:w="1575" w:type="dxa"/>
            <w:tcBorders>
              <w:top w:val="single" w:sz="6" w:space="0" w:color="D0CECE"/>
              <w:left w:val="single" w:sz="6" w:space="0" w:color="D0CECE"/>
              <w:bottom w:val="single" w:sz="6" w:space="0" w:color="D0CECE"/>
              <w:right w:val="single" w:sz="6" w:space="0" w:color="D0CECE"/>
            </w:tcBorders>
            <w:vAlign w:val="center"/>
            <w:hideMark/>
          </w:tcPr>
          <w:p w14:paraId="213765F0" w14:textId="77777777" w:rsidR="00483154" w:rsidRPr="00D9727B" w:rsidRDefault="00483154" w:rsidP="00483154">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30.6% </w:t>
            </w:r>
          </w:p>
        </w:tc>
      </w:tr>
      <w:tr w:rsidR="00483154" w:rsidRPr="00D9727B" w14:paraId="3C4FB6B2" w14:textId="77777777" w:rsidTr="00483154">
        <w:trPr>
          <w:trHeight w:val="495"/>
        </w:trPr>
        <w:tc>
          <w:tcPr>
            <w:tcW w:w="4635" w:type="dxa"/>
            <w:tcBorders>
              <w:top w:val="single" w:sz="6" w:space="0" w:color="D0CECE"/>
              <w:left w:val="single" w:sz="6" w:space="0" w:color="D0CECE"/>
              <w:bottom w:val="single" w:sz="6" w:space="0" w:color="D0CECE"/>
              <w:right w:val="single" w:sz="6" w:space="0" w:color="D0CECE"/>
            </w:tcBorders>
            <w:vAlign w:val="center"/>
            <w:hideMark/>
          </w:tcPr>
          <w:p w14:paraId="0F5DBE0A" w14:textId="79B95462" w:rsidR="00483154" w:rsidRPr="00D9727B" w:rsidRDefault="00483154" w:rsidP="00483154">
            <w:pPr>
              <w:spacing w:after="0"/>
              <w:ind w:left="165"/>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w:t>
            </w:r>
            <w:r w:rsidR="004815C1" w:rsidRPr="00D9727B">
              <w:rPr>
                <w:rFonts w:ascii="Calibri" w:eastAsia="Times New Roman" w:hAnsi="Calibri" w:cs="Calibri"/>
                <w:szCs w:val="24"/>
                <w:lang w:eastAsia="en-US"/>
              </w:rPr>
              <w:t>COMPARISON SCHOOL</w:t>
            </w:r>
            <w:r w:rsidRPr="00D9727B">
              <w:rPr>
                <w:rFonts w:ascii="Calibri" w:eastAsia="Times New Roman" w:hAnsi="Calibri" w:cs="Calibri"/>
                <w:szCs w:val="24"/>
                <w:lang w:eastAsia="en-US"/>
              </w:rPr>
              <w:t>]</w:t>
            </w:r>
          </w:p>
        </w:tc>
        <w:tc>
          <w:tcPr>
            <w:tcW w:w="1575" w:type="dxa"/>
            <w:tcBorders>
              <w:top w:val="single" w:sz="6" w:space="0" w:color="D0CECE"/>
              <w:left w:val="single" w:sz="6" w:space="0" w:color="D0CECE"/>
              <w:bottom w:val="single" w:sz="6" w:space="0" w:color="D0CECE"/>
              <w:right w:val="single" w:sz="6" w:space="0" w:color="D0CECE"/>
            </w:tcBorders>
            <w:vAlign w:val="center"/>
            <w:hideMark/>
          </w:tcPr>
          <w:p w14:paraId="1A50324B" w14:textId="77777777" w:rsidR="00483154" w:rsidRPr="00D9727B" w:rsidRDefault="00483154" w:rsidP="00483154">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No Data </w:t>
            </w:r>
          </w:p>
        </w:tc>
        <w:tc>
          <w:tcPr>
            <w:tcW w:w="1575" w:type="dxa"/>
            <w:tcBorders>
              <w:top w:val="single" w:sz="6" w:space="0" w:color="D0CECE"/>
              <w:left w:val="single" w:sz="6" w:space="0" w:color="D0CECE"/>
              <w:bottom w:val="single" w:sz="6" w:space="0" w:color="D0CECE"/>
              <w:right w:val="single" w:sz="6" w:space="0" w:color="D0CECE"/>
            </w:tcBorders>
            <w:vAlign w:val="center"/>
            <w:hideMark/>
          </w:tcPr>
          <w:p w14:paraId="11A6249E" w14:textId="77777777" w:rsidR="00483154" w:rsidRPr="00D9727B" w:rsidRDefault="00483154" w:rsidP="00483154">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21.7% </w:t>
            </w:r>
          </w:p>
        </w:tc>
        <w:tc>
          <w:tcPr>
            <w:tcW w:w="1575" w:type="dxa"/>
            <w:tcBorders>
              <w:top w:val="single" w:sz="6" w:space="0" w:color="D0CECE"/>
              <w:left w:val="single" w:sz="6" w:space="0" w:color="D0CECE"/>
              <w:bottom w:val="single" w:sz="6" w:space="0" w:color="D0CECE"/>
              <w:right w:val="single" w:sz="6" w:space="0" w:color="D0CECE"/>
            </w:tcBorders>
            <w:vAlign w:val="center"/>
            <w:hideMark/>
          </w:tcPr>
          <w:p w14:paraId="2DD76BCF" w14:textId="77777777" w:rsidR="00483154" w:rsidRPr="00D9727B" w:rsidRDefault="00483154" w:rsidP="00483154">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27.6% </w:t>
            </w:r>
          </w:p>
        </w:tc>
      </w:tr>
      <w:tr w:rsidR="00483154" w:rsidRPr="00D9727B" w14:paraId="40649F6E" w14:textId="77777777" w:rsidTr="00483154">
        <w:trPr>
          <w:trHeight w:val="495"/>
        </w:trPr>
        <w:tc>
          <w:tcPr>
            <w:tcW w:w="4635" w:type="dxa"/>
            <w:tcBorders>
              <w:top w:val="single" w:sz="6" w:space="0" w:color="D0CECE"/>
              <w:left w:val="single" w:sz="6" w:space="0" w:color="D0CECE"/>
              <w:bottom w:val="single" w:sz="6" w:space="0" w:color="D0CECE"/>
              <w:right w:val="single" w:sz="6" w:space="0" w:color="D0CECE"/>
            </w:tcBorders>
            <w:vAlign w:val="center"/>
            <w:hideMark/>
          </w:tcPr>
          <w:p w14:paraId="5920A3FA" w14:textId="1FA1AFB2" w:rsidR="00483154" w:rsidRPr="00D9727B" w:rsidRDefault="00483154" w:rsidP="00483154">
            <w:pPr>
              <w:spacing w:after="0"/>
              <w:ind w:left="165"/>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w:t>
            </w:r>
            <w:r w:rsidR="004815C1" w:rsidRPr="00D9727B">
              <w:rPr>
                <w:rFonts w:ascii="Calibri" w:eastAsia="Times New Roman" w:hAnsi="Calibri" w:cs="Calibri"/>
                <w:szCs w:val="24"/>
                <w:lang w:eastAsia="en-US"/>
              </w:rPr>
              <w:t>COMPARISON SCHOOL</w:t>
            </w:r>
            <w:r w:rsidRPr="00D9727B">
              <w:rPr>
                <w:rFonts w:ascii="Calibri" w:eastAsia="Times New Roman" w:hAnsi="Calibri" w:cs="Calibri"/>
                <w:szCs w:val="24"/>
                <w:lang w:eastAsia="en-US"/>
              </w:rPr>
              <w:t>]</w:t>
            </w:r>
          </w:p>
        </w:tc>
        <w:tc>
          <w:tcPr>
            <w:tcW w:w="1575" w:type="dxa"/>
            <w:tcBorders>
              <w:top w:val="single" w:sz="6" w:space="0" w:color="D0CECE"/>
              <w:left w:val="single" w:sz="6" w:space="0" w:color="D0CECE"/>
              <w:bottom w:val="single" w:sz="6" w:space="0" w:color="D0CECE"/>
              <w:right w:val="single" w:sz="6" w:space="0" w:color="D0CECE"/>
            </w:tcBorders>
            <w:vAlign w:val="center"/>
            <w:hideMark/>
          </w:tcPr>
          <w:p w14:paraId="543F9B71" w14:textId="77777777" w:rsidR="00483154" w:rsidRPr="00D9727B" w:rsidRDefault="00483154" w:rsidP="00483154">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No Data </w:t>
            </w:r>
          </w:p>
        </w:tc>
        <w:tc>
          <w:tcPr>
            <w:tcW w:w="1575" w:type="dxa"/>
            <w:tcBorders>
              <w:top w:val="single" w:sz="6" w:space="0" w:color="D0CECE"/>
              <w:left w:val="single" w:sz="6" w:space="0" w:color="D0CECE"/>
              <w:bottom w:val="single" w:sz="6" w:space="0" w:color="D0CECE"/>
              <w:right w:val="single" w:sz="6" w:space="0" w:color="D0CECE"/>
            </w:tcBorders>
            <w:vAlign w:val="center"/>
            <w:hideMark/>
          </w:tcPr>
          <w:p w14:paraId="273B0DED" w14:textId="77777777" w:rsidR="00483154" w:rsidRPr="00D9727B" w:rsidRDefault="00483154" w:rsidP="00483154">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No Data </w:t>
            </w:r>
          </w:p>
        </w:tc>
        <w:tc>
          <w:tcPr>
            <w:tcW w:w="1575" w:type="dxa"/>
            <w:tcBorders>
              <w:top w:val="single" w:sz="6" w:space="0" w:color="D0CECE"/>
              <w:left w:val="single" w:sz="6" w:space="0" w:color="D0CECE"/>
              <w:bottom w:val="single" w:sz="6" w:space="0" w:color="D0CECE"/>
              <w:right w:val="single" w:sz="6" w:space="0" w:color="D0CECE"/>
            </w:tcBorders>
            <w:vAlign w:val="center"/>
            <w:hideMark/>
          </w:tcPr>
          <w:p w14:paraId="1F9208B4" w14:textId="77777777" w:rsidR="00483154" w:rsidRPr="00D9727B" w:rsidRDefault="00483154" w:rsidP="00483154">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No Data </w:t>
            </w:r>
          </w:p>
        </w:tc>
      </w:tr>
      <w:tr w:rsidR="00483154" w:rsidRPr="00D9727B" w14:paraId="21907C1F" w14:textId="77777777" w:rsidTr="00483154">
        <w:trPr>
          <w:trHeight w:val="495"/>
        </w:trPr>
        <w:tc>
          <w:tcPr>
            <w:tcW w:w="4635" w:type="dxa"/>
            <w:tcBorders>
              <w:top w:val="single" w:sz="6" w:space="0" w:color="D0CECE"/>
              <w:left w:val="single" w:sz="6" w:space="0" w:color="D0CECE"/>
              <w:bottom w:val="single" w:sz="6" w:space="0" w:color="D0CECE"/>
              <w:right w:val="single" w:sz="6" w:space="0" w:color="D0CECE"/>
            </w:tcBorders>
            <w:vAlign w:val="center"/>
            <w:hideMark/>
          </w:tcPr>
          <w:p w14:paraId="6F452815" w14:textId="163598B6" w:rsidR="00483154" w:rsidRPr="00D9727B" w:rsidRDefault="00483154" w:rsidP="00483154">
            <w:pPr>
              <w:spacing w:after="0"/>
              <w:ind w:left="165"/>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w:t>
            </w:r>
            <w:r w:rsidR="004815C1" w:rsidRPr="00D9727B">
              <w:rPr>
                <w:rFonts w:ascii="Calibri" w:eastAsia="Times New Roman" w:hAnsi="Calibri" w:cs="Calibri"/>
                <w:szCs w:val="24"/>
                <w:lang w:eastAsia="en-US"/>
              </w:rPr>
              <w:t>COMPARISON SCHOOL</w:t>
            </w:r>
            <w:r w:rsidRPr="00D9727B">
              <w:rPr>
                <w:rFonts w:ascii="Calibri" w:eastAsia="Times New Roman" w:hAnsi="Calibri" w:cs="Calibri"/>
                <w:szCs w:val="24"/>
                <w:lang w:eastAsia="en-US"/>
              </w:rPr>
              <w:t>]</w:t>
            </w:r>
          </w:p>
        </w:tc>
        <w:tc>
          <w:tcPr>
            <w:tcW w:w="1575" w:type="dxa"/>
            <w:tcBorders>
              <w:top w:val="single" w:sz="6" w:space="0" w:color="D0CECE"/>
              <w:left w:val="single" w:sz="6" w:space="0" w:color="D0CECE"/>
              <w:bottom w:val="single" w:sz="6" w:space="0" w:color="D0CECE"/>
              <w:right w:val="single" w:sz="6" w:space="0" w:color="D0CECE"/>
            </w:tcBorders>
            <w:vAlign w:val="center"/>
            <w:hideMark/>
          </w:tcPr>
          <w:p w14:paraId="4B1FA7C3" w14:textId="77777777" w:rsidR="00483154" w:rsidRPr="00D9727B" w:rsidRDefault="00483154" w:rsidP="00483154">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16.7% </w:t>
            </w:r>
          </w:p>
        </w:tc>
        <w:tc>
          <w:tcPr>
            <w:tcW w:w="1575" w:type="dxa"/>
            <w:tcBorders>
              <w:top w:val="single" w:sz="6" w:space="0" w:color="D0CECE"/>
              <w:left w:val="single" w:sz="6" w:space="0" w:color="D0CECE"/>
              <w:bottom w:val="single" w:sz="6" w:space="0" w:color="D0CECE"/>
              <w:right w:val="single" w:sz="6" w:space="0" w:color="D0CECE"/>
            </w:tcBorders>
            <w:vAlign w:val="center"/>
            <w:hideMark/>
          </w:tcPr>
          <w:p w14:paraId="1873C0AE" w14:textId="77777777" w:rsidR="00483154" w:rsidRPr="00D9727B" w:rsidRDefault="00483154" w:rsidP="00483154">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25.3% </w:t>
            </w:r>
          </w:p>
        </w:tc>
        <w:tc>
          <w:tcPr>
            <w:tcW w:w="1575" w:type="dxa"/>
            <w:tcBorders>
              <w:top w:val="single" w:sz="6" w:space="0" w:color="D0CECE"/>
              <w:left w:val="single" w:sz="6" w:space="0" w:color="D0CECE"/>
              <w:bottom w:val="single" w:sz="6" w:space="0" w:color="D0CECE"/>
              <w:right w:val="single" w:sz="6" w:space="0" w:color="D0CECE"/>
            </w:tcBorders>
            <w:vAlign w:val="center"/>
            <w:hideMark/>
          </w:tcPr>
          <w:p w14:paraId="2BB388B6" w14:textId="77777777" w:rsidR="00483154" w:rsidRPr="00D9727B" w:rsidRDefault="00483154" w:rsidP="00483154">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22.7% </w:t>
            </w:r>
          </w:p>
        </w:tc>
      </w:tr>
    </w:tbl>
    <w:p w14:paraId="3EF6681C" w14:textId="77777777" w:rsidR="00314E95" w:rsidRPr="00D9727B" w:rsidRDefault="00314E95" w:rsidP="00483154">
      <w:pPr>
        <w:spacing w:before="240" w:after="0"/>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t>Suspension Rate</w:t>
      </w:r>
      <w:r w:rsidRPr="00D9727B">
        <w:rPr>
          <w:rFonts w:ascii="Calibri" w:eastAsia="Times New Roman" w:hAnsi="Calibri" w:cs="Calibri"/>
          <w:szCs w:val="24"/>
          <w:lang w:eastAsia="en-US"/>
        </w:rPr>
        <w:t> </w:t>
      </w:r>
    </w:p>
    <w:p w14:paraId="0E04D284" w14:textId="637ED4BA" w:rsidR="00314E95" w:rsidRPr="00D9727B" w:rsidRDefault="00314E95" w:rsidP="00314E95">
      <w:pPr>
        <w:spacing w:after="0"/>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 xml:space="preserve">Suspension rates at </w:t>
      </w:r>
      <w:r w:rsidR="001F3A4E" w:rsidRPr="00D9727B">
        <w:rPr>
          <w:rFonts w:ascii="Calibri" w:eastAsia="Times New Roman" w:hAnsi="Calibri" w:cs="Calibri"/>
          <w:szCs w:val="24"/>
          <w:lang w:eastAsia="en-US"/>
        </w:rPr>
        <w:t>the School</w:t>
      </w:r>
      <w:r w:rsidRPr="00D9727B">
        <w:rPr>
          <w:rFonts w:ascii="Calibri" w:eastAsia="Times New Roman" w:hAnsi="Calibri" w:cs="Calibri"/>
          <w:szCs w:val="24"/>
          <w:lang w:eastAsia="en-US"/>
        </w:rPr>
        <w:t xml:space="preserve"> are 0% across all reported years and student groups, earning consistent Blue performance levels. This reflects the </w:t>
      </w:r>
      <w:r w:rsidR="001F3A4E" w:rsidRPr="00D9727B">
        <w:rPr>
          <w:rFonts w:ascii="Calibri" w:eastAsia="Times New Roman" w:hAnsi="Calibri" w:cs="Calibri"/>
          <w:szCs w:val="24"/>
          <w:lang w:eastAsia="en-US"/>
        </w:rPr>
        <w:t>S</w:t>
      </w:r>
      <w:r w:rsidRPr="00D9727B">
        <w:rPr>
          <w:rFonts w:ascii="Calibri" w:eastAsia="Times New Roman" w:hAnsi="Calibri" w:cs="Calibri"/>
          <w:szCs w:val="24"/>
          <w:lang w:eastAsia="en-US"/>
        </w:rPr>
        <w:t>chool’s unique adult, non-classroom-based instructional model, which minimizes traditional disciplinary incidents. </w:t>
      </w:r>
    </w:p>
    <w:p w14:paraId="6A0CCB59" w14:textId="77777777" w:rsidR="00314E95" w:rsidRPr="00D9727B" w:rsidRDefault="00314E95" w:rsidP="00483154">
      <w:pPr>
        <w:spacing w:before="240" w:after="0"/>
        <w:textAlignment w:val="baseline"/>
        <w:rPr>
          <w:rFonts w:ascii="Calibri" w:eastAsia="Times New Roman" w:hAnsi="Calibri" w:cs="Calibri"/>
          <w:szCs w:val="24"/>
          <w:lang w:eastAsia="en-US"/>
        </w:rPr>
      </w:pPr>
      <w:r w:rsidRPr="00D9727B">
        <w:rPr>
          <w:rFonts w:ascii="Calibri" w:eastAsia="Times New Roman" w:hAnsi="Calibri" w:cs="Calibri"/>
          <w:b/>
          <w:bCs/>
          <w:i/>
          <w:iCs/>
          <w:szCs w:val="24"/>
          <w:lang w:eastAsia="en-US"/>
        </w:rPr>
        <w:t>Rates by Group</w:t>
      </w:r>
      <w:r w:rsidRPr="00D9727B">
        <w:rPr>
          <w:rFonts w:ascii="Calibri" w:eastAsia="Times New Roman" w:hAnsi="Calibri" w:cs="Calibri"/>
          <w:szCs w:val="24"/>
          <w:lang w:eastAsia="en-US"/>
        </w:rPr>
        <w:t> </w:t>
      </w:r>
    </w:p>
    <w:p w14:paraId="07E1F46B" w14:textId="12D54E69" w:rsidR="00314E95" w:rsidRPr="00D9727B" w:rsidRDefault="00314E95" w:rsidP="00314E95">
      <w:pPr>
        <w:spacing w:after="0"/>
        <w:textAlignment w:val="baseline"/>
        <w:rPr>
          <w:rFonts w:ascii="Calibri" w:eastAsia="Times New Roman" w:hAnsi="Calibri" w:cs="Calibri"/>
          <w:szCs w:val="24"/>
          <w:lang w:eastAsia="en-US"/>
        </w:rPr>
      </w:pPr>
      <w:r w:rsidRPr="00D9727B">
        <w:rPr>
          <w:rFonts w:ascii="Calibri" w:eastAsia="Times New Roman" w:hAnsi="Calibri" w:cs="Calibri"/>
          <w:b/>
          <w:bCs/>
          <w:i/>
          <w:iCs/>
          <w:szCs w:val="24"/>
          <w:lang w:eastAsia="en-US"/>
        </w:rPr>
        <w:t xml:space="preserve">Source: </w:t>
      </w:r>
      <w:r w:rsidRPr="00D9727B">
        <w:rPr>
          <w:rFonts w:ascii="Calibri" w:eastAsia="Times New Roman" w:hAnsi="Calibri" w:cs="Calibri"/>
          <w:i/>
          <w:iCs/>
          <w:szCs w:val="24"/>
          <w:lang w:eastAsia="en-US"/>
        </w:rPr>
        <w:t>C</w:t>
      </w:r>
      <w:r w:rsidR="00C32A13" w:rsidRPr="00D9727B">
        <w:rPr>
          <w:rFonts w:ascii="Calibri" w:eastAsia="Times New Roman" w:hAnsi="Calibri" w:cs="Calibri"/>
          <w:i/>
          <w:iCs/>
          <w:szCs w:val="24"/>
          <w:lang w:eastAsia="en-US"/>
        </w:rPr>
        <w:t>alifornia</w:t>
      </w:r>
      <w:r w:rsidRPr="00D9727B">
        <w:rPr>
          <w:rFonts w:ascii="Calibri" w:eastAsia="Times New Roman" w:hAnsi="Calibri" w:cs="Calibri"/>
          <w:i/>
          <w:iCs/>
          <w:szCs w:val="24"/>
          <w:lang w:eastAsia="en-US"/>
        </w:rPr>
        <w:t xml:space="preserve"> Dashboard</w:t>
      </w:r>
      <w:r w:rsidRPr="00D9727B">
        <w:rPr>
          <w:rFonts w:ascii="Calibri" w:eastAsia="Times New Roman" w:hAnsi="Calibri" w:cs="Calibri"/>
          <w:szCs w:val="24"/>
          <w:lang w:eastAsia="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30"/>
        <w:gridCol w:w="1815"/>
        <w:gridCol w:w="1815"/>
        <w:gridCol w:w="1815"/>
      </w:tblGrid>
      <w:tr w:rsidR="00314E95" w:rsidRPr="00314E95" w14:paraId="207B747D" w14:textId="77777777">
        <w:trPr>
          <w:trHeight w:val="540"/>
        </w:trPr>
        <w:tc>
          <w:tcPr>
            <w:tcW w:w="3930" w:type="dxa"/>
            <w:tcBorders>
              <w:top w:val="single" w:sz="6" w:space="0" w:color="D0CECE"/>
              <w:left w:val="single" w:sz="6" w:space="0" w:color="D0CECE"/>
              <w:bottom w:val="single" w:sz="6" w:space="0" w:color="D0CECE"/>
              <w:right w:val="nil"/>
            </w:tcBorders>
            <w:shd w:val="clear" w:color="auto" w:fill="215E99"/>
            <w:vAlign w:val="center"/>
            <w:hideMark/>
          </w:tcPr>
          <w:p w14:paraId="026A739C" w14:textId="77777777" w:rsidR="00314E95" w:rsidRPr="00314E95" w:rsidRDefault="00314E95" w:rsidP="00483154">
            <w:pPr>
              <w:spacing w:after="0"/>
              <w:ind w:left="165"/>
              <w:textAlignment w:val="baseline"/>
              <w:rPr>
                <w:rFonts w:ascii="Calibri" w:eastAsia="Times New Roman" w:hAnsi="Calibri" w:cs="Calibri"/>
                <w:szCs w:val="24"/>
                <w:lang w:eastAsia="en-US"/>
              </w:rPr>
            </w:pPr>
            <w:r w:rsidRPr="00314E95">
              <w:rPr>
                <w:rFonts w:ascii="Calibri" w:eastAsia="Times New Roman" w:hAnsi="Calibri" w:cs="Calibri"/>
                <w:b/>
                <w:bCs/>
                <w:color w:val="FFFFFF"/>
                <w:szCs w:val="24"/>
                <w:lang w:eastAsia="en-US"/>
              </w:rPr>
              <w:t>Groups</w:t>
            </w:r>
            <w:r w:rsidRPr="00314E95">
              <w:rPr>
                <w:rFonts w:ascii="Calibri" w:eastAsia="Times New Roman" w:hAnsi="Calibri" w:cs="Calibri"/>
                <w:color w:val="FFFFFF"/>
                <w:szCs w:val="24"/>
                <w:lang w:eastAsia="en-US"/>
              </w:rPr>
              <w:t> </w:t>
            </w:r>
          </w:p>
        </w:tc>
        <w:tc>
          <w:tcPr>
            <w:tcW w:w="1815" w:type="dxa"/>
            <w:tcBorders>
              <w:top w:val="single" w:sz="6" w:space="0" w:color="D0CECE"/>
              <w:left w:val="nil"/>
              <w:bottom w:val="single" w:sz="6" w:space="0" w:color="D0CECE"/>
              <w:right w:val="nil"/>
            </w:tcBorders>
            <w:shd w:val="clear" w:color="auto" w:fill="215E99"/>
            <w:vAlign w:val="center"/>
            <w:hideMark/>
          </w:tcPr>
          <w:p w14:paraId="48E1C6C4" w14:textId="3D87E27C" w:rsidR="00314E95" w:rsidRPr="00314E95" w:rsidRDefault="00314E95" w:rsidP="00314E95">
            <w:pPr>
              <w:spacing w:after="0"/>
              <w:jc w:val="center"/>
              <w:textAlignment w:val="baseline"/>
              <w:rPr>
                <w:rFonts w:ascii="Calibri" w:eastAsia="Times New Roman" w:hAnsi="Calibri" w:cs="Calibri"/>
                <w:b/>
                <w:bCs/>
                <w:color w:val="FFFFFF"/>
                <w:szCs w:val="24"/>
                <w:lang w:eastAsia="en-US"/>
              </w:rPr>
            </w:pPr>
            <w:r w:rsidRPr="00314E95">
              <w:rPr>
                <w:rFonts w:ascii="Calibri" w:eastAsia="Times New Roman" w:hAnsi="Calibri" w:cs="Calibri"/>
                <w:b/>
                <w:bCs/>
                <w:color w:val="FFFFFF"/>
                <w:szCs w:val="24"/>
                <w:lang w:eastAsia="en-US"/>
              </w:rPr>
              <w:t>20</w:t>
            </w:r>
            <w:r w:rsidR="00C06A8F">
              <w:rPr>
                <w:rFonts w:ascii="Calibri" w:eastAsia="Times New Roman" w:hAnsi="Calibri" w:cs="Calibri"/>
                <w:b/>
                <w:bCs/>
                <w:color w:val="FFFFFF"/>
                <w:szCs w:val="24"/>
                <w:lang w:eastAsia="en-US"/>
              </w:rPr>
              <w:t>x</w:t>
            </w:r>
            <w:r w:rsidR="00C06A8F">
              <w:rPr>
                <w:b/>
                <w:bCs/>
                <w:color w:val="FFFFFF"/>
                <w:szCs w:val="24"/>
              </w:rPr>
              <w:t>x</w:t>
            </w:r>
            <w:r w:rsidRPr="00314E95">
              <w:rPr>
                <w:rFonts w:ascii="Calibri" w:eastAsia="Times New Roman" w:hAnsi="Calibri" w:cs="Calibri"/>
                <w:b/>
                <w:bCs/>
                <w:color w:val="FFFFFF"/>
                <w:szCs w:val="24"/>
                <w:lang w:eastAsia="en-US"/>
              </w:rPr>
              <w:t> </w:t>
            </w:r>
          </w:p>
        </w:tc>
        <w:tc>
          <w:tcPr>
            <w:tcW w:w="1815" w:type="dxa"/>
            <w:tcBorders>
              <w:top w:val="single" w:sz="6" w:space="0" w:color="D0CECE"/>
              <w:left w:val="nil"/>
              <w:bottom w:val="single" w:sz="6" w:space="0" w:color="D0CECE"/>
              <w:right w:val="nil"/>
            </w:tcBorders>
            <w:shd w:val="clear" w:color="auto" w:fill="215E99"/>
            <w:vAlign w:val="center"/>
            <w:hideMark/>
          </w:tcPr>
          <w:p w14:paraId="189335A9" w14:textId="40DE41B1" w:rsidR="00314E95" w:rsidRPr="00314E95" w:rsidRDefault="00314E95" w:rsidP="00314E95">
            <w:pPr>
              <w:spacing w:after="0"/>
              <w:jc w:val="center"/>
              <w:textAlignment w:val="baseline"/>
              <w:rPr>
                <w:rFonts w:ascii="Calibri" w:eastAsia="Times New Roman" w:hAnsi="Calibri" w:cs="Calibri"/>
                <w:b/>
                <w:bCs/>
                <w:color w:val="FFFFFF"/>
                <w:szCs w:val="24"/>
                <w:lang w:eastAsia="en-US"/>
              </w:rPr>
            </w:pPr>
            <w:r w:rsidRPr="00314E95">
              <w:rPr>
                <w:rFonts w:ascii="Calibri" w:eastAsia="Times New Roman" w:hAnsi="Calibri" w:cs="Calibri"/>
                <w:b/>
                <w:bCs/>
                <w:color w:val="FFFFFF"/>
                <w:szCs w:val="24"/>
                <w:lang w:eastAsia="en-US"/>
              </w:rPr>
              <w:t>20</w:t>
            </w:r>
            <w:r w:rsidR="00C06A8F">
              <w:rPr>
                <w:rFonts w:ascii="Calibri" w:eastAsia="Times New Roman" w:hAnsi="Calibri" w:cs="Calibri"/>
                <w:b/>
                <w:bCs/>
                <w:color w:val="FFFFFF"/>
                <w:szCs w:val="24"/>
                <w:lang w:eastAsia="en-US"/>
              </w:rPr>
              <w:t>x</w:t>
            </w:r>
            <w:r w:rsidR="00C06A8F">
              <w:rPr>
                <w:b/>
                <w:bCs/>
                <w:color w:val="FFFFFF"/>
                <w:szCs w:val="24"/>
              </w:rPr>
              <w:t>x</w:t>
            </w:r>
            <w:r w:rsidRPr="00314E95">
              <w:rPr>
                <w:rFonts w:ascii="Calibri" w:eastAsia="Times New Roman" w:hAnsi="Calibri" w:cs="Calibri"/>
                <w:b/>
                <w:bCs/>
                <w:color w:val="FFFFFF"/>
                <w:szCs w:val="24"/>
                <w:lang w:eastAsia="en-US"/>
              </w:rPr>
              <w:t> </w:t>
            </w:r>
          </w:p>
        </w:tc>
        <w:tc>
          <w:tcPr>
            <w:tcW w:w="1815" w:type="dxa"/>
            <w:tcBorders>
              <w:top w:val="single" w:sz="6" w:space="0" w:color="D0CECE"/>
              <w:left w:val="nil"/>
              <w:bottom w:val="single" w:sz="6" w:space="0" w:color="D0CECE"/>
              <w:right w:val="single" w:sz="6" w:space="0" w:color="D0CECE"/>
            </w:tcBorders>
            <w:shd w:val="clear" w:color="auto" w:fill="215E99"/>
            <w:vAlign w:val="center"/>
            <w:hideMark/>
          </w:tcPr>
          <w:p w14:paraId="627E4073" w14:textId="62EC2945" w:rsidR="00314E95" w:rsidRPr="00314E95" w:rsidRDefault="00314E95" w:rsidP="00314E95">
            <w:pPr>
              <w:spacing w:after="0"/>
              <w:jc w:val="center"/>
              <w:textAlignment w:val="baseline"/>
              <w:rPr>
                <w:rFonts w:ascii="Calibri" w:eastAsia="Times New Roman" w:hAnsi="Calibri" w:cs="Calibri"/>
                <w:b/>
                <w:bCs/>
                <w:color w:val="FFFFFF"/>
                <w:szCs w:val="24"/>
                <w:lang w:eastAsia="en-US"/>
              </w:rPr>
            </w:pPr>
            <w:r w:rsidRPr="00314E95">
              <w:rPr>
                <w:rFonts w:ascii="Calibri" w:eastAsia="Times New Roman" w:hAnsi="Calibri" w:cs="Calibri"/>
                <w:b/>
                <w:bCs/>
                <w:color w:val="FFFFFF"/>
                <w:szCs w:val="24"/>
                <w:lang w:eastAsia="en-US"/>
              </w:rPr>
              <w:t>20</w:t>
            </w:r>
            <w:r w:rsidR="00C06A8F">
              <w:rPr>
                <w:rFonts w:ascii="Calibri" w:eastAsia="Times New Roman" w:hAnsi="Calibri" w:cs="Calibri"/>
                <w:b/>
                <w:bCs/>
                <w:color w:val="FFFFFF"/>
                <w:szCs w:val="24"/>
                <w:lang w:eastAsia="en-US"/>
              </w:rPr>
              <w:t>x</w:t>
            </w:r>
            <w:r w:rsidR="00C06A8F">
              <w:rPr>
                <w:b/>
                <w:bCs/>
                <w:color w:val="FFFFFF"/>
                <w:szCs w:val="24"/>
              </w:rPr>
              <w:t>x</w:t>
            </w:r>
            <w:r w:rsidRPr="00314E95">
              <w:rPr>
                <w:rFonts w:ascii="Calibri" w:eastAsia="Times New Roman" w:hAnsi="Calibri" w:cs="Calibri"/>
                <w:b/>
                <w:bCs/>
                <w:color w:val="FFFFFF"/>
                <w:szCs w:val="24"/>
                <w:lang w:eastAsia="en-US"/>
              </w:rPr>
              <w:t> </w:t>
            </w:r>
          </w:p>
        </w:tc>
      </w:tr>
      <w:tr w:rsidR="00314E95" w:rsidRPr="00314E95" w14:paraId="0748C180" w14:textId="77777777">
        <w:trPr>
          <w:trHeight w:val="570"/>
        </w:trPr>
        <w:tc>
          <w:tcPr>
            <w:tcW w:w="3930" w:type="dxa"/>
            <w:tcBorders>
              <w:top w:val="single" w:sz="6" w:space="0" w:color="D0CECE"/>
              <w:left w:val="single" w:sz="6" w:space="0" w:color="D0CECE"/>
              <w:bottom w:val="single" w:sz="6" w:space="0" w:color="D0CECE"/>
              <w:right w:val="single" w:sz="6" w:space="0" w:color="D0CECE"/>
            </w:tcBorders>
            <w:vAlign w:val="center"/>
            <w:hideMark/>
          </w:tcPr>
          <w:p w14:paraId="3B30AACA" w14:textId="78457AF7" w:rsidR="00314E95" w:rsidRPr="00D9727B" w:rsidRDefault="00483154" w:rsidP="00483154">
            <w:pPr>
              <w:spacing w:after="0"/>
              <w:ind w:left="165"/>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t>[NAME]</w:t>
            </w:r>
            <w:r w:rsidR="00314E95" w:rsidRPr="00D9727B">
              <w:rPr>
                <w:rFonts w:ascii="Calibri" w:eastAsia="Times New Roman" w:hAnsi="Calibri" w:cs="Calibri"/>
                <w:szCs w:val="24"/>
                <w:lang w:eastAsia="en-US"/>
              </w:rPr>
              <w:t> </w:t>
            </w:r>
          </w:p>
        </w:tc>
        <w:tc>
          <w:tcPr>
            <w:tcW w:w="1815" w:type="dxa"/>
            <w:tcBorders>
              <w:top w:val="single" w:sz="6" w:space="0" w:color="D0CECE"/>
              <w:left w:val="single" w:sz="6" w:space="0" w:color="D0CECE"/>
              <w:bottom w:val="single" w:sz="6" w:space="0" w:color="D0CECE"/>
              <w:right w:val="single" w:sz="6" w:space="0" w:color="D0CECE"/>
            </w:tcBorders>
            <w:shd w:val="clear" w:color="auto" w:fill="0070C0"/>
            <w:vAlign w:val="center"/>
            <w:hideMark/>
          </w:tcPr>
          <w:p w14:paraId="5514D6E1"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1B846B3A"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Blue </w:t>
            </w:r>
          </w:p>
        </w:tc>
        <w:tc>
          <w:tcPr>
            <w:tcW w:w="1815" w:type="dxa"/>
            <w:tcBorders>
              <w:top w:val="single" w:sz="6" w:space="0" w:color="D0CECE"/>
              <w:left w:val="single" w:sz="6" w:space="0" w:color="D0CECE"/>
              <w:bottom w:val="single" w:sz="6" w:space="0" w:color="D0CECE"/>
              <w:right w:val="single" w:sz="6" w:space="0" w:color="D0CECE"/>
            </w:tcBorders>
            <w:shd w:val="clear" w:color="auto" w:fill="0070C0"/>
            <w:vAlign w:val="center"/>
            <w:hideMark/>
          </w:tcPr>
          <w:p w14:paraId="421262B7"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5661EDBB"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Blue </w:t>
            </w:r>
          </w:p>
        </w:tc>
        <w:tc>
          <w:tcPr>
            <w:tcW w:w="1815" w:type="dxa"/>
            <w:tcBorders>
              <w:top w:val="single" w:sz="6" w:space="0" w:color="D0CECE"/>
              <w:left w:val="single" w:sz="6" w:space="0" w:color="D0CECE"/>
              <w:bottom w:val="single" w:sz="6" w:space="0" w:color="D0CECE"/>
              <w:right w:val="single" w:sz="6" w:space="0" w:color="D0CECE"/>
            </w:tcBorders>
            <w:shd w:val="clear" w:color="auto" w:fill="0070C0"/>
            <w:vAlign w:val="center"/>
            <w:hideMark/>
          </w:tcPr>
          <w:p w14:paraId="05EA0451"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7DB441AF"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Blue </w:t>
            </w:r>
          </w:p>
        </w:tc>
      </w:tr>
      <w:tr w:rsidR="00314E95" w:rsidRPr="00314E95" w14:paraId="3EB27A5A" w14:textId="77777777">
        <w:trPr>
          <w:trHeight w:val="570"/>
        </w:trPr>
        <w:tc>
          <w:tcPr>
            <w:tcW w:w="3930" w:type="dxa"/>
            <w:tcBorders>
              <w:top w:val="single" w:sz="6" w:space="0" w:color="D0CECE"/>
              <w:left w:val="single" w:sz="6" w:space="0" w:color="D0CECE"/>
              <w:bottom w:val="single" w:sz="6" w:space="0" w:color="D0CECE"/>
              <w:right w:val="single" w:sz="6" w:space="0" w:color="D0CECE"/>
            </w:tcBorders>
            <w:vAlign w:val="center"/>
            <w:hideMark/>
          </w:tcPr>
          <w:p w14:paraId="0D3406C6" w14:textId="77777777" w:rsidR="00314E95" w:rsidRPr="00D9727B" w:rsidRDefault="00314E95" w:rsidP="00483154">
            <w:pPr>
              <w:spacing w:after="0"/>
              <w:ind w:left="165"/>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Socioeconomically Disadvantaged </w:t>
            </w:r>
          </w:p>
        </w:tc>
        <w:tc>
          <w:tcPr>
            <w:tcW w:w="1815" w:type="dxa"/>
            <w:tcBorders>
              <w:top w:val="single" w:sz="6" w:space="0" w:color="D0CECE"/>
              <w:left w:val="single" w:sz="6" w:space="0" w:color="D0CECE"/>
              <w:bottom w:val="single" w:sz="6" w:space="0" w:color="D0CECE"/>
              <w:right w:val="single" w:sz="6" w:space="0" w:color="D0CECE"/>
            </w:tcBorders>
            <w:shd w:val="clear" w:color="auto" w:fill="0070C0"/>
            <w:vAlign w:val="center"/>
            <w:hideMark/>
          </w:tcPr>
          <w:p w14:paraId="1FF4810B"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020755CC"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Blue </w:t>
            </w:r>
          </w:p>
        </w:tc>
        <w:tc>
          <w:tcPr>
            <w:tcW w:w="1815" w:type="dxa"/>
            <w:tcBorders>
              <w:top w:val="single" w:sz="6" w:space="0" w:color="D0CECE"/>
              <w:left w:val="single" w:sz="6" w:space="0" w:color="D0CECE"/>
              <w:bottom w:val="single" w:sz="6" w:space="0" w:color="D0CECE"/>
              <w:right w:val="single" w:sz="6" w:space="0" w:color="D0CECE"/>
            </w:tcBorders>
            <w:shd w:val="clear" w:color="auto" w:fill="0070C0"/>
            <w:vAlign w:val="center"/>
            <w:hideMark/>
          </w:tcPr>
          <w:p w14:paraId="6E731B91"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50F58D2D"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Blue </w:t>
            </w:r>
          </w:p>
        </w:tc>
        <w:tc>
          <w:tcPr>
            <w:tcW w:w="1815" w:type="dxa"/>
            <w:tcBorders>
              <w:top w:val="single" w:sz="6" w:space="0" w:color="D0CECE"/>
              <w:left w:val="single" w:sz="6" w:space="0" w:color="D0CECE"/>
              <w:bottom w:val="single" w:sz="6" w:space="0" w:color="D0CECE"/>
              <w:right w:val="single" w:sz="6" w:space="0" w:color="D0CECE"/>
            </w:tcBorders>
            <w:shd w:val="clear" w:color="auto" w:fill="0070C0"/>
            <w:vAlign w:val="center"/>
            <w:hideMark/>
          </w:tcPr>
          <w:p w14:paraId="7735DFB8"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68D49705"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Blue </w:t>
            </w:r>
          </w:p>
        </w:tc>
      </w:tr>
      <w:tr w:rsidR="00314E95" w:rsidRPr="00314E95" w14:paraId="13FC6AEC" w14:textId="77777777">
        <w:trPr>
          <w:trHeight w:val="570"/>
        </w:trPr>
        <w:tc>
          <w:tcPr>
            <w:tcW w:w="3930" w:type="dxa"/>
            <w:tcBorders>
              <w:top w:val="single" w:sz="6" w:space="0" w:color="D0CECE"/>
              <w:left w:val="single" w:sz="6" w:space="0" w:color="D0CECE"/>
              <w:bottom w:val="single" w:sz="6" w:space="0" w:color="D0CECE"/>
              <w:right w:val="single" w:sz="6" w:space="0" w:color="D0CECE"/>
            </w:tcBorders>
            <w:vAlign w:val="center"/>
            <w:hideMark/>
          </w:tcPr>
          <w:p w14:paraId="600C98DF" w14:textId="77777777" w:rsidR="00314E95" w:rsidRPr="00D9727B" w:rsidRDefault="00314E95" w:rsidP="00483154">
            <w:pPr>
              <w:spacing w:after="0"/>
              <w:ind w:left="165"/>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lastRenderedPageBreak/>
              <w:t>Hispanic </w:t>
            </w:r>
          </w:p>
        </w:tc>
        <w:tc>
          <w:tcPr>
            <w:tcW w:w="1815" w:type="dxa"/>
            <w:tcBorders>
              <w:top w:val="single" w:sz="6" w:space="0" w:color="D0CECE"/>
              <w:left w:val="single" w:sz="6" w:space="0" w:color="D0CECE"/>
              <w:bottom w:val="single" w:sz="6" w:space="0" w:color="D0CECE"/>
              <w:right w:val="single" w:sz="6" w:space="0" w:color="D0CECE"/>
            </w:tcBorders>
            <w:shd w:val="clear" w:color="auto" w:fill="0070C0"/>
            <w:vAlign w:val="center"/>
            <w:hideMark/>
          </w:tcPr>
          <w:p w14:paraId="5E519C78"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7BEC924A"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Blue </w:t>
            </w:r>
          </w:p>
        </w:tc>
        <w:tc>
          <w:tcPr>
            <w:tcW w:w="1815" w:type="dxa"/>
            <w:tcBorders>
              <w:top w:val="single" w:sz="6" w:space="0" w:color="D0CECE"/>
              <w:left w:val="single" w:sz="6" w:space="0" w:color="D0CECE"/>
              <w:bottom w:val="single" w:sz="6" w:space="0" w:color="D0CECE"/>
              <w:right w:val="single" w:sz="6" w:space="0" w:color="D0CECE"/>
            </w:tcBorders>
            <w:shd w:val="clear" w:color="auto" w:fill="0070C0"/>
            <w:vAlign w:val="center"/>
            <w:hideMark/>
          </w:tcPr>
          <w:p w14:paraId="3DB513E6"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66C93180"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Blue </w:t>
            </w:r>
          </w:p>
        </w:tc>
        <w:tc>
          <w:tcPr>
            <w:tcW w:w="1815" w:type="dxa"/>
            <w:tcBorders>
              <w:top w:val="single" w:sz="6" w:space="0" w:color="D0CECE"/>
              <w:left w:val="single" w:sz="6" w:space="0" w:color="D0CECE"/>
              <w:bottom w:val="single" w:sz="6" w:space="0" w:color="D0CECE"/>
              <w:right w:val="single" w:sz="6" w:space="0" w:color="D0CECE"/>
            </w:tcBorders>
            <w:shd w:val="clear" w:color="auto" w:fill="0070C0"/>
            <w:vAlign w:val="center"/>
            <w:hideMark/>
          </w:tcPr>
          <w:p w14:paraId="4F7CD843"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0381573D"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Blue </w:t>
            </w:r>
          </w:p>
        </w:tc>
      </w:tr>
      <w:tr w:rsidR="00314E95" w:rsidRPr="00314E95" w14:paraId="4AD8AF80" w14:textId="77777777">
        <w:trPr>
          <w:trHeight w:val="570"/>
        </w:trPr>
        <w:tc>
          <w:tcPr>
            <w:tcW w:w="3930" w:type="dxa"/>
            <w:tcBorders>
              <w:top w:val="single" w:sz="6" w:space="0" w:color="D0CECE"/>
              <w:left w:val="single" w:sz="6" w:space="0" w:color="D0CECE"/>
              <w:bottom w:val="single" w:sz="6" w:space="0" w:color="D0CECE"/>
              <w:right w:val="single" w:sz="6" w:space="0" w:color="D0CECE"/>
            </w:tcBorders>
            <w:vAlign w:val="center"/>
            <w:hideMark/>
          </w:tcPr>
          <w:p w14:paraId="559E9635" w14:textId="77777777" w:rsidR="00314E95" w:rsidRPr="00D9727B" w:rsidRDefault="00314E95" w:rsidP="00483154">
            <w:pPr>
              <w:spacing w:after="0"/>
              <w:ind w:left="165"/>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White  </w:t>
            </w:r>
          </w:p>
        </w:tc>
        <w:tc>
          <w:tcPr>
            <w:tcW w:w="1815" w:type="dxa"/>
            <w:tcBorders>
              <w:top w:val="single" w:sz="6" w:space="0" w:color="D0CECE"/>
              <w:left w:val="single" w:sz="6" w:space="0" w:color="D0CECE"/>
              <w:bottom w:val="single" w:sz="6" w:space="0" w:color="D0CECE"/>
              <w:right w:val="single" w:sz="6" w:space="0" w:color="D0CECE"/>
            </w:tcBorders>
            <w:shd w:val="clear" w:color="auto" w:fill="0070C0"/>
            <w:vAlign w:val="center"/>
            <w:hideMark/>
          </w:tcPr>
          <w:p w14:paraId="3FF54B1E"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404F8BE6"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Blue </w:t>
            </w:r>
          </w:p>
        </w:tc>
        <w:tc>
          <w:tcPr>
            <w:tcW w:w="1815" w:type="dxa"/>
            <w:tcBorders>
              <w:top w:val="single" w:sz="6" w:space="0" w:color="D0CECE"/>
              <w:left w:val="single" w:sz="6" w:space="0" w:color="D0CECE"/>
              <w:bottom w:val="single" w:sz="6" w:space="0" w:color="D0CECE"/>
              <w:right w:val="single" w:sz="6" w:space="0" w:color="D0CECE"/>
            </w:tcBorders>
            <w:shd w:val="clear" w:color="auto" w:fill="0070C0"/>
            <w:vAlign w:val="center"/>
            <w:hideMark/>
          </w:tcPr>
          <w:p w14:paraId="46B6D3C4"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6EE6DE8B"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Blue </w:t>
            </w:r>
          </w:p>
        </w:tc>
        <w:tc>
          <w:tcPr>
            <w:tcW w:w="1815" w:type="dxa"/>
            <w:tcBorders>
              <w:top w:val="single" w:sz="6" w:space="0" w:color="D0CECE"/>
              <w:left w:val="single" w:sz="6" w:space="0" w:color="D0CECE"/>
              <w:bottom w:val="single" w:sz="6" w:space="0" w:color="D0CECE"/>
              <w:right w:val="single" w:sz="6" w:space="0" w:color="D0CECE"/>
            </w:tcBorders>
            <w:shd w:val="clear" w:color="auto" w:fill="0070C0"/>
            <w:vAlign w:val="center"/>
            <w:hideMark/>
          </w:tcPr>
          <w:p w14:paraId="29F45A42"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1E374ED9" w14:textId="702AD6A9" w:rsidR="00314E95" w:rsidRPr="00314E95" w:rsidRDefault="00B500A3" w:rsidP="00314E95">
            <w:pPr>
              <w:spacing w:after="0"/>
              <w:jc w:val="center"/>
              <w:textAlignment w:val="baseline"/>
              <w:rPr>
                <w:rFonts w:ascii="Calibri" w:eastAsia="Times New Roman" w:hAnsi="Calibri" w:cs="Calibri"/>
                <w:szCs w:val="24"/>
                <w:lang w:eastAsia="en-US"/>
              </w:rPr>
            </w:pPr>
            <w:r w:rsidRPr="00154233">
              <w:rPr>
                <w:rFonts w:ascii="Calibri" w:hAnsi="Calibri" w:cs="Calibri"/>
                <w:noProof/>
                <w:sz w:val="36"/>
                <w:szCs w:val="36"/>
              </w:rPr>
              <mc:AlternateContent>
                <mc:Choice Requires="wps">
                  <w:drawing>
                    <wp:anchor distT="45720" distB="45720" distL="114300" distR="114300" simplePos="0" relativeHeight="251658254" behindDoc="1" locked="0" layoutInCell="1" allowOverlap="1" wp14:anchorId="0418C527" wp14:editId="58C74BB0">
                      <wp:simplePos x="0" y="0"/>
                      <wp:positionH relativeFrom="column">
                        <wp:posOffset>-5784215</wp:posOffset>
                      </wp:positionH>
                      <wp:positionV relativeFrom="page">
                        <wp:posOffset>1654810</wp:posOffset>
                      </wp:positionV>
                      <wp:extent cx="8080375" cy="1404620"/>
                      <wp:effectExtent l="0" t="2171700" r="0" b="2157095"/>
                      <wp:wrapNone/>
                      <wp:docPr id="306049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68021">
                                <a:off x="0" y="0"/>
                                <a:ext cx="8080375" cy="1404620"/>
                              </a:xfrm>
                              <a:prstGeom prst="rect">
                                <a:avLst/>
                              </a:prstGeom>
                              <a:solidFill>
                                <a:srgbClr val="FFFFFF"/>
                              </a:solidFill>
                              <a:ln w="9525">
                                <a:noFill/>
                                <a:miter lim="800000"/>
                                <a:headEnd/>
                                <a:tailEnd/>
                              </a:ln>
                            </wps:spPr>
                            <wps:txbx>
                              <w:txbxContent>
                                <w:p w14:paraId="6C4A9466" w14:textId="77777777" w:rsidR="00B500A3" w:rsidRPr="00154233" w:rsidRDefault="00B500A3" w:rsidP="00B500A3">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418C527" id="_x0000_s1034" type="#_x0000_t202" style="position:absolute;left:0;text-align:left;margin-left:-455.45pt;margin-top:130.3pt;width:636.25pt;height:110.6pt;rotation:-2328690fd;z-index:-25165822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" stroked="f">
                      <v:textbox style="mso-fit-shape-to-text:t">
                        <w:txbxContent>
                          <w:p w14:paraId="6C4A9466" w14:textId="77777777" w:rsidR="00B500A3" w:rsidRPr="00154233" w:rsidRDefault="00B500A3" w:rsidP="00B500A3">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v:textbox>
                      <w10:wrap anchory="page"/>
                    </v:shape>
                  </w:pict>
                </mc:Fallback>
              </mc:AlternateContent>
            </w:r>
            <w:r w:rsidR="00314E95" w:rsidRPr="00314E95">
              <w:rPr>
                <w:rFonts w:ascii="Calibri" w:eastAsia="Times New Roman" w:hAnsi="Calibri" w:cs="Calibri"/>
                <w:color w:val="FFFFFF"/>
                <w:szCs w:val="24"/>
                <w:lang w:eastAsia="en-US"/>
              </w:rPr>
              <w:t>Blue </w:t>
            </w:r>
          </w:p>
        </w:tc>
      </w:tr>
    </w:tbl>
    <w:p w14:paraId="75D1A514" w14:textId="77777777" w:rsidR="00314E95" w:rsidRPr="00314E95" w:rsidRDefault="00314E95" w:rsidP="00314E95">
      <w:pPr>
        <w:spacing w:after="0"/>
        <w:textAlignment w:val="baseline"/>
        <w:rPr>
          <w:rFonts w:ascii="Calibri" w:eastAsia="Times New Roman" w:hAnsi="Calibri" w:cs="Calibri"/>
          <w:szCs w:val="24"/>
          <w:lang w:eastAsia="en-US"/>
        </w:rPr>
      </w:pPr>
      <w:r w:rsidRPr="00314E95">
        <w:rPr>
          <w:rFonts w:ascii="Calibri" w:eastAsia="Times New Roman" w:hAnsi="Calibri" w:cs="Calibri"/>
          <w:szCs w:val="24"/>
          <w:lang w:eastAsia="en-US"/>
        </w:rPr>
        <w:t> </w:t>
      </w:r>
    </w:p>
    <w:p w14:paraId="06B6D978" w14:textId="5494AD10" w:rsidR="00314E95" w:rsidRPr="00D9727B" w:rsidRDefault="00D06792" w:rsidP="00314E95">
      <w:pPr>
        <w:spacing w:after="0"/>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Similar</w:t>
      </w:r>
      <w:r w:rsidR="00314E95" w:rsidRPr="00D9727B">
        <w:rPr>
          <w:rFonts w:ascii="Calibri" w:eastAsia="Times New Roman" w:hAnsi="Calibri" w:cs="Calibri"/>
          <w:szCs w:val="24"/>
          <w:lang w:eastAsia="en-US"/>
        </w:rPr>
        <w:t xml:space="preserve"> schools show more variability, with some experiencing higher rates (e.g., Sequoia High </w:t>
      </w:r>
      <w:r w:rsidR="00483154" w:rsidRPr="00D9727B">
        <w:rPr>
          <w:rFonts w:ascii="Calibri" w:eastAsia="Times New Roman" w:hAnsi="Calibri" w:cs="Calibri"/>
          <w:szCs w:val="24"/>
          <w:lang w:eastAsia="en-US"/>
        </w:rPr>
        <w:t>[</w:t>
      </w:r>
      <w:r w:rsidR="001F3A4E" w:rsidRPr="00D9727B">
        <w:rPr>
          <w:rFonts w:ascii="Calibri" w:eastAsia="Times New Roman" w:hAnsi="Calibri" w:cs="Calibri"/>
          <w:szCs w:val="24"/>
          <w:lang w:eastAsia="en-US"/>
        </w:rPr>
        <w:t>Name]</w:t>
      </w:r>
      <w:r w:rsidR="00314E95" w:rsidRPr="00D9727B">
        <w:rPr>
          <w:rFonts w:ascii="Calibri" w:eastAsia="Times New Roman" w:hAnsi="Calibri" w:cs="Calibri"/>
          <w:szCs w:val="24"/>
          <w:lang w:eastAsia="en-US"/>
        </w:rPr>
        <w:t xml:space="preserve"> in the Red range), while others remain low. </w:t>
      </w:r>
    </w:p>
    <w:p w14:paraId="2FC184F8" w14:textId="77777777" w:rsidR="00314E95" w:rsidRPr="00D9727B" w:rsidRDefault="00314E95" w:rsidP="005776EA">
      <w:pPr>
        <w:spacing w:before="240" w:after="0"/>
        <w:textAlignment w:val="baseline"/>
        <w:rPr>
          <w:rFonts w:ascii="Calibri" w:eastAsia="Times New Roman" w:hAnsi="Calibri" w:cs="Calibri"/>
          <w:szCs w:val="24"/>
          <w:lang w:eastAsia="en-US"/>
        </w:rPr>
      </w:pPr>
      <w:r w:rsidRPr="00D9727B">
        <w:rPr>
          <w:rFonts w:ascii="Calibri" w:eastAsia="Times New Roman" w:hAnsi="Calibri" w:cs="Calibri"/>
          <w:b/>
          <w:bCs/>
          <w:i/>
          <w:iCs/>
          <w:szCs w:val="24"/>
          <w:lang w:eastAsia="en-US"/>
        </w:rPr>
        <w:t>DASS School Comparison</w:t>
      </w:r>
      <w:r w:rsidRPr="00D9727B">
        <w:rPr>
          <w:rFonts w:ascii="Calibri" w:eastAsia="Times New Roman" w:hAnsi="Calibri" w:cs="Calibri"/>
          <w:szCs w:val="24"/>
          <w:lang w:eastAsia="en-US"/>
        </w:rPr>
        <w:t> </w:t>
      </w:r>
    </w:p>
    <w:p w14:paraId="2E16F6A9" w14:textId="7C2DDA5F" w:rsidR="00314E95" w:rsidRPr="00D9727B" w:rsidRDefault="00314E95" w:rsidP="00314E95">
      <w:pPr>
        <w:spacing w:after="0"/>
        <w:textAlignment w:val="baseline"/>
        <w:rPr>
          <w:rFonts w:ascii="Calibri" w:eastAsia="Times New Roman" w:hAnsi="Calibri" w:cs="Calibri"/>
          <w:szCs w:val="24"/>
          <w:lang w:eastAsia="en-US"/>
        </w:rPr>
      </w:pPr>
      <w:r w:rsidRPr="00D9727B">
        <w:rPr>
          <w:rFonts w:ascii="Calibri" w:eastAsia="Times New Roman" w:hAnsi="Calibri" w:cs="Calibri"/>
          <w:b/>
          <w:bCs/>
          <w:i/>
          <w:iCs/>
          <w:szCs w:val="24"/>
          <w:lang w:eastAsia="en-US"/>
        </w:rPr>
        <w:t xml:space="preserve">Source: </w:t>
      </w:r>
      <w:r w:rsidRPr="00D9727B">
        <w:rPr>
          <w:rFonts w:ascii="Calibri" w:eastAsia="Times New Roman" w:hAnsi="Calibri" w:cs="Calibri"/>
          <w:i/>
          <w:iCs/>
          <w:szCs w:val="24"/>
          <w:lang w:eastAsia="en-US"/>
        </w:rPr>
        <w:t>C</w:t>
      </w:r>
      <w:r w:rsidR="00C32A13" w:rsidRPr="00D9727B">
        <w:rPr>
          <w:rFonts w:ascii="Calibri" w:eastAsia="Times New Roman" w:hAnsi="Calibri" w:cs="Calibri"/>
          <w:i/>
          <w:iCs/>
          <w:szCs w:val="24"/>
          <w:lang w:eastAsia="en-US"/>
        </w:rPr>
        <w:t>alifornia</w:t>
      </w:r>
      <w:r w:rsidRPr="00D9727B">
        <w:rPr>
          <w:rFonts w:ascii="Calibri" w:eastAsia="Times New Roman" w:hAnsi="Calibri" w:cs="Calibri"/>
          <w:i/>
          <w:iCs/>
          <w:szCs w:val="24"/>
          <w:lang w:eastAsia="en-US"/>
        </w:rPr>
        <w:t xml:space="preserve"> Dashboard</w:t>
      </w:r>
      <w:r w:rsidRPr="00D9727B">
        <w:rPr>
          <w:rFonts w:ascii="Calibri" w:eastAsia="Times New Roman" w:hAnsi="Calibri" w:cs="Calibri"/>
          <w:szCs w:val="24"/>
          <w:lang w:eastAsia="en-US"/>
        </w:rPr>
        <w:t> </w:t>
      </w:r>
    </w:p>
    <w:tbl>
      <w:tblPr>
        <w:tblW w:w="93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30"/>
        <w:gridCol w:w="1815"/>
        <w:gridCol w:w="1815"/>
        <w:gridCol w:w="1815"/>
      </w:tblGrid>
      <w:tr w:rsidR="00C06A8F" w:rsidRPr="00314E95" w14:paraId="4B5A8FDB" w14:textId="77777777" w:rsidTr="00483154">
        <w:trPr>
          <w:trHeight w:val="570"/>
        </w:trPr>
        <w:tc>
          <w:tcPr>
            <w:tcW w:w="3930" w:type="dxa"/>
            <w:tcBorders>
              <w:top w:val="single" w:sz="6" w:space="0" w:color="D0CECE"/>
              <w:left w:val="single" w:sz="6" w:space="0" w:color="D0CECE"/>
              <w:bottom w:val="single" w:sz="6" w:space="0" w:color="D0CECE"/>
              <w:right w:val="nil"/>
            </w:tcBorders>
            <w:shd w:val="clear" w:color="auto" w:fill="215E99"/>
            <w:vAlign w:val="center"/>
            <w:hideMark/>
          </w:tcPr>
          <w:p w14:paraId="42017FB2" w14:textId="77777777" w:rsidR="00C06A8F" w:rsidRPr="00314E95" w:rsidRDefault="00C06A8F" w:rsidP="00C06A8F">
            <w:pPr>
              <w:spacing w:after="0"/>
              <w:ind w:left="165"/>
              <w:textAlignment w:val="baseline"/>
              <w:rPr>
                <w:rFonts w:ascii="Calibri" w:eastAsia="Times New Roman" w:hAnsi="Calibri" w:cs="Calibri"/>
                <w:color w:val="FFFFFF"/>
                <w:szCs w:val="24"/>
                <w:lang w:eastAsia="en-US"/>
              </w:rPr>
            </w:pPr>
            <w:r w:rsidRPr="00314E95">
              <w:rPr>
                <w:rFonts w:ascii="Calibri" w:eastAsia="Times New Roman" w:hAnsi="Calibri" w:cs="Calibri"/>
                <w:b/>
                <w:bCs/>
                <w:color w:val="FFFFFF"/>
                <w:szCs w:val="24"/>
                <w:lang w:eastAsia="en-US"/>
              </w:rPr>
              <w:t>Schools </w:t>
            </w:r>
          </w:p>
        </w:tc>
        <w:tc>
          <w:tcPr>
            <w:tcW w:w="1815" w:type="dxa"/>
            <w:tcBorders>
              <w:top w:val="single" w:sz="6" w:space="0" w:color="D0CECE"/>
              <w:left w:val="nil"/>
              <w:bottom w:val="single" w:sz="6" w:space="0" w:color="D0CECE"/>
              <w:right w:val="nil"/>
            </w:tcBorders>
            <w:shd w:val="clear" w:color="auto" w:fill="215E99"/>
            <w:vAlign w:val="center"/>
            <w:hideMark/>
          </w:tcPr>
          <w:p w14:paraId="4E8CA262" w14:textId="03B8E693" w:rsidR="00C06A8F" w:rsidRPr="00314E95" w:rsidRDefault="00C06A8F" w:rsidP="00C06A8F">
            <w:pPr>
              <w:spacing w:after="0"/>
              <w:jc w:val="center"/>
              <w:textAlignment w:val="baseline"/>
              <w:rPr>
                <w:rFonts w:ascii="Calibri" w:eastAsia="Times New Roman" w:hAnsi="Calibri" w:cs="Calibri"/>
                <w:color w:val="FFFFFF"/>
                <w:szCs w:val="24"/>
                <w:lang w:eastAsia="en-US"/>
              </w:rPr>
            </w:pPr>
            <w:r w:rsidRPr="00314E95">
              <w:rPr>
                <w:rFonts w:ascii="Calibri" w:eastAsia="Times New Roman" w:hAnsi="Calibri" w:cs="Calibri"/>
                <w:b/>
                <w:bCs/>
                <w:color w:val="FFFFFF"/>
                <w:szCs w:val="24"/>
                <w:lang w:eastAsia="en-US"/>
              </w:rPr>
              <w:t>20</w:t>
            </w:r>
            <w:r>
              <w:rPr>
                <w:rFonts w:ascii="Calibri" w:eastAsia="Times New Roman" w:hAnsi="Calibri" w:cs="Calibri"/>
                <w:b/>
                <w:bCs/>
                <w:color w:val="FFFFFF"/>
                <w:szCs w:val="24"/>
                <w:lang w:eastAsia="en-US"/>
              </w:rPr>
              <w:t>x</w:t>
            </w:r>
            <w:r>
              <w:rPr>
                <w:b/>
                <w:bCs/>
                <w:color w:val="FFFFFF"/>
                <w:szCs w:val="24"/>
              </w:rPr>
              <w:t>x</w:t>
            </w:r>
            <w:r w:rsidRPr="00314E95">
              <w:rPr>
                <w:rFonts w:ascii="Calibri" w:eastAsia="Times New Roman" w:hAnsi="Calibri" w:cs="Calibri"/>
                <w:b/>
                <w:bCs/>
                <w:color w:val="FFFFFF"/>
                <w:szCs w:val="24"/>
                <w:lang w:eastAsia="en-US"/>
              </w:rPr>
              <w:t> </w:t>
            </w:r>
          </w:p>
        </w:tc>
        <w:tc>
          <w:tcPr>
            <w:tcW w:w="1815" w:type="dxa"/>
            <w:tcBorders>
              <w:top w:val="single" w:sz="6" w:space="0" w:color="D0CECE"/>
              <w:left w:val="nil"/>
              <w:bottom w:val="single" w:sz="6" w:space="0" w:color="D0CECE"/>
              <w:right w:val="nil"/>
            </w:tcBorders>
            <w:shd w:val="clear" w:color="auto" w:fill="215E99"/>
            <w:vAlign w:val="center"/>
            <w:hideMark/>
          </w:tcPr>
          <w:p w14:paraId="043E77D3" w14:textId="278AC417" w:rsidR="00C06A8F" w:rsidRPr="00314E95" w:rsidRDefault="00C06A8F" w:rsidP="00C06A8F">
            <w:pPr>
              <w:spacing w:after="0"/>
              <w:jc w:val="center"/>
              <w:textAlignment w:val="baseline"/>
              <w:rPr>
                <w:rFonts w:ascii="Calibri" w:eastAsia="Times New Roman" w:hAnsi="Calibri" w:cs="Calibri"/>
                <w:color w:val="FFFFFF"/>
                <w:szCs w:val="24"/>
                <w:lang w:eastAsia="en-US"/>
              </w:rPr>
            </w:pPr>
            <w:r w:rsidRPr="00314E95">
              <w:rPr>
                <w:rFonts w:ascii="Calibri" w:eastAsia="Times New Roman" w:hAnsi="Calibri" w:cs="Calibri"/>
                <w:b/>
                <w:bCs/>
                <w:color w:val="FFFFFF"/>
                <w:szCs w:val="24"/>
                <w:lang w:eastAsia="en-US"/>
              </w:rPr>
              <w:t>20</w:t>
            </w:r>
            <w:r>
              <w:rPr>
                <w:rFonts w:ascii="Calibri" w:eastAsia="Times New Roman" w:hAnsi="Calibri" w:cs="Calibri"/>
                <w:b/>
                <w:bCs/>
                <w:color w:val="FFFFFF"/>
                <w:szCs w:val="24"/>
                <w:lang w:eastAsia="en-US"/>
              </w:rPr>
              <w:t>x</w:t>
            </w:r>
            <w:r>
              <w:rPr>
                <w:b/>
                <w:bCs/>
                <w:color w:val="FFFFFF"/>
                <w:szCs w:val="24"/>
              </w:rPr>
              <w:t>x</w:t>
            </w:r>
            <w:r w:rsidRPr="00314E95">
              <w:rPr>
                <w:rFonts w:ascii="Calibri" w:eastAsia="Times New Roman" w:hAnsi="Calibri" w:cs="Calibri"/>
                <w:b/>
                <w:bCs/>
                <w:color w:val="FFFFFF"/>
                <w:szCs w:val="24"/>
                <w:lang w:eastAsia="en-US"/>
              </w:rPr>
              <w:t> </w:t>
            </w:r>
          </w:p>
        </w:tc>
        <w:tc>
          <w:tcPr>
            <w:tcW w:w="1815" w:type="dxa"/>
            <w:tcBorders>
              <w:top w:val="single" w:sz="6" w:space="0" w:color="D0CECE"/>
              <w:left w:val="nil"/>
              <w:bottom w:val="single" w:sz="6" w:space="0" w:color="D0CECE"/>
              <w:right w:val="single" w:sz="6" w:space="0" w:color="D0CECE"/>
            </w:tcBorders>
            <w:shd w:val="clear" w:color="auto" w:fill="215E99"/>
            <w:vAlign w:val="center"/>
            <w:hideMark/>
          </w:tcPr>
          <w:p w14:paraId="6B87948B" w14:textId="157FB4E2" w:rsidR="00C06A8F" w:rsidRPr="00314E95" w:rsidRDefault="00C06A8F" w:rsidP="00C06A8F">
            <w:pPr>
              <w:spacing w:after="0"/>
              <w:jc w:val="center"/>
              <w:textAlignment w:val="baseline"/>
              <w:rPr>
                <w:rFonts w:ascii="Calibri" w:eastAsia="Times New Roman" w:hAnsi="Calibri" w:cs="Calibri"/>
                <w:color w:val="FFFFFF"/>
                <w:szCs w:val="24"/>
                <w:lang w:eastAsia="en-US"/>
              </w:rPr>
            </w:pPr>
            <w:r w:rsidRPr="00314E95">
              <w:rPr>
                <w:rFonts w:ascii="Calibri" w:eastAsia="Times New Roman" w:hAnsi="Calibri" w:cs="Calibri"/>
                <w:b/>
                <w:bCs/>
                <w:color w:val="FFFFFF"/>
                <w:szCs w:val="24"/>
                <w:lang w:eastAsia="en-US"/>
              </w:rPr>
              <w:t>20</w:t>
            </w:r>
            <w:r>
              <w:rPr>
                <w:rFonts w:ascii="Calibri" w:eastAsia="Times New Roman" w:hAnsi="Calibri" w:cs="Calibri"/>
                <w:b/>
                <w:bCs/>
                <w:color w:val="FFFFFF"/>
                <w:szCs w:val="24"/>
                <w:lang w:eastAsia="en-US"/>
              </w:rPr>
              <w:t>x</w:t>
            </w:r>
            <w:r>
              <w:rPr>
                <w:b/>
                <w:bCs/>
                <w:color w:val="FFFFFF"/>
                <w:szCs w:val="24"/>
              </w:rPr>
              <w:t>x</w:t>
            </w:r>
            <w:r w:rsidRPr="00314E95">
              <w:rPr>
                <w:rFonts w:ascii="Calibri" w:eastAsia="Times New Roman" w:hAnsi="Calibri" w:cs="Calibri"/>
                <w:b/>
                <w:bCs/>
                <w:color w:val="FFFFFF"/>
                <w:szCs w:val="24"/>
                <w:lang w:eastAsia="en-US"/>
              </w:rPr>
              <w:t> </w:t>
            </w:r>
          </w:p>
        </w:tc>
      </w:tr>
      <w:tr w:rsidR="00314E95" w:rsidRPr="00314E95" w14:paraId="1CF56D26" w14:textId="77777777" w:rsidTr="00483154">
        <w:trPr>
          <w:trHeight w:val="570"/>
        </w:trPr>
        <w:tc>
          <w:tcPr>
            <w:tcW w:w="3930" w:type="dxa"/>
            <w:tcBorders>
              <w:top w:val="single" w:sz="6" w:space="0" w:color="D0CECE"/>
              <w:left w:val="single" w:sz="6" w:space="0" w:color="D0CECE"/>
              <w:bottom w:val="single" w:sz="6" w:space="0" w:color="D0CECE"/>
              <w:right w:val="single" w:sz="6" w:space="0" w:color="D0CECE"/>
            </w:tcBorders>
            <w:vAlign w:val="center"/>
            <w:hideMark/>
          </w:tcPr>
          <w:p w14:paraId="6C4DAC08" w14:textId="2558E702" w:rsidR="00314E95" w:rsidRPr="00314E95" w:rsidRDefault="00483154" w:rsidP="00483154">
            <w:pPr>
              <w:spacing w:after="0"/>
              <w:ind w:left="165"/>
              <w:textAlignment w:val="baseline"/>
              <w:rPr>
                <w:rFonts w:ascii="Calibri" w:eastAsia="Times New Roman" w:hAnsi="Calibri" w:cs="Calibri"/>
                <w:color w:val="3E535F"/>
                <w:szCs w:val="24"/>
                <w:lang w:eastAsia="en-US"/>
              </w:rPr>
            </w:pPr>
            <w:r w:rsidRPr="00D06792">
              <w:rPr>
                <w:rFonts w:ascii="Calibri" w:eastAsia="Times New Roman" w:hAnsi="Calibri" w:cs="Calibri"/>
                <w:b/>
                <w:bCs/>
                <w:color w:val="3E535F"/>
                <w:szCs w:val="24"/>
                <w:lang w:eastAsia="en-US"/>
              </w:rPr>
              <w:t>[NAME]</w:t>
            </w:r>
            <w:r w:rsidR="00314E95" w:rsidRPr="00314E95">
              <w:rPr>
                <w:rFonts w:ascii="Calibri" w:eastAsia="Times New Roman" w:hAnsi="Calibri" w:cs="Calibri"/>
                <w:color w:val="3E535F"/>
                <w:szCs w:val="24"/>
                <w:lang w:eastAsia="en-US"/>
              </w:rPr>
              <w:t> </w:t>
            </w:r>
          </w:p>
        </w:tc>
        <w:tc>
          <w:tcPr>
            <w:tcW w:w="1815" w:type="dxa"/>
            <w:tcBorders>
              <w:top w:val="single" w:sz="6" w:space="0" w:color="D0CECE"/>
              <w:left w:val="single" w:sz="6" w:space="0" w:color="D0CECE"/>
              <w:bottom w:val="single" w:sz="6" w:space="0" w:color="D0CECE"/>
              <w:right w:val="single" w:sz="6" w:space="0" w:color="D0CECE"/>
            </w:tcBorders>
            <w:shd w:val="clear" w:color="auto" w:fill="0070C0"/>
            <w:vAlign w:val="center"/>
            <w:hideMark/>
          </w:tcPr>
          <w:p w14:paraId="7ACDA930"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3EE08110"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Blue </w:t>
            </w:r>
          </w:p>
        </w:tc>
        <w:tc>
          <w:tcPr>
            <w:tcW w:w="1815" w:type="dxa"/>
            <w:tcBorders>
              <w:top w:val="single" w:sz="6" w:space="0" w:color="D0CECE"/>
              <w:left w:val="single" w:sz="6" w:space="0" w:color="D0CECE"/>
              <w:bottom w:val="single" w:sz="6" w:space="0" w:color="D0CECE"/>
              <w:right w:val="single" w:sz="6" w:space="0" w:color="D0CECE"/>
            </w:tcBorders>
            <w:shd w:val="clear" w:color="auto" w:fill="0070C0"/>
            <w:vAlign w:val="center"/>
            <w:hideMark/>
          </w:tcPr>
          <w:p w14:paraId="45C40892"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0C89A701"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Blue </w:t>
            </w:r>
          </w:p>
        </w:tc>
        <w:tc>
          <w:tcPr>
            <w:tcW w:w="1815" w:type="dxa"/>
            <w:tcBorders>
              <w:top w:val="single" w:sz="6" w:space="0" w:color="D0CECE"/>
              <w:left w:val="single" w:sz="6" w:space="0" w:color="D0CECE"/>
              <w:bottom w:val="single" w:sz="6" w:space="0" w:color="D0CECE"/>
              <w:right w:val="single" w:sz="6" w:space="0" w:color="D0CECE"/>
            </w:tcBorders>
            <w:shd w:val="clear" w:color="auto" w:fill="0070C0"/>
            <w:vAlign w:val="center"/>
            <w:hideMark/>
          </w:tcPr>
          <w:p w14:paraId="17D87C4D"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67254C85"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Blue </w:t>
            </w:r>
          </w:p>
        </w:tc>
      </w:tr>
      <w:tr w:rsidR="00483154" w:rsidRPr="00314E95" w14:paraId="22E10D41" w14:textId="77777777" w:rsidTr="00483154">
        <w:trPr>
          <w:trHeight w:val="570"/>
        </w:trPr>
        <w:tc>
          <w:tcPr>
            <w:tcW w:w="3930" w:type="dxa"/>
            <w:tcBorders>
              <w:top w:val="single" w:sz="6" w:space="0" w:color="D0CECE"/>
              <w:left w:val="single" w:sz="6" w:space="0" w:color="D0CECE"/>
              <w:bottom w:val="single" w:sz="6" w:space="0" w:color="D0CECE"/>
              <w:right w:val="single" w:sz="6" w:space="0" w:color="D0CECE"/>
            </w:tcBorders>
            <w:vAlign w:val="center"/>
            <w:hideMark/>
          </w:tcPr>
          <w:p w14:paraId="0E6914B0" w14:textId="4B921977" w:rsidR="00483154" w:rsidRPr="00D9727B" w:rsidRDefault="00483154" w:rsidP="00483154">
            <w:pPr>
              <w:spacing w:after="0"/>
              <w:ind w:left="165"/>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[Comparison School]</w:t>
            </w:r>
          </w:p>
        </w:tc>
        <w:tc>
          <w:tcPr>
            <w:tcW w:w="1815" w:type="dxa"/>
            <w:tcBorders>
              <w:top w:val="single" w:sz="6" w:space="0" w:color="D0CECE"/>
              <w:left w:val="single" w:sz="6" w:space="0" w:color="D0CECE"/>
              <w:bottom w:val="single" w:sz="6" w:space="0" w:color="D0CECE"/>
              <w:right w:val="single" w:sz="6" w:space="0" w:color="D0CECE"/>
            </w:tcBorders>
            <w:shd w:val="clear" w:color="auto" w:fill="0070C0"/>
            <w:vAlign w:val="center"/>
            <w:hideMark/>
          </w:tcPr>
          <w:p w14:paraId="704B5B28" w14:textId="77777777" w:rsidR="00483154" w:rsidRPr="00314E95" w:rsidRDefault="00483154" w:rsidP="00483154">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0% </w:t>
            </w:r>
          </w:p>
          <w:p w14:paraId="15F508B7" w14:textId="77777777" w:rsidR="00483154" w:rsidRPr="00314E95" w:rsidRDefault="00483154" w:rsidP="00483154">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Blue </w:t>
            </w:r>
          </w:p>
        </w:tc>
        <w:tc>
          <w:tcPr>
            <w:tcW w:w="1815" w:type="dxa"/>
            <w:tcBorders>
              <w:top w:val="single" w:sz="6" w:space="0" w:color="D0CECE"/>
              <w:left w:val="single" w:sz="6" w:space="0" w:color="D0CECE"/>
              <w:bottom w:val="single" w:sz="6" w:space="0" w:color="D0CECE"/>
              <w:right w:val="single" w:sz="6" w:space="0" w:color="D0CECE"/>
            </w:tcBorders>
            <w:shd w:val="clear" w:color="auto" w:fill="FFC000"/>
            <w:vAlign w:val="center"/>
            <w:hideMark/>
          </w:tcPr>
          <w:p w14:paraId="745C1FA1" w14:textId="77777777" w:rsidR="00483154" w:rsidRPr="00314E95" w:rsidRDefault="00483154" w:rsidP="00483154">
            <w:pPr>
              <w:spacing w:after="0"/>
              <w:jc w:val="center"/>
              <w:textAlignment w:val="baseline"/>
              <w:rPr>
                <w:rFonts w:ascii="Calibri" w:eastAsia="Times New Roman" w:hAnsi="Calibri" w:cs="Calibri"/>
                <w:color w:val="3E535F"/>
                <w:szCs w:val="24"/>
                <w:lang w:eastAsia="en-US"/>
              </w:rPr>
            </w:pPr>
            <w:r w:rsidRPr="00314E95">
              <w:rPr>
                <w:rFonts w:ascii="Calibri" w:eastAsia="Times New Roman" w:hAnsi="Calibri" w:cs="Calibri"/>
                <w:color w:val="3E535F"/>
                <w:szCs w:val="24"/>
                <w:lang w:eastAsia="en-US"/>
              </w:rPr>
              <w:t>4% </w:t>
            </w:r>
          </w:p>
          <w:p w14:paraId="0D366AD0" w14:textId="77777777" w:rsidR="00483154" w:rsidRPr="00314E95" w:rsidRDefault="00483154" w:rsidP="00483154">
            <w:pPr>
              <w:spacing w:after="0"/>
              <w:jc w:val="center"/>
              <w:textAlignment w:val="baseline"/>
              <w:rPr>
                <w:rFonts w:ascii="Calibri" w:eastAsia="Times New Roman" w:hAnsi="Calibri" w:cs="Calibri"/>
                <w:color w:val="3E535F"/>
                <w:szCs w:val="24"/>
                <w:lang w:eastAsia="en-US"/>
              </w:rPr>
            </w:pPr>
            <w:r w:rsidRPr="00314E95">
              <w:rPr>
                <w:rFonts w:ascii="Calibri" w:eastAsia="Times New Roman" w:hAnsi="Calibri" w:cs="Calibri"/>
                <w:color w:val="3E535F"/>
                <w:szCs w:val="24"/>
                <w:lang w:eastAsia="en-US"/>
              </w:rPr>
              <w:t>Orange </w:t>
            </w:r>
          </w:p>
        </w:tc>
        <w:tc>
          <w:tcPr>
            <w:tcW w:w="1815" w:type="dxa"/>
            <w:tcBorders>
              <w:top w:val="single" w:sz="6" w:space="0" w:color="D0CECE"/>
              <w:left w:val="single" w:sz="6" w:space="0" w:color="D0CECE"/>
              <w:bottom w:val="single" w:sz="6" w:space="0" w:color="D0CECE"/>
              <w:right w:val="single" w:sz="6" w:space="0" w:color="D0CECE"/>
            </w:tcBorders>
            <w:shd w:val="clear" w:color="auto" w:fill="00B050"/>
            <w:vAlign w:val="center"/>
            <w:hideMark/>
          </w:tcPr>
          <w:p w14:paraId="7BAC62D5" w14:textId="77777777" w:rsidR="00483154" w:rsidRPr="00314E95" w:rsidRDefault="00483154" w:rsidP="00483154">
            <w:pPr>
              <w:spacing w:after="0"/>
              <w:jc w:val="center"/>
              <w:textAlignment w:val="baseline"/>
              <w:rPr>
                <w:rFonts w:ascii="Calibri" w:eastAsia="Times New Roman" w:hAnsi="Calibri" w:cs="Calibri"/>
                <w:color w:val="3E535F"/>
                <w:szCs w:val="24"/>
                <w:lang w:eastAsia="en-US"/>
              </w:rPr>
            </w:pPr>
            <w:r w:rsidRPr="00314E95">
              <w:rPr>
                <w:rFonts w:ascii="Calibri" w:eastAsia="Times New Roman" w:hAnsi="Calibri" w:cs="Calibri"/>
                <w:color w:val="3E535F"/>
                <w:szCs w:val="24"/>
                <w:lang w:eastAsia="en-US"/>
              </w:rPr>
              <w:t>1.6% </w:t>
            </w:r>
          </w:p>
          <w:p w14:paraId="1F588B34" w14:textId="77777777" w:rsidR="00483154" w:rsidRPr="00314E95" w:rsidRDefault="00483154" w:rsidP="00483154">
            <w:pPr>
              <w:spacing w:after="0"/>
              <w:jc w:val="center"/>
              <w:textAlignment w:val="baseline"/>
              <w:rPr>
                <w:rFonts w:ascii="Calibri" w:eastAsia="Times New Roman" w:hAnsi="Calibri" w:cs="Calibri"/>
                <w:color w:val="3E535F"/>
                <w:szCs w:val="24"/>
                <w:lang w:eastAsia="en-US"/>
              </w:rPr>
            </w:pPr>
            <w:r w:rsidRPr="00314E95">
              <w:rPr>
                <w:rFonts w:ascii="Calibri" w:eastAsia="Times New Roman" w:hAnsi="Calibri" w:cs="Calibri"/>
                <w:color w:val="3E535F"/>
                <w:szCs w:val="24"/>
                <w:lang w:eastAsia="en-US"/>
              </w:rPr>
              <w:t>Green </w:t>
            </w:r>
          </w:p>
        </w:tc>
      </w:tr>
      <w:tr w:rsidR="00483154" w:rsidRPr="00314E95" w14:paraId="57EDB9AE" w14:textId="77777777" w:rsidTr="00483154">
        <w:trPr>
          <w:trHeight w:val="570"/>
        </w:trPr>
        <w:tc>
          <w:tcPr>
            <w:tcW w:w="3930" w:type="dxa"/>
            <w:tcBorders>
              <w:top w:val="single" w:sz="6" w:space="0" w:color="D0CECE"/>
              <w:left w:val="single" w:sz="6" w:space="0" w:color="D0CECE"/>
              <w:bottom w:val="single" w:sz="6" w:space="0" w:color="D0CECE"/>
              <w:right w:val="single" w:sz="6" w:space="0" w:color="D0CECE"/>
            </w:tcBorders>
            <w:vAlign w:val="center"/>
            <w:hideMark/>
          </w:tcPr>
          <w:p w14:paraId="2EC63568" w14:textId="5CB5B412" w:rsidR="00483154" w:rsidRPr="00D9727B" w:rsidRDefault="00483154" w:rsidP="00483154">
            <w:pPr>
              <w:spacing w:after="0"/>
              <w:ind w:left="165"/>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[Comparison School]</w:t>
            </w:r>
          </w:p>
        </w:tc>
        <w:tc>
          <w:tcPr>
            <w:tcW w:w="1815" w:type="dxa"/>
            <w:tcBorders>
              <w:top w:val="single" w:sz="6" w:space="0" w:color="D0CECE"/>
              <w:left w:val="single" w:sz="6" w:space="0" w:color="D0CECE"/>
              <w:bottom w:val="single" w:sz="6" w:space="0" w:color="D0CECE"/>
              <w:right w:val="single" w:sz="6" w:space="0" w:color="D0CECE"/>
            </w:tcBorders>
            <w:shd w:val="clear" w:color="auto" w:fill="FFFFFF"/>
            <w:vAlign w:val="center"/>
            <w:hideMark/>
          </w:tcPr>
          <w:p w14:paraId="04FB9281" w14:textId="77777777" w:rsidR="00483154" w:rsidRPr="00D9727B" w:rsidRDefault="00483154" w:rsidP="00483154">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0% </w:t>
            </w:r>
          </w:p>
          <w:p w14:paraId="4230096C" w14:textId="77777777" w:rsidR="00483154" w:rsidRPr="00D9727B" w:rsidRDefault="00483154" w:rsidP="00483154">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No Color </w:t>
            </w:r>
          </w:p>
        </w:tc>
        <w:tc>
          <w:tcPr>
            <w:tcW w:w="1815" w:type="dxa"/>
            <w:tcBorders>
              <w:top w:val="single" w:sz="6" w:space="0" w:color="D0CECE"/>
              <w:left w:val="single" w:sz="6" w:space="0" w:color="D0CECE"/>
              <w:bottom w:val="single" w:sz="6" w:space="0" w:color="D0CECE"/>
              <w:right w:val="single" w:sz="6" w:space="0" w:color="D0CECE"/>
            </w:tcBorders>
            <w:shd w:val="clear" w:color="auto" w:fill="FFFFFF"/>
            <w:vAlign w:val="center"/>
            <w:hideMark/>
          </w:tcPr>
          <w:p w14:paraId="47E654AB" w14:textId="77777777" w:rsidR="00483154" w:rsidRPr="00D9727B" w:rsidRDefault="00483154" w:rsidP="00483154">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0% </w:t>
            </w:r>
          </w:p>
          <w:p w14:paraId="6A4AF531" w14:textId="77777777" w:rsidR="00483154" w:rsidRPr="00D9727B" w:rsidRDefault="00483154" w:rsidP="00483154">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No Color </w:t>
            </w:r>
          </w:p>
        </w:tc>
        <w:tc>
          <w:tcPr>
            <w:tcW w:w="1815" w:type="dxa"/>
            <w:tcBorders>
              <w:top w:val="single" w:sz="6" w:space="0" w:color="D0CECE"/>
              <w:left w:val="single" w:sz="6" w:space="0" w:color="D0CECE"/>
              <w:bottom w:val="single" w:sz="6" w:space="0" w:color="D0CECE"/>
              <w:right w:val="single" w:sz="6" w:space="0" w:color="D0CECE"/>
            </w:tcBorders>
            <w:shd w:val="clear" w:color="auto" w:fill="00B050"/>
            <w:vAlign w:val="center"/>
            <w:hideMark/>
          </w:tcPr>
          <w:p w14:paraId="58AD472B" w14:textId="77777777" w:rsidR="00483154" w:rsidRPr="00314E95" w:rsidRDefault="00483154" w:rsidP="00483154">
            <w:pPr>
              <w:spacing w:after="0"/>
              <w:jc w:val="center"/>
              <w:textAlignment w:val="baseline"/>
              <w:rPr>
                <w:rFonts w:ascii="Calibri" w:eastAsia="Times New Roman" w:hAnsi="Calibri" w:cs="Calibri"/>
                <w:color w:val="3E535F"/>
                <w:szCs w:val="24"/>
                <w:lang w:eastAsia="en-US"/>
              </w:rPr>
            </w:pPr>
            <w:r w:rsidRPr="00314E95">
              <w:rPr>
                <w:rFonts w:ascii="Calibri" w:eastAsia="Times New Roman" w:hAnsi="Calibri" w:cs="Calibri"/>
                <w:color w:val="3E535F"/>
                <w:szCs w:val="24"/>
                <w:lang w:eastAsia="en-US"/>
              </w:rPr>
              <w:t>0.9% </w:t>
            </w:r>
          </w:p>
          <w:p w14:paraId="0A902BD1" w14:textId="77777777" w:rsidR="00483154" w:rsidRPr="00314E95" w:rsidRDefault="00483154" w:rsidP="00483154">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3E535F"/>
                <w:szCs w:val="24"/>
                <w:lang w:eastAsia="en-US"/>
              </w:rPr>
              <w:t>Green </w:t>
            </w:r>
          </w:p>
        </w:tc>
      </w:tr>
      <w:tr w:rsidR="00483154" w:rsidRPr="00314E95" w14:paraId="6516DFA7" w14:textId="77777777" w:rsidTr="00483154">
        <w:trPr>
          <w:trHeight w:val="570"/>
        </w:trPr>
        <w:tc>
          <w:tcPr>
            <w:tcW w:w="3930" w:type="dxa"/>
            <w:tcBorders>
              <w:top w:val="single" w:sz="6" w:space="0" w:color="D0CECE"/>
              <w:left w:val="single" w:sz="6" w:space="0" w:color="D0CECE"/>
              <w:bottom w:val="single" w:sz="6" w:space="0" w:color="D0CECE"/>
              <w:right w:val="single" w:sz="6" w:space="0" w:color="D0CECE"/>
            </w:tcBorders>
            <w:vAlign w:val="center"/>
            <w:hideMark/>
          </w:tcPr>
          <w:p w14:paraId="55F9305C" w14:textId="7E422670" w:rsidR="00483154" w:rsidRPr="00D9727B" w:rsidRDefault="00483154" w:rsidP="00483154">
            <w:pPr>
              <w:spacing w:after="0"/>
              <w:ind w:left="165"/>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[Comparison School]</w:t>
            </w:r>
          </w:p>
        </w:tc>
        <w:tc>
          <w:tcPr>
            <w:tcW w:w="1815"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53C125B1" w14:textId="77777777" w:rsidR="00483154" w:rsidRPr="00314E95" w:rsidRDefault="00483154" w:rsidP="00483154">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10.6% </w:t>
            </w:r>
          </w:p>
          <w:p w14:paraId="33CFE333" w14:textId="77777777" w:rsidR="00483154" w:rsidRPr="00314E95" w:rsidRDefault="00483154" w:rsidP="00483154">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c>
          <w:tcPr>
            <w:tcW w:w="1815" w:type="dxa"/>
            <w:tcBorders>
              <w:top w:val="single" w:sz="6" w:space="0" w:color="D0CECE"/>
              <w:left w:val="single" w:sz="6" w:space="0" w:color="D0CECE"/>
              <w:bottom w:val="single" w:sz="6" w:space="0" w:color="D0CECE"/>
              <w:right w:val="single" w:sz="6" w:space="0" w:color="D0CECE"/>
            </w:tcBorders>
            <w:shd w:val="clear" w:color="auto" w:fill="FFFF00"/>
            <w:vAlign w:val="center"/>
            <w:hideMark/>
          </w:tcPr>
          <w:p w14:paraId="494BE495" w14:textId="77777777" w:rsidR="00483154" w:rsidRPr="00314E95" w:rsidRDefault="00483154" w:rsidP="00483154">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000000"/>
                <w:szCs w:val="24"/>
                <w:lang w:eastAsia="en-US"/>
              </w:rPr>
              <w:t>8.1% </w:t>
            </w:r>
          </w:p>
          <w:p w14:paraId="7F8D05C9" w14:textId="77777777" w:rsidR="00483154" w:rsidRPr="00314E95" w:rsidRDefault="00483154" w:rsidP="00483154">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000000"/>
                <w:szCs w:val="24"/>
                <w:lang w:eastAsia="en-US"/>
              </w:rPr>
              <w:t>Yellow </w:t>
            </w:r>
          </w:p>
        </w:tc>
        <w:tc>
          <w:tcPr>
            <w:tcW w:w="1815" w:type="dxa"/>
            <w:tcBorders>
              <w:top w:val="single" w:sz="6" w:space="0" w:color="D0CECE"/>
              <w:left w:val="single" w:sz="6" w:space="0" w:color="D0CECE"/>
              <w:bottom w:val="single" w:sz="6" w:space="0" w:color="D0CECE"/>
              <w:right w:val="single" w:sz="6" w:space="0" w:color="D0CECE"/>
            </w:tcBorders>
            <w:shd w:val="clear" w:color="auto" w:fill="FF0000"/>
            <w:vAlign w:val="center"/>
            <w:hideMark/>
          </w:tcPr>
          <w:p w14:paraId="6023F22B" w14:textId="77777777" w:rsidR="00483154" w:rsidRPr="00314E95" w:rsidRDefault="00483154" w:rsidP="00483154">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10.7% </w:t>
            </w:r>
          </w:p>
          <w:p w14:paraId="5E0E4917" w14:textId="77777777" w:rsidR="00483154" w:rsidRPr="00314E95" w:rsidRDefault="00483154" w:rsidP="00483154">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color w:val="FFFFFF"/>
                <w:szCs w:val="24"/>
                <w:lang w:eastAsia="en-US"/>
              </w:rPr>
              <w:t>Red </w:t>
            </w:r>
          </w:p>
        </w:tc>
      </w:tr>
      <w:tr w:rsidR="00483154" w:rsidRPr="00314E95" w14:paraId="6851C3D9" w14:textId="77777777" w:rsidTr="00483154">
        <w:trPr>
          <w:trHeight w:val="570"/>
        </w:trPr>
        <w:tc>
          <w:tcPr>
            <w:tcW w:w="3930" w:type="dxa"/>
            <w:tcBorders>
              <w:top w:val="single" w:sz="6" w:space="0" w:color="D0CECE"/>
              <w:left w:val="single" w:sz="6" w:space="0" w:color="D0CECE"/>
              <w:bottom w:val="single" w:sz="6" w:space="0" w:color="D0CECE"/>
              <w:right w:val="single" w:sz="6" w:space="0" w:color="D0CECE"/>
            </w:tcBorders>
            <w:vAlign w:val="center"/>
            <w:hideMark/>
          </w:tcPr>
          <w:p w14:paraId="398F03E0" w14:textId="30EE0EC0" w:rsidR="00483154" w:rsidRPr="00D9727B" w:rsidRDefault="00483154" w:rsidP="00483154">
            <w:pPr>
              <w:spacing w:after="0"/>
              <w:ind w:left="165"/>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[Comparison School]</w:t>
            </w:r>
          </w:p>
        </w:tc>
        <w:tc>
          <w:tcPr>
            <w:tcW w:w="1815" w:type="dxa"/>
            <w:tcBorders>
              <w:top w:val="single" w:sz="6" w:space="0" w:color="D0CECE"/>
              <w:left w:val="single" w:sz="6" w:space="0" w:color="D0CECE"/>
              <w:bottom w:val="single" w:sz="6" w:space="0" w:color="D0CECE"/>
              <w:right w:val="single" w:sz="6" w:space="0" w:color="D0CECE"/>
            </w:tcBorders>
            <w:shd w:val="clear" w:color="auto" w:fill="00B050"/>
            <w:vAlign w:val="center"/>
            <w:hideMark/>
          </w:tcPr>
          <w:p w14:paraId="3E948C08" w14:textId="77777777" w:rsidR="00483154" w:rsidRPr="00314E95" w:rsidRDefault="00483154" w:rsidP="00483154">
            <w:pPr>
              <w:spacing w:after="0"/>
              <w:jc w:val="center"/>
              <w:textAlignment w:val="baseline"/>
              <w:rPr>
                <w:rFonts w:ascii="Calibri" w:eastAsia="Times New Roman" w:hAnsi="Calibri" w:cs="Calibri"/>
                <w:color w:val="3E535F"/>
                <w:szCs w:val="24"/>
                <w:lang w:eastAsia="en-US"/>
              </w:rPr>
            </w:pPr>
            <w:r w:rsidRPr="00314E95">
              <w:rPr>
                <w:rFonts w:ascii="Calibri" w:eastAsia="Times New Roman" w:hAnsi="Calibri" w:cs="Calibri"/>
                <w:color w:val="3E535F"/>
                <w:szCs w:val="24"/>
                <w:lang w:eastAsia="en-US"/>
              </w:rPr>
              <w:t>4.5% </w:t>
            </w:r>
          </w:p>
          <w:p w14:paraId="63CCD8B5" w14:textId="77777777" w:rsidR="00483154" w:rsidRPr="00314E95" w:rsidRDefault="00483154" w:rsidP="00483154">
            <w:pPr>
              <w:spacing w:after="0"/>
              <w:jc w:val="center"/>
              <w:textAlignment w:val="baseline"/>
              <w:rPr>
                <w:rFonts w:ascii="Calibri" w:eastAsia="Times New Roman" w:hAnsi="Calibri" w:cs="Calibri"/>
                <w:color w:val="3E535F"/>
                <w:szCs w:val="24"/>
                <w:lang w:eastAsia="en-US"/>
              </w:rPr>
            </w:pPr>
            <w:r w:rsidRPr="00314E95">
              <w:rPr>
                <w:rFonts w:ascii="Calibri" w:eastAsia="Times New Roman" w:hAnsi="Calibri" w:cs="Calibri"/>
                <w:color w:val="3E535F"/>
                <w:szCs w:val="24"/>
                <w:lang w:eastAsia="en-US"/>
              </w:rPr>
              <w:t>Green </w:t>
            </w:r>
          </w:p>
        </w:tc>
        <w:tc>
          <w:tcPr>
            <w:tcW w:w="1815" w:type="dxa"/>
            <w:tcBorders>
              <w:top w:val="single" w:sz="6" w:space="0" w:color="D0CECE"/>
              <w:left w:val="single" w:sz="6" w:space="0" w:color="D0CECE"/>
              <w:bottom w:val="single" w:sz="6" w:space="0" w:color="D0CECE"/>
              <w:right w:val="single" w:sz="6" w:space="0" w:color="D0CECE"/>
            </w:tcBorders>
            <w:shd w:val="clear" w:color="auto" w:fill="00B050"/>
            <w:vAlign w:val="center"/>
            <w:hideMark/>
          </w:tcPr>
          <w:p w14:paraId="44A294BC" w14:textId="77777777" w:rsidR="00483154" w:rsidRPr="00314E95" w:rsidRDefault="00483154" w:rsidP="00483154">
            <w:pPr>
              <w:spacing w:after="0"/>
              <w:jc w:val="center"/>
              <w:textAlignment w:val="baseline"/>
              <w:rPr>
                <w:rFonts w:ascii="Calibri" w:eastAsia="Times New Roman" w:hAnsi="Calibri" w:cs="Calibri"/>
                <w:color w:val="3E535F"/>
                <w:szCs w:val="24"/>
                <w:lang w:eastAsia="en-US"/>
              </w:rPr>
            </w:pPr>
            <w:r w:rsidRPr="00314E95">
              <w:rPr>
                <w:rFonts w:ascii="Calibri" w:eastAsia="Times New Roman" w:hAnsi="Calibri" w:cs="Calibri"/>
                <w:color w:val="3E535F"/>
                <w:szCs w:val="24"/>
                <w:lang w:eastAsia="en-US"/>
              </w:rPr>
              <w:t>3.4% </w:t>
            </w:r>
          </w:p>
          <w:p w14:paraId="2C30C93D" w14:textId="77777777" w:rsidR="00483154" w:rsidRPr="00314E95" w:rsidRDefault="00483154" w:rsidP="00483154">
            <w:pPr>
              <w:spacing w:after="0"/>
              <w:jc w:val="center"/>
              <w:textAlignment w:val="baseline"/>
              <w:rPr>
                <w:rFonts w:ascii="Calibri" w:eastAsia="Times New Roman" w:hAnsi="Calibri" w:cs="Calibri"/>
                <w:color w:val="3E535F"/>
                <w:szCs w:val="24"/>
                <w:lang w:eastAsia="en-US"/>
              </w:rPr>
            </w:pPr>
            <w:r w:rsidRPr="00314E95">
              <w:rPr>
                <w:rFonts w:ascii="Calibri" w:eastAsia="Times New Roman" w:hAnsi="Calibri" w:cs="Calibri"/>
                <w:color w:val="3E535F"/>
                <w:szCs w:val="24"/>
                <w:lang w:eastAsia="en-US"/>
              </w:rPr>
              <w:t>Green </w:t>
            </w:r>
          </w:p>
        </w:tc>
        <w:tc>
          <w:tcPr>
            <w:tcW w:w="1815" w:type="dxa"/>
            <w:tcBorders>
              <w:top w:val="single" w:sz="6" w:space="0" w:color="D0CECE"/>
              <w:left w:val="single" w:sz="6" w:space="0" w:color="D0CECE"/>
              <w:bottom w:val="single" w:sz="6" w:space="0" w:color="D0CECE"/>
              <w:right w:val="single" w:sz="6" w:space="0" w:color="D0CECE"/>
            </w:tcBorders>
            <w:shd w:val="clear" w:color="auto" w:fill="00B050"/>
            <w:vAlign w:val="center"/>
            <w:hideMark/>
          </w:tcPr>
          <w:p w14:paraId="66A4F3F0" w14:textId="77777777" w:rsidR="00483154" w:rsidRPr="00314E95" w:rsidRDefault="00483154" w:rsidP="00483154">
            <w:pPr>
              <w:spacing w:after="0"/>
              <w:jc w:val="center"/>
              <w:textAlignment w:val="baseline"/>
              <w:rPr>
                <w:rFonts w:ascii="Calibri" w:eastAsia="Times New Roman" w:hAnsi="Calibri" w:cs="Calibri"/>
                <w:color w:val="3E535F"/>
                <w:szCs w:val="24"/>
                <w:lang w:eastAsia="en-US"/>
              </w:rPr>
            </w:pPr>
            <w:r w:rsidRPr="00314E95">
              <w:rPr>
                <w:rFonts w:ascii="Calibri" w:eastAsia="Times New Roman" w:hAnsi="Calibri" w:cs="Calibri"/>
                <w:color w:val="3E535F"/>
                <w:szCs w:val="24"/>
                <w:lang w:eastAsia="en-US"/>
              </w:rPr>
              <w:t>3.1% </w:t>
            </w:r>
          </w:p>
          <w:p w14:paraId="612F22AA" w14:textId="77777777" w:rsidR="00483154" w:rsidRPr="00314E95" w:rsidRDefault="00483154" w:rsidP="00483154">
            <w:pPr>
              <w:spacing w:after="0"/>
              <w:jc w:val="center"/>
              <w:textAlignment w:val="baseline"/>
              <w:rPr>
                <w:rFonts w:ascii="Calibri" w:eastAsia="Times New Roman" w:hAnsi="Calibri" w:cs="Calibri"/>
                <w:color w:val="3E535F"/>
                <w:szCs w:val="24"/>
                <w:lang w:eastAsia="en-US"/>
              </w:rPr>
            </w:pPr>
            <w:r w:rsidRPr="00314E95">
              <w:rPr>
                <w:rFonts w:ascii="Calibri" w:eastAsia="Times New Roman" w:hAnsi="Calibri" w:cs="Calibri"/>
                <w:color w:val="3E535F"/>
                <w:szCs w:val="24"/>
                <w:lang w:eastAsia="en-US"/>
              </w:rPr>
              <w:t>Green  </w:t>
            </w:r>
          </w:p>
        </w:tc>
      </w:tr>
    </w:tbl>
    <w:p w14:paraId="23D351D9" w14:textId="77777777" w:rsidR="00314E95" w:rsidRPr="00D9727B" w:rsidRDefault="00314E95" w:rsidP="001F3A4E">
      <w:pPr>
        <w:spacing w:before="240" w:after="0" w:line="264" w:lineRule="auto"/>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t>Chronic Absenteeism (Grades TK-12) </w:t>
      </w:r>
      <w:r w:rsidRPr="00D9727B">
        <w:rPr>
          <w:rFonts w:ascii="Calibri" w:eastAsia="Times New Roman" w:hAnsi="Calibri" w:cs="Calibri"/>
          <w:szCs w:val="24"/>
          <w:lang w:eastAsia="en-US"/>
        </w:rPr>
        <w:t> </w:t>
      </w:r>
    </w:p>
    <w:p w14:paraId="7CF7A887" w14:textId="3310A039" w:rsidR="00314E95" w:rsidRPr="00D9727B" w:rsidRDefault="00314E95" w:rsidP="001F3A4E">
      <w:pPr>
        <w:spacing w:after="0" w:line="264" w:lineRule="auto"/>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 xml:space="preserve">Chronic absenteeism affects a substantial portion of the </w:t>
      </w:r>
      <w:r w:rsidR="001F3A4E" w:rsidRPr="00D9727B">
        <w:rPr>
          <w:rFonts w:ascii="Calibri" w:eastAsia="Times New Roman" w:hAnsi="Calibri" w:cs="Calibri"/>
          <w:szCs w:val="24"/>
          <w:lang w:eastAsia="en-US"/>
        </w:rPr>
        <w:t>School’s</w:t>
      </w:r>
      <w:r w:rsidRPr="00D9727B">
        <w:rPr>
          <w:rFonts w:ascii="Calibri" w:eastAsia="Times New Roman" w:hAnsi="Calibri" w:cs="Calibri"/>
          <w:szCs w:val="24"/>
          <w:lang w:eastAsia="en-US"/>
        </w:rPr>
        <w:t xml:space="preserve"> student population, though rates have </w:t>
      </w:r>
      <w:r w:rsidR="00483154" w:rsidRPr="00D9727B">
        <w:rPr>
          <w:rFonts w:ascii="Calibri" w:eastAsia="Times New Roman" w:hAnsi="Calibri" w:cs="Calibri"/>
          <w:szCs w:val="24"/>
          <w:lang w:eastAsia="en-US"/>
        </w:rPr>
        <w:t>declined</w:t>
      </w:r>
      <w:r w:rsidRPr="00D9727B">
        <w:rPr>
          <w:rFonts w:ascii="Calibri" w:eastAsia="Times New Roman" w:hAnsi="Calibri" w:cs="Calibri"/>
          <w:szCs w:val="24"/>
          <w:lang w:eastAsia="en-US"/>
        </w:rPr>
        <w:t xml:space="preserve"> from 2023 to 2025. Still, levels remain high schoolwide and across major student groups (Socioeconomically Disadvantaged and Hispanic), indicating ongoing challenges with student engagement and consistent participation. </w:t>
      </w:r>
    </w:p>
    <w:p w14:paraId="440933CF" w14:textId="77777777" w:rsidR="00314E95" w:rsidRPr="00D9727B" w:rsidRDefault="00314E95" w:rsidP="00483154">
      <w:pPr>
        <w:spacing w:before="240" w:after="0"/>
        <w:textAlignment w:val="baseline"/>
        <w:rPr>
          <w:rFonts w:ascii="Calibri" w:eastAsia="Times New Roman" w:hAnsi="Calibri" w:cs="Calibri"/>
          <w:szCs w:val="24"/>
          <w:lang w:eastAsia="en-US"/>
        </w:rPr>
      </w:pPr>
      <w:r w:rsidRPr="00D9727B">
        <w:rPr>
          <w:rFonts w:ascii="Calibri" w:eastAsia="Times New Roman" w:hAnsi="Calibri" w:cs="Calibri"/>
          <w:b/>
          <w:bCs/>
          <w:i/>
          <w:iCs/>
          <w:szCs w:val="24"/>
          <w:lang w:eastAsia="en-US"/>
        </w:rPr>
        <w:t>Group Rates</w:t>
      </w:r>
      <w:r w:rsidRPr="00D9727B">
        <w:rPr>
          <w:rFonts w:ascii="Calibri" w:eastAsia="Times New Roman" w:hAnsi="Calibri" w:cs="Calibri"/>
          <w:szCs w:val="24"/>
          <w:lang w:eastAsia="en-US"/>
        </w:rPr>
        <w:t> </w:t>
      </w:r>
    </w:p>
    <w:p w14:paraId="30157447" w14:textId="77777777" w:rsidR="00314E95" w:rsidRPr="00D9727B" w:rsidRDefault="00314E95" w:rsidP="00314E95">
      <w:pPr>
        <w:spacing w:after="0"/>
        <w:textAlignment w:val="baseline"/>
        <w:rPr>
          <w:rFonts w:ascii="Calibri" w:eastAsia="Times New Roman" w:hAnsi="Calibri" w:cs="Calibri"/>
          <w:szCs w:val="24"/>
          <w:lang w:eastAsia="en-US"/>
        </w:rPr>
      </w:pPr>
      <w:r w:rsidRPr="00D9727B">
        <w:rPr>
          <w:rFonts w:ascii="Calibri" w:eastAsia="Times New Roman" w:hAnsi="Calibri" w:cs="Calibri"/>
          <w:b/>
          <w:bCs/>
          <w:i/>
          <w:iCs/>
          <w:szCs w:val="24"/>
          <w:lang w:eastAsia="en-US"/>
        </w:rPr>
        <w:t xml:space="preserve">Source: </w:t>
      </w:r>
      <w:r w:rsidRPr="00D9727B">
        <w:rPr>
          <w:rFonts w:ascii="Calibri" w:eastAsia="Times New Roman" w:hAnsi="Calibri" w:cs="Calibri"/>
          <w:i/>
          <w:iCs/>
          <w:szCs w:val="24"/>
          <w:lang w:eastAsia="en-US"/>
        </w:rPr>
        <w:t>Data Quest Absenteeism Data</w:t>
      </w:r>
      <w:r w:rsidRPr="00D9727B">
        <w:rPr>
          <w:rFonts w:ascii="Calibri" w:eastAsia="Times New Roman" w:hAnsi="Calibri" w:cs="Calibri"/>
          <w:szCs w:val="24"/>
          <w:lang w:eastAsia="en-US"/>
        </w:rPr>
        <w:t> </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30"/>
        <w:gridCol w:w="1770"/>
        <w:gridCol w:w="1770"/>
        <w:gridCol w:w="1770"/>
      </w:tblGrid>
      <w:tr w:rsidR="00C06A8F" w:rsidRPr="00314E95" w14:paraId="38CC6C7D" w14:textId="77777777" w:rsidTr="00C06A8F">
        <w:trPr>
          <w:trHeight w:val="570"/>
        </w:trPr>
        <w:tc>
          <w:tcPr>
            <w:tcW w:w="3930" w:type="dxa"/>
            <w:tcBorders>
              <w:top w:val="single" w:sz="6" w:space="0" w:color="D0CECE"/>
              <w:left w:val="single" w:sz="6" w:space="0" w:color="D0CECE"/>
              <w:bottom w:val="single" w:sz="6" w:space="0" w:color="D0CECE"/>
              <w:right w:val="nil"/>
            </w:tcBorders>
            <w:shd w:val="clear" w:color="auto" w:fill="215E99"/>
            <w:vAlign w:val="center"/>
            <w:hideMark/>
          </w:tcPr>
          <w:p w14:paraId="421A86BC" w14:textId="77777777" w:rsidR="00C06A8F" w:rsidRPr="00314E95" w:rsidRDefault="00C06A8F" w:rsidP="00C06A8F">
            <w:pPr>
              <w:spacing w:after="0"/>
              <w:ind w:left="165"/>
              <w:textAlignment w:val="baseline"/>
              <w:rPr>
                <w:rFonts w:ascii="Calibri" w:eastAsia="Times New Roman" w:hAnsi="Calibri" w:cs="Calibri"/>
                <w:szCs w:val="24"/>
                <w:lang w:eastAsia="en-US"/>
              </w:rPr>
            </w:pPr>
            <w:r w:rsidRPr="00314E95">
              <w:rPr>
                <w:rFonts w:ascii="Calibri" w:eastAsia="Times New Roman" w:hAnsi="Calibri" w:cs="Calibri"/>
                <w:b/>
                <w:bCs/>
                <w:color w:val="FFFFFF"/>
                <w:szCs w:val="24"/>
                <w:lang w:eastAsia="en-US"/>
              </w:rPr>
              <w:t>Groups</w:t>
            </w:r>
            <w:r w:rsidRPr="00314E95">
              <w:rPr>
                <w:rFonts w:ascii="Calibri" w:eastAsia="Times New Roman" w:hAnsi="Calibri" w:cs="Calibri"/>
                <w:color w:val="FFFFFF"/>
                <w:szCs w:val="24"/>
                <w:lang w:eastAsia="en-US"/>
              </w:rPr>
              <w:t> </w:t>
            </w:r>
          </w:p>
        </w:tc>
        <w:tc>
          <w:tcPr>
            <w:tcW w:w="1770" w:type="dxa"/>
            <w:tcBorders>
              <w:top w:val="single" w:sz="6" w:space="0" w:color="D0CECE"/>
              <w:left w:val="nil"/>
              <w:bottom w:val="single" w:sz="6" w:space="0" w:color="D0CECE"/>
              <w:right w:val="nil"/>
            </w:tcBorders>
            <w:shd w:val="clear" w:color="auto" w:fill="215E99"/>
            <w:vAlign w:val="center"/>
            <w:hideMark/>
          </w:tcPr>
          <w:p w14:paraId="0EAFA3F4" w14:textId="6AE62624" w:rsidR="00C06A8F" w:rsidRPr="00314E95" w:rsidRDefault="00C06A8F" w:rsidP="00C06A8F">
            <w:pPr>
              <w:spacing w:after="0"/>
              <w:jc w:val="center"/>
              <w:textAlignment w:val="baseline"/>
              <w:rPr>
                <w:rFonts w:ascii="Calibri" w:eastAsia="Times New Roman" w:hAnsi="Calibri" w:cs="Calibri"/>
                <w:color w:val="FFFFFF"/>
                <w:szCs w:val="24"/>
                <w:lang w:eastAsia="en-US"/>
              </w:rPr>
            </w:pPr>
            <w:r w:rsidRPr="00314E95">
              <w:rPr>
                <w:rFonts w:ascii="Calibri" w:eastAsia="Times New Roman" w:hAnsi="Calibri" w:cs="Calibri"/>
                <w:b/>
                <w:bCs/>
                <w:color w:val="FFFFFF"/>
                <w:szCs w:val="24"/>
                <w:lang w:eastAsia="en-US"/>
              </w:rPr>
              <w:t>20</w:t>
            </w:r>
            <w:r>
              <w:rPr>
                <w:rFonts w:ascii="Calibri" w:eastAsia="Times New Roman" w:hAnsi="Calibri" w:cs="Calibri"/>
                <w:b/>
                <w:bCs/>
                <w:color w:val="FFFFFF"/>
                <w:szCs w:val="24"/>
                <w:lang w:eastAsia="en-US"/>
              </w:rPr>
              <w:t>x</w:t>
            </w:r>
            <w:r>
              <w:rPr>
                <w:b/>
                <w:bCs/>
                <w:color w:val="FFFFFF"/>
                <w:szCs w:val="24"/>
              </w:rPr>
              <w:t>x</w:t>
            </w:r>
            <w:r w:rsidRPr="00314E95">
              <w:rPr>
                <w:rFonts w:ascii="Calibri" w:eastAsia="Times New Roman" w:hAnsi="Calibri" w:cs="Calibri"/>
                <w:b/>
                <w:bCs/>
                <w:color w:val="FFFFFF"/>
                <w:szCs w:val="24"/>
                <w:lang w:eastAsia="en-US"/>
              </w:rPr>
              <w:t> </w:t>
            </w:r>
          </w:p>
        </w:tc>
        <w:tc>
          <w:tcPr>
            <w:tcW w:w="1770" w:type="dxa"/>
            <w:tcBorders>
              <w:top w:val="single" w:sz="6" w:space="0" w:color="D0CECE"/>
              <w:left w:val="nil"/>
              <w:bottom w:val="single" w:sz="6" w:space="0" w:color="D0CECE"/>
              <w:right w:val="nil"/>
            </w:tcBorders>
            <w:shd w:val="clear" w:color="auto" w:fill="215E99"/>
            <w:vAlign w:val="center"/>
            <w:hideMark/>
          </w:tcPr>
          <w:p w14:paraId="03319053" w14:textId="5E8EC297" w:rsidR="00C06A8F" w:rsidRPr="00314E95" w:rsidRDefault="00C06A8F" w:rsidP="00C06A8F">
            <w:pPr>
              <w:spacing w:after="0"/>
              <w:jc w:val="center"/>
              <w:textAlignment w:val="baseline"/>
              <w:rPr>
                <w:rFonts w:ascii="Calibri" w:eastAsia="Times New Roman" w:hAnsi="Calibri" w:cs="Calibri"/>
                <w:color w:val="FFFFFF"/>
                <w:szCs w:val="24"/>
                <w:lang w:eastAsia="en-US"/>
              </w:rPr>
            </w:pPr>
            <w:r w:rsidRPr="00314E95">
              <w:rPr>
                <w:rFonts w:ascii="Calibri" w:eastAsia="Times New Roman" w:hAnsi="Calibri" w:cs="Calibri"/>
                <w:b/>
                <w:bCs/>
                <w:color w:val="FFFFFF"/>
                <w:szCs w:val="24"/>
                <w:lang w:eastAsia="en-US"/>
              </w:rPr>
              <w:t>20</w:t>
            </w:r>
            <w:r>
              <w:rPr>
                <w:rFonts w:ascii="Calibri" w:eastAsia="Times New Roman" w:hAnsi="Calibri" w:cs="Calibri"/>
                <w:b/>
                <w:bCs/>
                <w:color w:val="FFFFFF"/>
                <w:szCs w:val="24"/>
                <w:lang w:eastAsia="en-US"/>
              </w:rPr>
              <w:t>x</w:t>
            </w:r>
            <w:r>
              <w:rPr>
                <w:b/>
                <w:bCs/>
                <w:color w:val="FFFFFF"/>
                <w:szCs w:val="24"/>
              </w:rPr>
              <w:t>x</w:t>
            </w:r>
            <w:r w:rsidRPr="00314E95">
              <w:rPr>
                <w:rFonts w:ascii="Calibri" w:eastAsia="Times New Roman" w:hAnsi="Calibri" w:cs="Calibri"/>
                <w:b/>
                <w:bCs/>
                <w:color w:val="FFFFFF"/>
                <w:szCs w:val="24"/>
                <w:lang w:eastAsia="en-US"/>
              </w:rPr>
              <w:t> </w:t>
            </w:r>
          </w:p>
        </w:tc>
        <w:tc>
          <w:tcPr>
            <w:tcW w:w="1770" w:type="dxa"/>
            <w:tcBorders>
              <w:top w:val="single" w:sz="6" w:space="0" w:color="D0CECE"/>
              <w:left w:val="nil"/>
              <w:bottom w:val="single" w:sz="6" w:space="0" w:color="D0CECE"/>
              <w:right w:val="single" w:sz="6" w:space="0" w:color="D0CECE"/>
            </w:tcBorders>
            <w:shd w:val="clear" w:color="auto" w:fill="215E99"/>
            <w:vAlign w:val="center"/>
            <w:hideMark/>
          </w:tcPr>
          <w:p w14:paraId="1F7A7AF9" w14:textId="1CA24066" w:rsidR="00C06A8F" w:rsidRPr="00314E95" w:rsidRDefault="00C06A8F" w:rsidP="00C06A8F">
            <w:pPr>
              <w:spacing w:after="0"/>
              <w:jc w:val="center"/>
              <w:textAlignment w:val="baseline"/>
              <w:rPr>
                <w:rFonts w:ascii="Calibri" w:eastAsia="Times New Roman" w:hAnsi="Calibri" w:cs="Calibri"/>
                <w:color w:val="FFFFFF"/>
                <w:szCs w:val="24"/>
                <w:lang w:eastAsia="en-US"/>
              </w:rPr>
            </w:pPr>
            <w:r w:rsidRPr="00314E95">
              <w:rPr>
                <w:rFonts w:ascii="Calibri" w:eastAsia="Times New Roman" w:hAnsi="Calibri" w:cs="Calibri"/>
                <w:b/>
                <w:bCs/>
                <w:color w:val="FFFFFF"/>
                <w:szCs w:val="24"/>
                <w:lang w:eastAsia="en-US"/>
              </w:rPr>
              <w:t>20</w:t>
            </w:r>
            <w:r>
              <w:rPr>
                <w:rFonts w:ascii="Calibri" w:eastAsia="Times New Roman" w:hAnsi="Calibri" w:cs="Calibri"/>
                <w:b/>
                <w:bCs/>
                <w:color w:val="FFFFFF"/>
                <w:szCs w:val="24"/>
                <w:lang w:eastAsia="en-US"/>
              </w:rPr>
              <w:t>x</w:t>
            </w:r>
            <w:r>
              <w:rPr>
                <w:b/>
                <w:bCs/>
                <w:color w:val="FFFFFF"/>
                <w:szCs w:val="24"/>
              </w:rPr>
              <w:t>x</w:t>
            </w:r>
            <w:r w:rsidRPr="00314E95">
              <w:rPr>
                <w:rFonts w:ascii="Calibri" w:eastAsia="Times New Roman" w:hAnsi="Calibri" w:cs="Calibri"/>
                <w:b/>
                <w:bCs/>
                <w:color w:val="FFFFFF"/>
                <w:szCs w:val="24"/>
                <w:lang w:eastAsia="en-US"/>
              </w:rPr>
              <w:t> </w:t>
            </w:r>
          </w:p>
        </w:tc>
      </w:tr>
      <w:tr w:rsidR="00314E95" w:rsidRPr="00314E95" w14:paraId="2C33F863" w14:textId="77777777" w:rsidTr="00C06A8F">
        <w:trPr>
          <w:trHeight w:val="570"/>
        </w:trPr>
        <w:tc>
          <w:tcPr>
            <w:tcW w:w="3930" w:type="dxa"/>
            <w:tcBorders>
              <w:top w:val="single" w:sz="6" w:space="0" w:color="D0CECE"/>
              <w:left w:val="single" w:sz="6" w:space="0" w:color="D0CECE"/>
              <w:bottom w:val="single" w:sz="6" w:space="0" w:color="D0CECE"/>
              <w:right w:val="single" w:sz="6" w:space="0" w:color="D0CECE"/>
            </w:tcBorders>
            <w:vAlign w:val="center"/>
            <w:hideMark/>
          </w:tcPr>
          <w:p w14:paraId="156AD393" w14:textId="77777777" w:rsidR="00314E95" w:rsidRPr="00D9727B" w:rsidRDefault="00314E95" w:rsidP="00483154">
            <w:pPr>
              <w:spacing w:after="0"/>
              <w:ind w:left="165"/>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t>Schoolwide</w:t>
            </w:r>
            <w:r w:rsidRPr="00D9727B">
              <w:rPr>
                <w:rFonts w:ascii="Calibri" w:eastAsia="Times New Roman" w:hAnsi="Calibri" w:cs="Calibri"/>
                <w:szCs w:val="24"/>
                <w:lang w:eastAsia="en-US"/>
              </w:rPr>
              <w:t> </w:t>
            </w:r>
          </w:p>
        </w:tc>
        <w:tc>
          <w:tcPr>
            <w:tcW w:w="1770" w:type="dxa"/>
            <w:tcBorders>
              <w:top w:val="single" w:sz="6" w:space="0" w:color="D0CECE"/>
              <w:left w:val="single" w:sz="6" w:space="0" w:color="D0CECE"/>
              <w:bottom w:val="single" w:sz="6" w:space="0" w:color="D0CECE"/>
              <w:right w:val="single" w:sz="6" w:space="0" w:color="D0CECE"/>
            </w:tcBorders>
            <w:vAlign w:val="center"/>
            <w:hideMark/>
          </w:tcPr>
          <w:p w14:paraId="3E4371EA"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59.5% </w:t>
            </w:r>
          </w:p>
        </w:tc>
        <w:tc>
          <w:tcPr>
            <w:tcW w:w="1770" w:type="dxa"/>
            <w:tcBorders>
              <w:top w:val="single" w:sz="6" w:space="0" w:color="D0CECE"/>
              <w:left w:val="single" w:sz="6" w:space="0" w:color="D0CECE"/>
              <w:bottom w:val="single" w:sz="6" w:space="0" w:color="D0CECE"/>
              <w:right w:val="single" w:sz="6" w:space="0" w:color="D0CECE"/>
            </w:tcBorders>
            <w:vAlign w:val="center"/>
            <w:hideMark/>
          </w:tcPr>
          <w:p w14:paraId="3C75EABC"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50.3% </w:t>
            </w:r>
          </w:p>
        </w:tc>
        <w:tc>
          <w:tcPr>
            <w:tcW w:w="1770" w:type="dxa"/>
            <w:tcBorders>
              <w:top w:val="single" w:sz="6" w:space="0" w:color="D0CECE"/>
              <w:left w:val="single" w:sz="6" w:space="0" w:color="D0CECE"/>
              <w:bottom w:val="single" w:sz="6" w:space="0" w:color="D0CECE"/>
              <w:right w:val="single" w:sz="6" w:space="0" w:color="D0CECE"/>
            </w:tcBorders>
            <w:vAlign w:val="center"/>
            <w:hideMark/>
          </w:tcPr>
          <w:p w14:paraId="12BB0824"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41.1% </w:t>
            </w:r>
          </w:p>
        </w:tc>
      </w:tr>
      <w:tr w:rsidR="00314E95" w:rsidRPr="00314E95" w14:paraId="14E243AB" w14:textId="77777777" w:rsidTr="00C06A8F">
        <w:trPr>
          <w:trHeight w:val="570"/>
        </w:trPr>
        <w:tc>
          <w:tcPr>
            <w:tcW w:w="3930" w:type="dxa"/>
            <w:tcBorders>
              <w:top w:val="single" w:sz="6" w:space="0" w:color="D0CECE"/>
              <w:left w:val="single" w:sz="6" w:space="0" w:color="D0CECE"/>
              <w:bottom w:val="single" w:sz="6" w:space="0" w:color="D0CECE"/>
              <w:right w:val="single" w:sz="6" w:space="0" w:color="D0CECE"/>
            </w:tcBorders>
            <w:vAlign w:val="center"/>
            <w:hideMark/>
          </w:tcPr>
          <w:p w14:paraId="60CCC75A" w14:textId="77777777" w:rsidR="00314E95" w:rsidRPr="00D9727B" w:rsidRDefault="00314E95" w:rsidP="00483154">
            <w:pPr>
              <w:spacing w:after="0"/>
              <w:ind w:left="165"/>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Socioeconomically Disadvantaged </w:t>
            </w:r>
          </w:p>
        </w:tc>
        <w:tc>
          <w:tcPr>
            <w:tcW w:w="1770" w:type="dxa"/>
            <w:tcBorders>
              <w:top w:val="single" w:sz="6" w:space="0" w:color="D0CECE"/>
              <w:left w:val="single" w:sz="6" w:space="0" w:color="D0CECE"/>
              <w:bottom w:val="single" w:sz="6" w:space="0" w:color="D0CECE"/>
              <w:right w:val="single" w:sz="6" w:space="0" w:color="D0CECE"/>
            </w:tcBorders>
            <w:vAlign w:val="center"/>
            <w:hideMark/>
          </w:tcPr>
          <w:p w14:paraId="2B08BC49"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59.5% </w:t>
            </w:r>
          </w:p>
        </w:tc>
        <w:tc>
          <w:tcPr>
            <w:tcW w:w="1770" w:type="dxa"/>
            <w:tcBorders>
              <w:top w:val="single" w:sz="6" w:space="0" w:color="D0CECE"/>
              <w:left w:val="single" w:sz="6" w:space="0" w:color="D0CECE"/>
              <w:bottom w:val="single" w:sz="6" w:space="0" w:color="D0CECE"/>
              <w:right w:val="single" w:sz="6" w:space="0" w:color="D0CECE"/>
            </w:tcBorders>
            <w:vAlign w:val="center"/>
            <w:hideMark/>
          </w:tcPr>
          <w:p w14:paraId="092C0847"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50.3% </w:t>
            </w:r>
          </w:p>
        </w:tc>
        <w:tc>
          <w:tcPr>
            <w:tcW w:w="1770" w:type="dxa"/>
            <w:tcBorders>
              <w:top w:val="single" w:sz="6" w:space="0" w:color="D0CECE"/>
              <w:left w:val="single" w:sz="6" w:space="0" w:color="D0CECE"/>
              <w:bottom w:val="single" w:sz="6" w:space="0" w:color="D0CECE"/>
              <w:right w:val="single" w:sz="6" w:space="0" w:color="D0CECE"/>
            </w:tcBorders>
            <w:vAlign w:val="center"/>
            <w:hideMark/>
          </w:tcPr>
          <w:p w14:paraId="79463167"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42.1% </w:t>
            </w:r>
          </w:p>
        </w:tc>
      </w:tr>
      <w:tr w:rsidR="00314E95" w:rsidRPr="00314E95" w14:paraId="069240C8" w14:textId="77777777" w:rsidTr="00C06A8F">
        <w:trPr>
          <w:trHeight w:val="570"/>
        </w:trPr>
        <w:tc>
          <w:tcPr>
            <w:tcW w:w="3930" w:type="dxa"/>
            <w:tcBorders>
              <w:top w:val="single" w:sz="6" w:space="0" w:color="D0CECE"/>
              <w:left w:val="single" w:sz="6" w:space="0" w:color="D0CECE"/>
              <w:bottom w:val="single" w:sz="6" w:space="0" w:color="D0CECE"/>
              <w:right w:val="single" w:sz="6" w:space="0" w:color="D0CECE"/>
            </w:tcBorders>
            <w:vAlign w:val="center"/>
            <w:hideMark/>
          </w:tcPr>
          <w:p w14:paraId="474AA55A" w14:textId="77777777" w:rsidR="00314E95" w:rsidRPr="00D9727B" w:rsidRDefault="00314E95" w:rsidP="00483154">
            <w:pPr>
              <w:spacing w:after="0"/>
              <w:ind w:left="165"/>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Hispanic  </w:t>
            </w:r>
          </w:p>
        </w:tc>
        <w:tc>
          <w:tcPr>
            <w:tcW w:w="1770" w:type="dxa"/>
            <w:tcBorders>
              <w:top w:val="single" w:sz="6" w:space="0" w:color="D0CECE"/>
              <w:left w:val="single" w:sz="6" w:space="0" w:color="D0CECE"/>
              <w:bottom w:val="single" w:sz="6" w:space="0" w:color="D0CECE"/>
              <w:right w:val="single" w:sz="6" w:space="0" w:color="D0CECE"/>
            </w:tcBorders>
            <w:vAlign w:val="center"/>
            <w:hideMark/>
          </w:tcPr>
          <w:p w14:paraId="15B64A4F"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61.9% </w:t>
            </w:r>
          </w:p>
        </w:tc>
        <w:tc>
          <w:tcPr>
            <w:tcW w:w="1770" w:type="dxa"/>
            <w:tcBorders>
              <w:top w:val="single" w:sz="6" w:space="0" w:color="D0CECE"/>
              <w:left w:val="single" w:sz="6" w:space="0" w:color="D0CECE"/>
              <w:bottom w:val="single" w:sz="6" w:space="0" w:color="D0CECE"/>
              <w:right w:val="single" w:sz="6" w:space="0" w:color="D0CECE"/>
            </w:tcBorders>
            <w:vAlign w:val="center"/>
            <w:hideMark/>
          </w:tcPr>
          <w:p w14:paraId="0D4D7FA9"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54.8% </w:t>
            </w:r>
          </w:p>
        </w:tc>
        <w:tc>
          <w:tcPr>
            <w:tcW w:w="1770" w:type="dxa"/>
            <w:tcBorders>
              <w:top w:val="single" w:sz="6" w:space="0" w:color="D0CECE"/>
              <w:left w:val="single" w:sz="6" w:space="0" w:color="D0CECE"/>
              <w:bottom w:val="single" w:sz="6" w:space="0" w:color="D0CECE"/>
              <w:right w:val="single" w:sz="6" w:space="0" w:color="D0CECE"/>
            </w:tcBorders>
            <w:vAlign w:val="center"/>
            <w:hideMark/>
          </w:tcPr>
          <w:p w14:paraId="71272A64"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42.4% </w:t>
            </w:r>
          </w:p>
        </w:tc>
      </w:tr>
      <w:tr w:rsidR="00314E95" w:rsidRPr="00314E95" w14:paraId="63B8679F" w14:textId="77777777" w:rsidTr="00C06A8F">
        <w:trPr>
          <w:trHeight w:val="570"/>
        </w:trPr>
        <w:tc>
          <w:tcPr>
            <w:tcW w:w="3930" w:type="dxa"/>
            <w:tcBorders>
              <w:top w:val="single" w:sz="6" w:space="0" w:color="D0CECE"/>
              <w:left w:val="single" w:sz="6" w:space="0" w:color="D0CECE"/>
              <w:bottom w:val="single" w:sz="6" w:space="0" w:color="D0CECE"/>
              <w:right w:val="single" w:sz="6" w:space="0" w:color="D0CECE"/>
            </w:tcBorders>
            <w:vAlign w:val="center"/>
            <w:hideMark/>
          </w:tcPr>
          <w:p w14:paraId="33CBF546" w14:textId="77777777" w:rsidR="00314E95" w:rsidRPr="00D9727B" w:rsidRDefault="00314E95" w:rsidP="00483154">
            <w:pPr>
              <w:spacing w:after="0"/>
              <w:ind w:left="165"/>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White </w:t>
            </w:r>
          </w:p>
        </w:tc>
        <w:tc>
          <w:tcPr>
            <w:tcW w:w="1770" w:type="dxa"/>
            <w:tcBorders>
              <w:top w:val="single" w:sz="6" w:space="0" w:color="D0CECE"/>
              <w:left w:val="single" w:sz="6" w:space="0" w:color="D0CECE"/>
              <w:bottom w:val="single" w:sz="6" w:space="0" w:color="D0CECE"/>
              <w:right w:val="single" w:sz="6" w:space="0" w:color="D0CECE"/>
            </w:tcBorders>
            <w:vAlign w:val="center"/>
            <w:hideMark/>
          </w:tcPr>
          <w:p w14:paraId="328D563F"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65.6% </w:t>
            </w:r>
          </w:p>
        </w:tc>
        <w:tc>
          <w:tcPr>
            <w:tcW w:w="1770" w:type="dxa"/>
            <w:tcBorders>
              <w:top w:val="single" w:sz="6" w:space="0" w:color="D0CECE"/>
              <w:left w:val="single" w:sz="6" w:space="0" w:color="D0CECE"/>
              <w:bottom w:val="single" w:sz="6" w:space="0" w:color="D0CECE"/>
              <w:right w:val="single" w:sz="6" w:space="0" w:color="D0CECE"/>
            </w:tcBorders>
            <w:vAlign w:val="center"/>
            <w:hideMark/>
          </w:tcPr>
          <w:p w14:paraId="7332843A"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50.0% </w:t>
            </w:r>
          </w:p>
        </w:tc>
        <w:tc>
          <w:tcPr>
            <w:tcW w:w="1770" w:type="dxa"/>
            <w:tcBorders>
              <w:top w:val="single" w:sz="6" w:space="0" w:color="D0CECE"/>
              <w:left w:val="single" w:sz="6" w:space="0" w:color="D0CECE"/>
              <w:bottom w:val="single" w:sz="6" w:space="0" w:color="D0CECE"/>
              <w:right w:val="single" w:sz="6" w:space="0" w:color="D0CECE"/>
            </w:tcBorders>
            <w:vAlign w:val="center"/>
            <w:hideMark/>
          </w:tcPr>
          <w:p w14:paraId="7407A100"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40.0% </w:t>
            </w:r>
          </w:p>
        </w:tc>
      </w:tr>
    </w:tbl>
    <w:p w14:paraId="346C2AE2" w14:textId="77777777" w:rsidR="00314E95" w:rsidRPr="00314E95" w:rsidRDefault="00314E95" w:rsidP="00314E95">
      <w:pPr>
        <w:shd w:val="clear" w:color="auto" w:fill="FFFFFF"/>
        <w:spacing w:after="0"/>
        <w:rPr>
          <w:rFonts w:ascii="Calibri" w:eastAsia="Times New Roman" w:hAnsi="Calibri" w:cs="Calibri"/>
          <w:vanish/>
          <w:color w:val="000000"/>
          <w:szCs w:val="24"/>
          <w:lang w:eastAsia="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0"/>
        <w:gridCol w:w="3120"/>
        <w:gridCol w:w="3120"/>
      </w:tblGrid>
      <w:tr w:rsidR="00314E95" w:rsidRPr="00314E95" w14:paraId="0C07A076" w14:textId="77777777">
        <w:trPr>
          <w:trHeight w:val="285"/>
        </w:trPr>
        <w:tc>
          <w:tcPr>
            <w:tcW w:w="3120" w:type="dxa"/>
            <w:tcBorders>
              <w:top w:val="nil"/>
              <w:left w:val="nil"/>
              <w:bottom w:val="nil"/>
              <w:right w:val="nil"/>
            </w:tcBorders>
            <w:hideMark/>
          </w:tcPr>
          <w:p w14:paraId="34B5FE10" w14:textId="77777777" w:rsidR="00314E95" w:rsidRPr="00314E95" w:rsidRDefault="00314E95" w:rsidP="00314E95">
            <w:pPr>
              <w:spacing w:after="0"/>
              <w:ind w:left="-120"/>
              <w:textAlignment w:val="baseline"/>
              <w:rPr>
                <w:rFonts w:ascii="Calibri" w:eastAsia="Times New Roman" w:hAnsi="Calibri" w:cs="Calibri"/>
                <w:szCs w:val="24"/>
                <w:lang w:eastAsia="en-US"/>
              </w:rPr>
            </w:pPr>
            <w:r w:rsidRPr="00314E95">
              <w:rPr>
                <w:rFonts w:ascii="Calibri" w:eastAsia="Times New Roman" w:hAnsi="Calibri" w:cs="Calibri"/>
                <w:szCs w:val="24"/>
                <w:lang w:eastAsia="en-US"/>
              </w:rPr>
              <w:t> </w:t>
            </w:r>
          </w:p>
        </w:tc>
        <w:tc>
          <w:tcPr>
            <w:tcW w:w="3120" w:type="dxa"/>
            <w:tcBorders>
              <w:top w:val="nil"/>
              <w:left w:val="nil"/>
              <w:bottom w:val="nil"/>
              <w:right w:val="nil"/>
            </w:tcBorders>
            <w:hideMark/>
          </w:tcPr>
          <w:p w14:paraId="44E07D1C" w14:textId="77777777" w:rsidR="00314E95" w:rsidRPr="00314E95" w:rsidRDefault="00314E95" w:rsidP="00314E95">
            <w:pPr>
              <w:spacing w:after="0"/>
              <w:jc w:val="center"/>
              <w:textAlignment w:val="baseline"/>
              <w:rPr>
                <w:rFonts w:ascii="Calibri" w:eastAsia="Times New Roman" w:hAnsi="Calibri" w:cs="Calibri"/>
                <w:szCs w:val="24"/>
                <w:lang w:eastAsia="en-US"/>
              </w:rPr>
            </w:pPr>
            <w:r w:rsidRPr="00314E95">
              <w:rPr>
                <w:rFonts w:ascii="Calibri" w:eastAsia="Times New Roman" w:hAnsi="Calibri" w:cs="Calibri"/>
                <w:szCs w:val="24"/>
                <w:lang w:eastAsia="en-US"/>
              </w:rPr>
              <w:t> </w:t>
            </w:r>
          </w:p>
        </w:tc>
        <w:tc>
          <w:tcPr>
            <w:tcW w:w="3120" w:type="dxa"/>
            <w:tcBorders>
              <w:top w:val="nil"/>
              <w:left w:val="nil"/>
              <w:bottom w:val="nil"/>
              <w:right w:val="nil"/>
            </w:tcBorders>
            <w:hideMark/>
          </w:tcPr>
          <w:p w14:paraId="732C7815" w14:textId="77777777" w:rsidR="00314E95" w:rsidRPr="00314E95" w:rsidRDefault="00314E95" w:rsidP="00314E95">
            <w:pPr>
              <w:spacing w:after="0"/>
              <w:ind w:right="-120"/>
              <w:jc w:val="right"/>
              <w:textAlignment w:val="baseline"/>
              <w:rPr>
                <w:rFonts w:ascii="Calibri" w:eastAsia="Times New Roman" w:hAnsi="Calibri" w:cs="Calibri"/>
                <w:szCs w:val="24"/>
                <w:lang w:eastAsia="en-US"/>
              </w:rPr>
            </w:pPr>
            <w:r w:rsidRPr="00314E95">
              <w:rPr>
                <w:rFonts w:ascii="Calibri" w:eastAsia="Times New Roman" w:hAnsi="Calibri" w:cs="Calibri"/>
                <w:szCs w:val="24"/>
                <w:lang w:eastAsia="en-US"/>
              </w:rPr>
              <w:t> </w:t>
            </w:r>
          </w:p>
        </w:tc>
      </w:tr>
    </w:tbl>
    <w:p w14:paraId="049C2D56" w14:textId="77777777" w:rsidR="00314E95" w:rsidRPr="00314E95" w:rsidRDefault="00314E95" w:rsidP="00314E95">
      <w:pPr>
        <w:spacing w:after="0"/>
        <w:textAlignment w:val="baseline"/>
        <w:rPr>
          <w:rFonts w:ascii="Calibri" w:eastAsia="Times New Roman" w:hAnsi="Calibri" w:cs="Calibri"/>
          <w:sz w:val="18"/>
          <w:szCs w:val="18"/>
          <w:lang w:eastAsia="en-US"/>
        </w:rPr>
      </w:pPr>
      <w:r w:rsidRPr="00314E95">
        <w:rPr>
          <w:rFonts w:ascii="Calibri" w:eastAsia="Times New Roman" w:hAnsi="Calibri" w:cs="Calibri"/>
          <w:szCs w:val="24"/>
          <w:lang w:eastAsia="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6F668B" w:rsidRPr="00314E95" w14:paraId="40E05CE0" w14:textId="77777777">
        <w:trPr>
          <w:trHeight w:val="915"/>
        </w:trPr>
        <w:tc>
          <w:tcPr>
            <w:tcW w:w="9330" w:type="dxa"/>
            <w:gridSpan w:val="2"/>
            <w:tcBorders>
              <w:top w:val="single" w:sz="6" w:space="0" w:color="auto"/>
              <w:left w:val="single" w:sz="6" w:space="0" w:color="auto"/>
              <w:bottom w:val="single" w:sz="6" w:space="0" w:color="000000"/>
              <w:right w:val="single" w:sz="6" w:space="0" w:color="auto"/>
            </w:tcBorders>
            <w:shd w:val="clear" w:color="auto" w:fill="F2F2F2"/>
            <w:vAlign w:val="center"/>
            <w:hideMark/>
          </w:tcPr>
          <w:p w14:paraId="7683FF26" w14:textId="1CF88ABC" w:rsidR="00314E95" w:rsidRPr="00D9727B" w:rsidRDefault="00314E95" w:rsidP="006F668B">
            <w:pPr>
              <w:spacing w:after="0"/>
              <w:ind w:left="75"/>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lastRenderedPageBreak/>
              <w:t xml:space="preserve">Are there serious governance or fiscal concerns that have been properly noticed by the authorizing board, AND has the Charter’s corrective action plan been unsuccessful, or are the violations severe enough that the plan is unlikely to be viable?  (EC </w:t>
            </w:r>
            <w:r w:rsidR="001F3A4E" w:rsidRPr="00D9727B">
              <w:rPr>
                <w:rFonts w:ascii="Calibri" w:eastAsia="Times New Roman" w:hAnsi="Calibri" w:cs="Calibri"/>
                <w:b/>
                <w:bCs/>
                <w:szCs w:val="24"/>
                <w:lang w:eastAsia="en-US"/>
              </w:rPr>
              <w:t>Section</w:t>
            </w:r>
            <w:r w:rsidRPr="00D9727B">
              <w:rPr>
                <w:rFonts w:ascii="Calibri" w:eastAsia="Times New Roman" w:hAnsi="Calibri" w:cs="Calibri"/>
                <w:b/>
                <w:bCs/>
                <w:szCs w:val="24"/>
                <w:lang w:eastAsia="en-US"/>
              </w:rPr>
              <w:t xml:space="preserve"> 47607(e))  </w:t>
            </w:r>
            <w:r w:rsidRPr="00D9727B">
              <w:rPr>
                <w:rFonts w:ascii="Calibri" w:eastAsia="Times New Roman" w:hAnsi="Calibri" w:cs="Calibri"/>
                <w:szCs w:val="24"/>
                <w:lang w:eastAsia="en-US"/>
              </w:rPr>
              <w:t> </w:t>
            </w:r>
          </w:p>
        </w:tc>
      </w:tr>
      <w:tr w:rsidR="006F668B" w:rsidRPr="00314E95" w14:paraId="5FEB5A14" w14:textId="77777777">
        <w:trPr>
          <w:trHeight w:val="915"/>
        </w:trPr>
        <w:tc>
          <w:tcPr>
            <w:tcW w:w="4665" w:type="dxa"/>
            <w:tcBorders>
              <w:top w:val="single" w:sz="6" w:space="0" w:color="000000"/>
              <w:left w:val="single" w:sz="6" w:space="0" w:color="auto"/>
              <w:bottom w:val="single" w:sz="6" w:space="0" w:color="000000"/>
              <w:right w:val="single" w:sz="6" w:space="0" w:color="000000"/>
            </w:tcBorders>
            <w:vAlign w:val="center"/>
            <w:hideMark/>
          </w:tcPr>
          <w:p w14:paraId="7A57D1D1" w14:textId="77777777" w:rsidR="00314E95" w:rsidRPr="00D9727B" w:rsidRDefault="00314E95" w:rsidP="006F668B">
            <w:pPr>
              <w:spacing w:after="0"/>
              <w:ind w:left="75"/>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t xml:space="preserve">Date Board Approved Notice: </w:t>
            </w:r>
            <w:r w:rsidRPr="00D9727B">
              <w:rPr>
                <w:rFonts w:ascii="Calibri" w:eastAsia="Times New Roman" w:hAnsi="Calibri" w:cs="Calibri"/>
                <w:szCs w:val="24"/>
                <w:lang w:eastAsia="en-US"/>
              </w:rPr>
              <w:t>NA </w:t>
            </w:r>
          </w:p>
        </w:tc>
        <w:tc>
          <w:tcPr>
            <w:tcW w:w="4665" w:type="dxa"/>
            <w:tcBorders>
              <w:top w:val="single" w:sz="6" w:space="0" w:color="000000"/>
              <w:left w:val="single" w:sz="6" w:space="0" w:color="000000"/>
              <w:bottom w:val="single" w:sz="6" w:space="0" w:color="000000"/>
              <w:right w:val="single" w:sz="6" w:space="0" w:color="auto"/>
            </w:tcBorders>
            <w:vAlign w:val="center"/>
            <w:hideMark/>
          </w:tcPr>
          <w:p w14:paraId="161933F7" w14:textId="77777777" w:rsidR="00314E95" w:rsidRPr="00D9727B" w:rsidRDefault="00314E95" w:rsidP="006F668B">
            <w:pPr>
              <w:spacing w:after="0"/>
              <w:ind w:left="75"/>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t xml:space="preserve">Date Notice Delivered:  </w:t>
            </w:r>
            <w:r w:rsidRPr="00D9727B">
              <w:rPr>
                <w:rFonts w:ascii="Calibri" w:eastAsia="Times New Roman" w:hAnsi="Calibri" w:cs="Calibri"/>
                <w:szCs w:val="24"/>
                <w:lang w:eastAsia="en-US"/>
              </w:rPr>
              <w:t>NA </w:t>
            </w:r>
          </w:p>
        </w:tc>
      </w:tr>
      <w:tr w:rsidR="006F668B" w:rsidRPr="00314E95" w14:paraId="035264D1" w14:textId="77777777" w:rsidTr="00FC0D89">
        <w:trPr>
          <w:trHeight w:val="780"/>
        </w:trPr>
        <w:tc>
          <w:tcPr>
            <w:tcW w:w="9330" w:type="dxa"/>
            <w:gridSpan w:val="2"/>
            <w:tcBorders>
              <w:top w:val="single" w:sz="6" w:space="0" w:color="000000"/>
              <w:left w:val="single" w:sz="6" w:space="0" w:color="auto"/>
              <w:bottom w:val="single" w:sz="6" w:space="0" w:color="auto"/>
              <w:right w:val="single" w:sz="6" w:space="0" w:color="auto"/>
            </w:tcBorders>
            <w:shd w:val="clear" w:color="auto" w:fill="EE0000"/>
            <w:vAlign w:val="center"/>
            <w:hideMark/>
          </w:tcPr>
          <w:p w14:paraId="62EB98D1" w14:textId="11C7E3DF" w:rsidR="00314E95" w:rsidRPr="00314E95" w:rsidRDefault="00FC0D89" w:rsidP="006F668B">
            <w:pPr>
              <w:spacing w:after="0"/>
              <w:ind w:left="75"/>
              <w:textAlignment w:val="baseline"/>
              <w:rPr>
                <w:rFonts w:ascii="Calibri" w:eastAsia="Times New Roman" w:hAnsi="Calibri" w:cs="Calibri"/>
                <w:b/>
                <w:bCs/>
                <w:color w:val="3E535F"/>
                <w:szCs w:val="24"/>
                <w:lang w:eastAsia="en-US"/>
              </w:rPr>
            </w:pPr>
            <w:r w:rsidRPr="00D9727B">
              <w:rPr>
                <w:rFonts w:ascii="Calibri" w:eastAsia="Times New Roman" w:hAnsi="Calibri" w:cs="Calibri"/>
                <w:b/>
                <w:bCs/>
                <w:szCs w:val="24"/>
                <w:lang w:eastAsia="en-US"/>
              </w:rPr>
              <w:t>Yes</w:t>
            </w:r>
          </w:p>
        </w:tc>
      </w:tr>
    </w:tbl>
    <w:p w14:paraId="0AF26611" w14:textId="77777777" w:rsidR="00314E95" w:rsidRPr="00314E95" w:rsidRDefault="00314E95" w:rsidP="00314E95">
      <w:pPr>
        <w:spacing w:after="0"/>
        <w:textAlignment w:val="baseline"/>
        <w:rPr>
          <w:rFonts w:ascii="Calibri" w:eastAsia="Times New Roman" w:hAnsi="Calibri" w:cs="Calibri"/>
          <w:color w:val="3E535F"/>
          <w:sz w:val="18"/>
          <w:szCs w:val="18"/>
          <w:lang w:eastAsia="en-US"/>
        </w:rPr>
      </w:pPr>
      <w:r w:rsidRPr="00314E95">
        <w:rPr>
          <w:rFonts w:ascii="Calibri" w:eastAsia="Times New Roman" w:hAnsi="Calibri" w:cs="Calibri"/>
          <w:color w:val="3E535F"/>
          <w:szCs w:val="24"/>
          <w:lang w:eastAsia="en-US"/>
        </w:rPr>
        <w:t> </w:t>
      </w:r>
    </w:p>
    <w:p w14:paraId="1042603D" w14:textId="77777777" w:rsidR="00314E95" w:rsidRPr="00D9727B" w:rsidRDefault="00314E95" w:rsidP="001F3A4E">
      <w:pPr>
        <w:spacing w:after="0" w:line="264" w:lineRule="auto"/>
        <w:textAlignment w:val="baseline"/>
        <w:rPr>
          <w:rFonts w:ascii="Calibri" w:eastAsia="Times New Roman" w:hAnsi="Calibri" w:cs="Calibri"/>
          <w:sz w:val="18"/>
          <w:szCs w:val="18"/>
          <w:lang w:eastAsia="en-US"/>
        </w:rPr>
      </w:pPr>
      <w:r w:rsidRPr="00D9727B">
        <w:rPr>
          <w:rFonts w:ascii="Calibri" w:eastAsia="Times New Roman" w:hAnsi="Calibri" w:cs="Calibri"/>
          <w:b/>
          <w:bCs/>
          <w:szCs w:val="24"/>
          <w:u w:val="single"/>
          <w:lang w:eastAsia="en-US"/>
        </w:rPr>
        <w:t>Governance Review</w:t>
      </w:r>
      <w:r w:rsidRPr="00D9727B">
        <w:rPr>
          <w:rFonts w:ascii="Calibri" w:eastAsia="Times New Roman" w:hAnsi="Calibri" w:cs="Calibri"/>
          <w:szCs w:val="24"/>
          <w:lang w:eastAsia="en-US"/>
        </w:rPr>
        <w:t> </w:t>
      </w:r>
    </w:p>
    <w:p w14:paraId="5D72C842" w14:textId="5C70EF5B" w:rsidR="00314E95" w:rsidRPr="00D9727B" w:rsidRDefault="00B500A3" w:rsidP="001F3A4E">
      <w:pPr>
        <w:spacing w:after="0" w:line="264" w:lineRule="auto"/>
        <w:textAlignment w:val="baseline"/>
        <w:rPr>
          <w:rFonts w:ascii="Calibri" w:eastAsia="Times New Roman" w:hAnsi="Calibri" w:cs="Calibri"/>
          <w:sz w:val="18"/>
          <w:szCs w:val="18"/>
          <w:lang w:eastAsia="en-US"/>
        </w:rPr>
      </w:pPr>
      <w:r w:rsidRPr="00154233">
        <w:rPr>
          <w:rFonts w:ascii="Calibri" w:hAnsi="Calibri" w:cs="Calibri"/>
          <w:noProof/>
          <w:sz w:val="36"/>
          <w:szCs w:val="36"/>
        </w:rPr>
        <mc:AlternateContent>
          <mc:Choice Requires="wps">
            <w:drawing>
              <wp:anchor distT="45720" distB="45720" distL="114300" distR="114300" simplePos="0" relativeHeight="251658255" behindDoc="1" locked="0" layoutInCell="1" allowOverlap="1" wp14:anchorId="062AA60B" wp14:editId="28361908">
                <wp:simplePos x="0" y="0"/>
                <wp:positionH relativeFrom="column">
                  <wp:posOffset>-556150</wp:posOffset>
                </wp:positionH>
                <wp:positionV relativeFrom="page">
                  <wp:posOffset>3372595</wp:posOffset>
                </wp:positionV>
                <wp:extent cx="8080513" cy="1404620"/>
                <wp:effectExtent l="0" t="2171700" r="0" b="2157095"/>
                <wp:wrapNone/>
                <wp:docPr id="329335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68021">
                          <a:off x="0" y="0"/>
                          <a:ext cx="8080513" cy="1404620"/>
                        </a:xfrm>
                        <a:prstGeom prst="rect">
                          <a:avLst/>
                        </a:prstGeom>
                        <a:solidFill>
                          <a:srgbClr val="FFFFFF"/>
                        </a:solidFill>
                        <a:ln w="9525">
                          <a:noFill/>
                          <a:miter lim="800000"/>
                          <a:headEnd/>
                          <a:tailEnd/>
                        </a:ln>
                      </wps:spPr>
                      <wps:txbx>
                        <w:txbxContent>
                          <w:p w14:paraId="3679F7E6" w14:textId="77777777" w:rsidR="00B500A3" w:rsidRPr="00154233" w:rsidRDefault="00B500A3" w:rsidP="00B500A3">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2AA60B" id="_x0000_s1035" type="#_x0000_t202" style="position:absolute;margin-left:-43.8pt;margin-top:265.55pt;width:636.25pt;height:110.6pt;rotation:-2328690fd;z-index:-25165822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" stroked="f">
                <v:textbox style="mso-fit-shape-to-text:t">
                  <w:txbxContent>
                    <w:p w14:paraId="3679F7E6" w14:textId="77777777" w:rsidR="00B500A3" w:rsidRPr="00154233" w:rsidRDefault="00B500A3" w:rsidP="00B500A3">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v:textbox>
                <w10:wrap anchory="page"/>
              </v:shape>
            </w:pict>
          </mc:Fallback>
        </mc:AlternateContent>
      </w:r>
      <w:r w:rsidR="00846C63" w:rsidRPr="00D9727B">
        <w:rPr>
          <w:rFonts w:ascii="Calibri" w:eastAsia="Times New Roman" w:hAnsi="Calibri" w:cs="Calibri"/>
          <w:szCs w:val="24"/>
          <w:lang w:eastAsia="en-US"/>
        </w:rPr>
        <w:t>The</w:t>
      </w:r>
      <w:r w:rsidR="00314E95" w:rsidRPr="00D9727B">
        <w:rPr>
          <w:rFonts w:ascii="Calibri" w:eastAsia="Times New Roman" w:hAnsi="Calibri" w:cs="Calibri"/>
          <w:szCs w:val="24"/>
          <w:lang w:eastAsia="en-US"/>
        </w:rPr>
        <w:t xml:space="preserve"> School operates as a county-sponsored, locally funded charter authorized by the </w:t>
      </w:r>
      <w:r w:rsidR="00483154" w:rsidRPr="00D9727B">
        <w:rPr>
          <w:rFonts w:ascii="Calibri" w:eastAsia="Times New Roman" w:hAnsi="Calibri" w:cs="Calibri"/>
          <w:szCs w:val="24"/>
          <w:lang w:eastAsia="en-US"/>
        </w:rPr>
        <w:t>[</w:t>
      </w:r>
      <w:r w:rsidR="008521A8" w:rsidRPr="00D9727B">
        <w:rPr>
          <w:rFonts w:ascii="Calibri" w:eastAsia="Times New Roman" w:hAnsi="Calibri" w:cs="Calibri"/>
          <w:szCs w:val="24"/>
          <w:lang w:eastAsia="en-US"/>
        </w:rPr>
        <w:t>NAME</w:t>
      </w:r>
      <w:r w:rsidR="00483154" w:rsidRPr="00D9727B">
        <w:rPr>
          <w:rFonts w:ascii="Calibri" w:eastAsia="Times New Roman" w:hAnsi="Calibri" w:cs="Calibri"/>
          <w:szCs w:val="24"/>
          <w:lang w:eastAsia="en-US"/>
        </w:rPr>
        <w:t>]</w:t>
      </w:r>
      <w:r w:rsidR="00314E95" w:rsidRPr="00D9727B">
        <w:rPr>
          <w:rFonts w:ascii="Calibri" w:eastAsia="Times New Roman" w:hAnsi="Calibri" w:cs="Calibri"/>
          <w:szCs w:val="24"/>
          <w:lang w:eastAsia="en-US"/>
        </w:rPr>
        <w:t xml:space="preserve"> County Board of Education under </w:t>
      </w:r>
      <w:r w:rsidR="00846C63" w:rsidRPr="00D9727B">
        <w:rPr>
          <w:rFonts w:ascii="Calibri" w:eastAsia="Times New Roman" w:hAnsi="Calibri" w:cs="Calibri"/>
          <w:szCs w:val="24"/>
          <w:lang w:eastAsia="en-US"/>
        </w:rPr>
        <w:t>EC Section</w:t>
      </w:r>
      <w:r w:rsidR="00314E95" w:rsidRPr="00D9727B">
        <w:rPr>
          <w:rFonts w:ascii="Calibri" w:eastAsia="Times New Roman" w:hAnsi="Calibri" w:cs="Calibri"/>
          <w:szCs w:val="24"/>
          <w:lang w:eastAsia="en-US"/>
        </w:rPr>
        <w:t xml:space="preserve"> 47605.6. As a </w:t>
      </w:r>
      <w:r w:rsidR="008521A8" w:rsidRPr="00D9727B">
        <w:rPr>
          <w:rFonts w:ascii="Calibri" w:eastAsia="Times New Roman" w:hAnsi="Calibri" w:cs="Calibri"/>
          <w:szCs w:val="24"/>
          <w:lang w:eastAsia="en-US"/>
        </w:rPr>
        <w:t>“</w:t>
      </w:r>
      <w:r w:rsidR="00314E95" w:rsidRPr="00D9727B">
        <w:rPr>
          <w:rFonts w:ascii="Calibri" w:eastAsia="Times New Roman" w:hAnsi="Calibri" w:cs="Calibri"/>
          <w:szCs w:val="24"/>
          <w:lang w:eastAsia="en-US"/>
        </w:rPr>
        <w:t>dependent</w:t>
      </w:r>
      <w:r w:rsidR="008521A8" w:rsidRPr="00D9727B">
        <w:rPr>
          <w:rFonts w:ascii="Calibri" w:eastAsia="Times New Roman" w:hAnsi="Calibri" w:cs="Calibri"/>
          <w:szCs w:val="24"/>
          <w:lang w:eastAsia="en-US"/>
        </w:rPr>
        <w:t>”</w:t>
      </w:r>
      <w:r w:rsidR="00314E95" w:rsidRPr="00D9727B">
        <w:rPr>
          <w:rFonts w:ascii="Calibri" w:eastAsia="Times New Roman" w:hAnsi="Calibri" w:cs="Calibri"/>
          <w:szCs w:val="24"/>
          <w:lang w:eastAsia="en-US"/>
        </w:rPr>
        <w:t xml:space="preserve"> charter </w:t>
      </w:r>
      <w:r w:rsidR="008521A8" w:rsidRPr="00D9727B">
        <w:rPr>
          <w:rFonts w:ascii="Calibri" w:eastAsia="Times New Roman" w:hAnsi="Calibri" w:cs="Calibri"/>
          <w:szCs w:val="24"/>
          <w:lang w:eastAsia="en-US"/>
        </w:rPr>
        <w:t xml:space="preserve">school </w:t>
      </w:r>
      <w:r w:rsidR="00314E95" w:rsidRPr="00D9727B">
        <w:rPr>
          <w:rFonts w:ascii="Calibri" w:eastAsia="Times New Roman" w:hAnsi="Calibri" w:cs="Calibri"/>
          <w:szCs w:val="24"/>
          <w:lang w:eastAsia="en-US"/>
        </w:rPr>
        <w:t xml:space="preserve">administered by the </w:t>
      </w:r>
      <w:r w:rsidR="00483154" w:rsidRPr="00D9727B">
        <w:rPr>
          <w:rFonts w:ascii="Calibri" w:eastAsia="Times New Roman" w:hAnsi="Calibri" w:cs="Calibri"/>
          <w:szCs w:val="24"/>
          <w:lang w:eastAsia="en-US"/>
        </w:rPr>
        <w:t>[COE</w:t>
      </w:r>
      <w:r w:rsidR="00846C63" w:rsidRPr="00D9727B">
        <w:rPr>
          <w:rFonts w:ascii="Calibri" w:eastAsia="Times New Roman" w:hAnsi="Calibri" w:cs="Calibri"/>
          <w:szCs w:val="24"/>
          <w:lang w:eastAsia="en-US"/>
        </w:rPr>
        <w:t>], the School</w:t>
      </w:r>
      <w:r w:rsidR="00314E95" w:rsidRPr="00D9727B">
        <w:rPr>
          <w:rFonts w:ascii="Calibri" w:eastAsia="Times New Roman" w:hAnsi="Calibri" w:cs="Calibri"/>
          <w:szCs w:val="24"/>
          <w:lang w:eastAsia="en-US"/>
        </w:rPr>
        <w:t xml:space="preserve"> does not have a separate nonprofit governing board, bylaws, articles of incorporation, or </w:t>
      </w:r>
      <w:r w:rsidR="006F668B" w:rsidRPr="00D9727B">
        <w:rPr>
          <w:rFonts w:ascii="Calibri" w:eastAsia="Times New Roman" w:hAnsi="Calibri" w:cs="Calibri"/>
          <w:szCs w:val="24"/>
          <w:lang w:eastAsia="en-US"/>
        </w:rPr>
        <w:t>an independent conflict-of-interest</w:t>
      </w:r>
      <w:r w:rsidR="00314E95" w:rsidRPr="00D9727B">
        <w:rPr>
          <w:rFonts w:ascii="Calibri" w:eastAsia="Times New Roman" w:hAnsi="Calibri" w:cs="Calibri"/>
          <w:szCs w:val="24"/>
          <w:lang w:eastAsia="en-US"/>
        </w:rPr>
        <w:t xml:space="preserve"> code. Instead, the </w:t>
      </w:r>
      <w:r w:rsidR="00483154" w:rsidRPr="00D9727B">
        <w:rPr>
          <w:rFonts w:ascii="Calibri" w:eastAsia="Times New Roman" w:hAnsi="Calibri" w:cs="Calibri"/>
          <w:szCs w:val="24"/>
          <w:lang w:eastAsia="en-US"/>
        </w:rPr>
        <w:t>[N</w:t>
      </w:r>
      <w:r w:rsidR="008521A8" w:rsidRPr="00D9727B">
        <w:rPr>
          <w:rFonts w:ascii="Calibri" w:eastAsia="Times New Roman" w:hAnsi="Calibri" w:cs="Calibri"/>
          <w:szCs w:val="24"/>
          <w:lang w:eastAsia="en-US"/>
        </w:rPr>
        <w:t>AME</w:t>
      </w:r>
      <w:r w:rsidR="00483154" w:rsidRPr="00D9727B">
        <w:rPr>
          <w:rFonts w:ascii="Calibri" w:eastAsia="Times New Roman" w:hAnsi="Calibri" w:cs="Calibri"/>
          <w:szCs w:val="24"/>
          <w:lang w:eastAsia="en-US"/>
        </w:rPr>
        <w:t>]</w:t>
      </w:r>
      <w:r w:rsidR="00314E95" w:rsidRPr="00D9727B">
        <w:rPr>
          <w:rFonts w:ascii="Calibri" w:eastAsia="Times New Roman" w:hAnsi="Calibri" w:cs="Calibri"/>
          <w:szCs w:val="24"/>
          <w:lang w:eastAsia="en-US"/>
        </w:rPr>
        <w:t xml:space="preserve"> County Board of Education serves as the </w:t>
      </w:r>
      <w:r w:rsidR="008521A8" w:rsidRPr="00D9727B">
        <w:rPr>
          <w:rFonts w:ascii="Calibri" w:eastAsia="Times New Roman" w:hAnsi="Calibri" w:cs="Calibri"/>
          <w:szCs w:val="24"/>
          <w:lang w:eastAsia="en-US"/>
        </w:rPr>
        <w:t xml:space="preserve">School’s </w:t>
      </w:r>
      <w:r w:rsidR="00314E95" w:rsidRPr="00D9727B">
        <w:rPr>
          <w:rFonts w:ascii="Calibri" w:eastAsia="Times New Roman" w:hAnsi="Calibri" w:cs="Calibri"/>
          <w:szCs w:val="24"/>
          <w:lang w:eastAsia="en-US"/>
        </w:rPr>
        <w:t xml:space="preserve">governing body, retaining all statutory roles and responsibilities (EC </w:t>
      </w:r>
      <w:r w:rsidR="00846C63" w:rsidRPr="00D9727B">
        <w:rPr>
          <w:rFonts w:ascii="Calibri" w:eastAsia="Times New Roman" w:hAnsi="Calibri" w:cs="Calibri"/>
          <w:szCs w:val="24"/>
          <w:lang w:eastAsia="en-US"/>
        </w:rPr>
        <w:t>Sections</w:t>
      </w:r>
      <w:r w:rsidR="00314E95" w:rsidRPr="00D9727B">
        <w:rPr>
          <w:rFonts w:ascii="Calibri" w:eastAsia="Times New Roman" w:hAnsi="Calibri" w:cs="Calibri"/>
          <w:szCs w:val="24"/>
          <w:lang w:eastAsia="en-US"/>
        </w:rPr>
        <w:t xml:space="preserve"> 1040–1047), while the County Superintendent oversees operations and employees. Governance, including policy adoption, Brown Act compliance, public meetings, and oversight, follows existing </w:t>
      </w:r>
      <w:r w:rsidR="00483154" w:rsidRPr="00D9727B">
        <w:rPr>
          <w:rFonts w:ascii="Calibri" w:eastAsia="Times New Roman" w:hAnsi="Calibri" w:cs="Calibri"/>
          <w:szCs w:val="24"/>
          <w:lang w:eastAsia="en-US"/>
        </w:rPr>
        <w:t>[COE]</w:t>
      </w:r>
      <w:r w:rsidR="00314E95" w:rsidRPr="00D9727B">
        <w:rPr>
          <w:rFonts w:ascii="Calibri" w:eastAsia="Times New Roman" w:hAnsi="Calibri" w:cs="Calibri"/>
          <w:szCs w:val="24"/>
          <w:lang w:eastAsia="en-US"/>
        </w:rPr>
        <w:t xml:space="preserve"> procedures and the County Board’s established framework. </w:t>
      </w:r>
      <w:r w:rsidR="00846C63" w:rsidRPr="00D9727B">
        <w:rPr>
          <w:rFonts w:ascii="Calibri" w:eastAsia="Times New Roman" w:hAnsi="Calibri" w:cs="Calibri"/>
          <w:szCs w:val="24"/>
          <w:lang w:eastAsia="en-US"/>
        </w:rPr>
        <w:br/>
      </w:r>
    </w:p>
    <w:p w14:paraId="17798134" w14:textId="1CA3B849" w:rsidR="00314E95" w:rsidRPr="00D9727B" w:rsidRDefault="00314E95" w:rsidP="001F3A4E">
      <w:pPr>
        <w:spacing w:after="0" w:line="264" w:lineRule="auto"/>
        <w:textAlignment w:val="baseline"/>
        <w:rPr>
          <w:rFonts w:ascii="Calibri" w:eastAsia="Times New Roman" w:hAnsi="Calibri" w:cs="Calibri"/>
          <w:sz w:val="18"/>
          <w:szCs w:val="18"/>
          <w:lang w:eastAsia="en-US"/>
        </w:rPr>
      </w:pPr>
      <w:r w:rsidRPr="00D9727B">
        <w:rPr>
          <w:rFonts w:ascii="Calibri" w:eastAsia="Times New Roman" w:hAnsi="Calibri" w:cs="Calibri"/>
          <w:szCs w:val="24"/>
          <w:lang w:eastAsia="en-US"/>
        </w:rPr>
        <w:t xml:space="preserve">The absence of separate governance documents (e.g., standalone bylaws, nonprofit filings, or </w:t>
      </w:r>
      <w:r w:rsidR="00483154" w:rsidRPr="00D9727B">
        <w:rPr>
          <w:rFonts w:ascii="Calibri" w:eastAsia="Times New Roman" w:hAnsi="Calibri" w:cs="Calibri"/>
          <w:szCs w:val="24"/>
          <w:lang w:eastAsia="en-US"/>
        </w:rPr>
        <w:t xml:space="preserve">a </w:t>
      </w:r>
      <w:r w:rsidRPr="00D9727B">
        <w:rPr>
          <w:rFonts w:ascii="Calibri" w:eastAsia="Times New Roman" w:hAnsi="Calibri" w:cs="Calibri"/>
          <w:szCs w:val="24"/>
          <w:lang w:eastAsia="en-US"/>
        </w:rPr>
        <w:t>school-specific board) is appropriate for a county-sponsored charter, where the authoriz</w:t>
      </w:r>
      <w:r w:rsidR="008521A8" w:rsidRPr="00D9727B">
        <w:rPr>
          <w:rFonts w:ascii="Calibri" w:eastAsia="Times New Roman" w:hAnsi="Calibri" w:cs="Calibri"/>
          <w:szCs w:val="24"/>
          <w:lang w:eastAsia="en-US"/>
        </w:rPr>
        <w:t>ing agency’s</w:t>
      </w:r>
      <w:r w:rsidRPr="00D9727B">
        <w:rPr>
          <w:rFonts w:ascii="Calibri" w:eastAsia="Times New Roman" w:hAnsi="Calibri" w:cs="Calibri"/>
          <w:szCs w:val="24"/>
          <w:lang w:eastAsia="en-US"/>
        </w:rPr>
        <w:t xml:space="preserve"> governing structure and policies govern the school.  </w:t>
      </w:r>
    </w:p>
    <w:p w14:paraId="2B5E755E" w14:textId="77777777" w:rsidR="00314E95" w:rsidRPr="00D9727B" w:rsidRDefault="00314E95" w:rsidP="001F3A4E">
      <w:pPr>
        <w:spacing w:before="240" w:after="0" w:line="264" w:lineRule="auto"/>
        <w:textAlignment w:val="baseline"/>
        <w:rPr>
          <w:rFonts w:ascii="Calibri" w:eastAsia="Times New Roman" w:hAnsi="Calibri" w:cs="Calibri"/>
          <w:sz w:val="18"/>
          <w:szCs w:val="18"/>
          <w:lang w:eastAsia="en-US"/>
        </w:rPr>
      </w:pPr>
      <w:r w:rsidRPr="00D9727B">
        <w:rPr>
          <w:rFonts w:ascii="Calibri" w:eastAsia="Times New Roman" w:hAnsi="Calibri" w:cs="Calibri"/>
          <w:b/>
          <w:bCs/>
          <w:szCs w:val="24"/>
          <w:u w:val="single"/>
          <w:lang w:eastAsia="en-US"/>
        </w:rPr>
        <w:t>Fiscal Review</w:t>
      </w:r>
      <w:r w:rsidRPr="00D9727B">
        <w:rPr>
          <w:rFonts w:ascii="Calibri" w:eastAsia="Times New Roman" w:hAnsi="Calibri" w:cs="Calibri"/>
          <w:szCs w:val="24"/>
          <w:lang w:eastAsia="en-US"/>
        </w:rPr>
        <w:t> </w:t>
      </w:r>
    </w:p>
    <w:p w14:paraId="50558F7D" w14:textId="7323FCEE" w:rsidR="00C3717B" w:rsidRPr="00D9727B" w:rsidRDefault="00C3717B" w:rsidP="001F3A4E">
      <w:pPr>
        <w:spacing w:line="264" w:lineRule="auto"/>
        <w:rPr>
          <w:rFonts w:ascii="Calibri" w:eastAsia="Times New Roman" w:hAnsi="Calibri" w:cs="Calibri"/>
          <w:szCs w:val="24"/>
          <w:lang w:eastAsia="en-US"/>
        </w:rPr>
      </w:pPr>
      <w:r w:rsidRPr="00D9727B">
        <w:rPr>
          <w:rFonts w:ascii="Calibri" w:eastAsia="Times New Roman" w:hAnsi="Calibri" w:cs="Calibri"/>
          <w:szCs w:val="24"/>
          <w:lang w:eastAsia="en-US"/>
        </w:rPr>
        <w:t xml:space="preserve">As a </w:t>
      </w:r>
      <w:r w:rsidR="001D0626" w:rsidRPr="00D9727B">
        <w:rPr>
          <w:rFonts w:ascii="Calibri" w:eastAsia="Times New Roman" w:hAnsi="Calibri" w:cs="Calibri"/>
          <w:szCs w:val="24"/>
          <w:lang w:eastAsia="en-US"/>
        </w:rPr>
        <w:t>locally funded “dependent” charter</w:t>
      </w:r>
      <w:r w:rsidR="00846C63" w:rsidRPr="00D9727B">
        <w:rPr>
          <w:rFonts w:ascii="Calibri" w:eastAsia="Times New Roman" w:hAnsi="Calibri" w:cs="Calibri"/>
          <w:szCs w:val="24"/>
          <w:lang w:eastAsia="en-US"/>
        </w:rPr>
        <w:t xml:space="preserve"> school</w:t>
      </w:r>
      <w:r w:rsidR="001D0626" w:rsidRPr="00D9727B">
        <w:rPr>
          <w:rFonts w:ascii="Calibri" w:eastAsia="Times New Roman" w:hAnsi="Calibri" w:cs="Calibri"/>
          <w:szCs w:val="24"/>
          <w:lang w:eastAsia="en-US"/>
        </w:rPr>
        <w:t>, the School</w:t>
      </w:r>
      <w:r w:rsidR="00846C63" w:rsidRPr="00D9727B">
        <w:rPr>
          <w:rFonts w:ascii="Calibri" w:eastAsia="Times New Roman" w:hAnsi="Calibri" w:cs="Calibri"/>
          <w:szCs w:val="24"/>
          <w:lang w:eastAsia="en-US"/>
        </w:rPr>
        <w:t xml:space="preserve"> receives its</w:t>
      </w:r>
      <w:r w:rsidR="001D0626" w:rsidRPr="00D9727B">
        <w:rPr>
          <w:rFonts w:ascii="Calibri" w:eastAsia="Times New Roman" w:hAnsi="Calibri" w:cs="Calibri"/>
          <w:szCs w:val="24"/>
          <w:lang w:eastAsia="en-US"/>
        </w:rPr>
        <w:t xml:space="preserve"> apportioned funds </w:t>
      </w:r>
      <w:r w:rsidR="00846C63" w:rsidRPr="00D9727B">
        <w:rPr>
          <w:rFonts w:ascii="Calibri" w:eastAsia="Times New Roman" w:hAnsi="Calibri" w:cs="Calibri"/>
          <w:szCs w:val="24"/>
          <w:lang w:eastAsia="en-US"/>
        </w:rPr>
        <w:t xml:space="preserve">after they are </w:t>
      </w:r>
      <w:r w:rsidR="001D0626" w:rsidRPr="00D9727B">
        <w:rPr>
          <w:rFonts w:ascii="Calibri" w:eastAsia="Times New Roman" w:hAnsi="Calibri" w:cs="Calibri"/>
          <w:szCs w:val="24"/>
          <w:lang w:eastAsia="en-US"/>
        </w:rPr>
        <w:t>pass</w:t>
      </w:r>
      <w:r w:rsidR="00846C63" w:rsidRPr="00D9727B">
        <w:rPr>
          <w:rFonts w:ascii="Calibri" w:eastAsia="Times New Roman" w:hAnsi="Calibri" w:cs="Calibri"/>
          <w:szCs w:val="24"/>
          <w:lang w:eastAsia="en-US"/>
        </w:rPr>
        <w:t>ed</w:t>
      </w:r>
      <w:r w:rsidR="001D0626" w:rsidRPr="00D9727B">
        <w:rPr>
          <w:rFonts w:ascii="Calibri" w:eastAsia="Times New Roman" w:hAnsi="Calibri" w:cs="Calibri"/>
          <w:szCs w:val="24"/>
          <w:lang w:eastAsia="en-US"/>
        </w:rPr>
        <w:t xml:space="preserve"> through the [COE] and are held in</w:t>
      </w:r>
      <w:r w:rsidRPr="00D9727B">
        <w:rPr>
          <w:rFonts w:ascii="Calibri" w:eastAsia="Times New Roman" w:hAnsi="Calibri" w:cs="Calibri"/>
          <w:szCs w:val="24"/>
          <w:lang w:eastAsia="en-US"/>
        </w:rPr>
        <w:t xml:space="preserve"> Fund 09 of the </w:t>
      </w:r>
      <w:r w:rsidR="00885329" w:rsidRPr="00D9727B">
        <w:rPr>
          <w:rFonts w:ascii="Calibri" w:eastAsia="Times New Roman" w:hAnsi="Calibri" w:cs="Calibri"/>
          <w:szCs w:val="24"/>
          <w:lang w:eastAsia="en-US"/>
        </w:rPr>
        <w:t>[COE]</w:t>
      </w:r>
      <w:r w:rsidRPr="00D9727B">
        <w:rPr>
          <w:rFonts w:ascii="Calibri" w:eastAsia="Times New Roman" w:hAnsi="Calibri" w:cs="Calibri"/>
          <w:szCs w:val="24"/>
          <w:lang w:eastAsia="en-US"/>
        </w:rPr>
        <w:t xml:space="preserve"> fiscal accounts. The Charter School pays fees </w:t>
      </w:r>
      <w:r w:rsidR="001D0626" w:rsidRPr="00D9727B">
        <w:rPr>
          <w:rFonts w:ascii="Calibri" w:eastAsia="Times New Roman" w:hAnsi="Calibri" w:cs="Calibri"/>
          <w:szCs w:val="24"/>
          <w:lang w:eastAsia="en-US"/>
        </w:rPr>
        <w:t>to [COE] for administration, budget management, and the preparation and submission of</w:t>
      </w:r>
      <w:r w:rsidRPr="00D9727B">
        <w:rPr>
          <w:rFonts w:ascii="Calibri" w:eastAsia="Times New Roman" w:hAnsi="Calibri" w:cs="Calibri"/>
          <w:szCs w:val="24"/>
          <w:lang w:eastAsia="en-US"/>
        </w:rPr>
        <w:t xml:space="preserve"> its financial reports to the state. The School complies with the </w:t>
      </w:r>
      <w:r w:rsidR="001D0626" w:rsidRPr="00D9727B">
        <w:rPr>
          <w:rFonts w:ascii="Calibri" w:eastAsia="Times New Roman" w:hAnsi="Calibri" w:cs="Calibri"/>
          <w:szCs w:val="24"/>
          <w:lang w:eastAsia="en-US"/>
        </w:rPr>
        <w:t>[COE]</w:t>
      </w:r>
      <w:r w:rsidRPr="00D9727B">
        <w:rPr>
          <w:rFonts w:ascii="Calibri" w:eastAsia="Times New Roman" w:hAnsi="Calibri" w:cs="Calibri"/>
          <w:szCs w:val="24"/>
          <w:lang w:eastAsia="en-US"/>
        </w:rPr>
        <w:t xml:space="preserve"> systems, budget development, and reporting timelines. The </w:t>
      </w:r>
      <w:r w:rsidR="001D0626" w:rsidRPr="00D9727B">
        <w:rPr>
          <w:rFonts w:ascii="Calibri" w:eastAsia="Times New Roman" w:hAnsi="Calibri" w:cs="Calibri"/>
          <w:szCs w:val="24"/>
          <w:lang w:eastAsia="en-US"/>
        </w:rPr>
        <w:t>[COE]</w:t>
      </w:r>
      <w:r w:rsidRPr="00D9727B">
        <w:rPr>
          <w:rFonts w:ascii="Calibri" w:eastAsia="Times New Roman" w:hAnsi="Calibri" w:cs="Calibri"/>
          <w:szCs w:val="24"/>
          <w:lang w:eastAsia="en-US"/>
        </w:rPr>
        <w:t xml:space="preserve"> is the exclusive public school employer of all </w:t>
      </w:r>
      <w:r w:rsidR="00846C63" w:rsidRPr="00D9727B">
        <w:rPr>
          <w:rFonts w:ascii="Calibri" w:eastAsia="Times New Roman" w:hAnsi="Calibri" w:cs="Calibri"/>
          <w:szCs w:val="24"/>
          <w:lang w:eastAsia="en-US"/>
        </w:rPr>
        <w:t>of the School’s</w:t>
      </w:r>
      <w:r w:rsidRPr="00D9727B">
        <w:rPr>
          <w:rFonts w:ascii="Calibri" w:eastAsia="Times New Roman" w:hAnsi="Calibri" w:cs="Calibri"/>
          <w:szCs w:val="24"/>
          <w:lang w:eastAsia="en-US"/>
        </w:rPr>
        <w:t xml:space="preserve"> employees, </w:t>
      </w:r>
      <w:r w:rsidR="00846C63" w:rsidRPr="00D9727B">
        <w:rPr>
          <w:rFonts w:ascii="Calibri" w:eastAsia="Times New Roman" w:hAnsi="Calibri" w:cs="Calibri"/>
          <w:szCs w:val="24"/>
          <w:lang w:eastAsia="en-US"/>
        </w:rPr>
        <w:t>whose</w:t>
      </w:r>
      <w:r w:rsidRPr="00D9727B">
        <w:rPr>
          <w:rFonts w:ascii="Calibri" w:eastAsia="Times New Roman" w:hAnsi="Calibri" w:cs="Calibri"/>
          <w:szCs w:val="24"/>
          <w:lang w:eastAsia="en-US"/>
        </w:rPr>
        <w:t xml:space="preserve"> salaries and benefits are determined through labor agreements. As such, the School leader’s actionable space </w:t>
      </w:r>
      <w:r w:rsidR="00885329" w:rsidRPr="00D9727B">
        <w:rPr>
          <w:rFonts w:ascii="Calibri" w:eastAsia="Times New Roman" w:hAnsi="Calibri" w:cs="Calibri"/>
          <w:szCs w:val="24"/>
          <w:lang w:eastAsia="en-US"/>
        </w:rPr>
        <w:t xml:space="preserve">for fiscal sustainability is primarily based </w:t>
      </w:r>
      <w:r w:rsidRPr="00D9727B">
        <w:rPr>
          <w:rFonts w:ascii="Calibri" w:eastAsia="Times New Roman" w:hAnsi="Calibri" w:cs="Calibri"/>
          <w:szCs w:val="24"/>
          <w:lang w:eastAsia="en-US"/>
        </w:rPr>
        <w:t>on the ability to accurately project and maintain enrollment, spend within budgeted limits, manage the Charter School’s fund balance, and pursue additional funds.</w:t>
      </w:r>
    </w:p>
    <w:p w14:paraId="7D6E99B4" w14:textId="72E25473" w:rsidR="00C3717B" w:rsidRPr="00D9727B" w:rsidRDefault="00C3717B" w:rsidP="001F3A4E">
      <w:pPr>
        <w:spacing w:line="264" w:lineRule="auto"/>
        <w:rPr>
          <w:rFonts w:ascii="Calibri" w:eastAsia="Times New Roman" w:hAnsi="Calibri" w:cs="Calibri"/>
          <w:szCs w:val="24"/>
          <w:lang w:eastAsia="en-US"/>
        </w:rPr>
      </w:pPr>
      <w:r w:rsidRPr="00D9727B">
        <w:rPr>
          <w:rFonts w:ascii="Calibri" w:eastAsia="Times New Roman" w:hAnsi="Calibri" w:cs="Calibri"/>
          <w:szCs w:val="24"/>
          <w:lang w:eastAsia="en-US"/>
        </w:rPr>
        <w:t xml:space="preserve">Based on a thorough analysis of </w:t>
      </w:r>
      <w:r w:rsidR="00846C63" w:rsidRPr="00D9727B">
        <w:rPr>
          <w:rFonts w:ascii="Calibri" w:eastAsia="Times New Roman" w:hAnsi="Calibri" w:cs="Calibri"/>
          <w:szCs w:val="24"/>
          <w:lang w:eastAsia="en-US"/>
        </w:rPr>
        <w:t>the School</w:t>
      </w:r>
      <w:r w:rsidR="0025237E" w:rsidRPr="00D9727B">
        <w:rPr>
          <w:rFonts w:ascii="Calibri" w:eastAsia="Times New Roman" w:hAnsi="Calibri" w:cs="Calibri"/>
          <w:szCs w:val="24"/>
          <w:lang w:eastAsia="en-US"/>
        </w:rPr>
        <w:t>'s</w:t>
      </w:r>
      <w:r w:rsidRPr="00D9727B">
        <w:rPr>
          <w:rFonts w:ascii="Calibri" w:eastAsia="Times New Roman" w:hAnsi="Calibri" w:cs="Calibri"/>
          <w:szCs w:val="24"/>
          <w:lang w:eastAsia="en-US"/>
        </w:rPr>
        <w:t xml:space="preserve"> financial documents and overall fiscal condition, </w:t>
      </w:r>
      <w:r w:rsidR="0025237E" w:rsidRPr="00D9727B">
        <w:rPr>
          <w:rFonts w:ascii="Calibri" w:eastAsia="Times New Roman" w:hAnsi="Calibri" w:cs="Calibri"/>
          <w:szCs w:val="24"/>
          <w:lang w:eastAsia="en-US"/>
        </w:rPr>
        <w:t>the identified</w:t>
      </w:r>
      <w:r w:rsidRPr="00D9727B">
        <w:rPr>
          <w:rFonts w:ascii="Calibri" w:eastAsia="Times New Roman" w:hAnsi="Calibri" w:cs="Calibri"/>
          <w:szCs w:val="24"/>
          <w:lang w:eastAsia="en-US"/>
        </w:rPr>
        <w:t xml:space="preserve"> factors could impact or undermine its financial viability. However, if </w:t>
      </w:r>
      <w:r w:rsidR="00846C63" w:rsidRPr="00D9727B">
        <w:rPr>
          <w:rFonts w:ascii="Calibri" w:eastAsia="Times New Roman" w:hAnsi="Calibri" w:cs="Calibri"/>
          <w:szCs w:val="24"/>
          <w:lang w:eastAsia="en-US"/>
        </w:rPr>
        <w:t xml:space="preserve">the School </w:t>
      </w:r>
      <w:r w:rsidRPr="00D9727B">
        <w:rPr>
          <w:rFonts w:ascii="Calibri" w:eastAsia="Times New Roman" w:hAnsi="Calibri" w:cs="Calibri"/>
          <w:szCs w:val="24"/>
          <w:lang w:eastAsia="en-US"/>
        </w:rPr>
        <w:t xml:space="preserve">engages in collaborative work, internally and with the </w:t>
      </w:r>
      <w:r w:rsidR="001D0626" w:rsidRPr="00D9727B">
        <w:rPr>
          <w:rFonts w:ascii="Calibri" w:eastAsia="Times New Roman" w:hAnsi="Calibri" w:cs="Calibri"/>
          <w:szCs w:val="24"/>
          <w:lang w:eastAsia="en-US"/>
        </w:rPr>
        <w:t>[COE]</w:t>
      </w:r>
      <w:r w:rsidRPr="00D9727B">
        <w:rPr>
          <w:rFonts w:ascii="Calibri" w:eastAsia="Times New Roman" w:hAnsi="Calibri" w:cs="Calibri"/>
          <w:szCs w:val="24"/>
          <w:lang w:eastAsia="en-US"/>
        </w:rPr>
        <w:t>, to meaningfully address the items detailed below, staff believe</w:t>
      </w:r>
      <w:r w:rsidR="008521A8" w:rsidRPr="00D9727B">
        <w:rPr>
          <w:rFonts w:ascii="Calibri" w:eastAsia="Times New Roman" w:hAnsi="Calibri" w:cs="Calibri"/>
          <w:szCs w:val="24"/>
          <w:lang w:eastAsia="en-US"/>
        </w:rPr>
        <w:t>s</w:t>
      </w:r>
      <w:r w:rsidRPr="00D9727B">
        <w:rPr>
          <w:rFonts w:ascii="Calibri" w:eastAsia="Times New Roman" w:hAnsi="Calibri" w:cs="Calibri"/>
          <w:szCs w:val="24"/>
          <w:lang w:eastAsia="en-US"/>
        </w:rPr>
        <w:t xml:space="preserve"> the Charter School will likely implement its program successfully during this term. A summary of </w:t>
      </w:r>
      <w:r w:rsidR="00846C63" w:rsidRPr="00D9727B">
        <w:rPr>
          <w:rFonts w:ascii="Calibri" w:eastAsia="Times New Roman" w:hAnsi="Calibri" w:cs="Calibri"/>
          <w:szCs w:val="24"/>
          <w:lang w:eastAsia="en-US"/>
        </w:rPr>
        <w:t>the School’s</w:t>
      </w:r>
      <w:r w:rsidRPr="00D9727B">
        <w:rPr>
          <w:rFonts w:ascii="Calibri" w:eastAsia="Times New Roman" w:hAnsi="Calibri" w:cs="Calibri"/>
          <w:szCs w:val="24"/>
          <w:lang w:eastAsia="en-US"/>
        </w:rPr>
        <w:t xml:space="preserve"> recent financial picture and multi-year projections is available in the appendix of the charter petition.</w:t>
      </w:r>
    </w:p>
    <w:p w14:paraId="170B92CB" w14:textId="6980D35D" w:rsidR="00C3717B" w:rsidRPr="00D9727B" w:rsidRDefault="00C3717B" w:rsidP="00CD2B16">
      <w:pPr>
        <w:numPr>
          <w:ilvl w:val="0"/>
          <w:numId w:val="41"/>
        </w:numPr>
        <w:spacing w:after="0" w:line="264" w:lineRule="auto"/>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lastRenderedPageBreak/>
        <w:t>Enrollment and ADA:</w:t>
      </w:r>
      <w:r w:rsidRPr="00D9727B">
        <w:rPr>
          <w:rFonts w:ascii="Calibri" w:eastAsia="Times New Roman" w:hAnsi="Calibri" w:cs="Calibri"/>
          <w:szCs w:val="24"/>
          <w:lang w:eastAsia="en-US"/>
        </w:rPr>
        <w:t xml:space="preserve">  As with many schools, </w:t>
      </w:r>
      <w:r w:rsidR="00846C63" w:rsidRPr="00D9727B">
        <w:rPr>
          <w:rFonts w:ascii="Calibri" w:eastAsia="Times New Roman" w:hAnsi="Calibri" w:cs="Calibri"/>
          <w:szCs w:val="24"/>
          <w:lang w:eastAsia="en-US"/>
        </w:rPr>
        <w:t>the School</w:t>
      </w:r>
      <w:r w:rsidRPr="00D9727B">
        <w:rPr>
          <w:rFonts w:ascii="Calibri" w:eastAsia="Times New Roman" w:hAnsi="Calibri" w:cs="Calibri"/>
          <w:szCs w:val="24"/>
          <w:lang w:eastAsia="en-US"/>
        </w:rPr>
        <w:t xml:space="preserve"> has experienced a slow drop in enrollment and has struggled to regain the student population it once had. Average daily attendance (ADA) is increasing </w:t>
      </w:r>
      <w:r w:rsidR="00790ACA" w:rsidRPr="00D9727B">
        <w:rPr>
          <w:rFonts w:ascii="Calibri" w:eastAsia="Times New Roman" w:hAnsi="Calibri" w:cs="Calibri"/>
          <w:szCs w:val="24"/>
          <w:lang w:eastAsia="en-US"/>
        </w:rPr>
        <w:t>this</w:t>
      </w:r>
      <w:r w:rsidRPr="00D9727B">
        <w:rPr>
          <w:rFonts w:ascii="Calibri" w:eastAsia="Times New Roman" w:hAnsi="Calibri" w:cs="Calibri"/>
          <w:szCs w:val="24"/>
          <w:lang w:eastAsia="en-US"/>
        </w:rPr>
        <w:t xml:space="preserve"> school year, improving the financial outlook. To improve financial sustainability, the School should:</w:t>
      </w:r>
    </w:p>
    <w:p w14:paraId="320B27B9" w14:textId="2B40289E" w:rsidR="00C3717B" w:rsidRPr="00D9727B" w:rsidRDefault="00C3717B" w:rsidP="00CD2B16">
      <w:pPr>
        <w:numPr>
          <w:ilvl w:val="1"/>
          <w:numId w:val="42"/>
        </w:numPr>
        <w:spacing w:after="0" w:line="264" w:lineRule="auto"/>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Continue to fully implement a recruitment campaign to increase enrollment</w:t>
      </w:r>
      <w:r w:rsidR="00846C63" w:rsidRPr="00D9727B">
        <w:rPr>
          <w:rFonts w:ascii="Calibri" w:eastAsia="Times New Roman" w:hAnsi="Calibri" w:cs="Calibri"/>
          <w:szCs w:val="24"/>
          <w:lang w:eastAsia="en-US"/>
        </w:rPr>
        <w:t>;</w:t>
      </w:r>
    </w:p>
    <w:p w14:paraId="70FFC3F6" w14:textId="290A88B8" w:rsidR="00C3717B" w:rsidRPr="00D9727B" w:rsidRDefault="00C3717B" w:rsidP="00CD2B16">
      <w:pPr>
        <w:numPr>
          <w:ilvl w:val="1"/>
          <w:numId w:val="42"/>
        </w:numPr>
        <w:spacing w:after="0" w:line="264" w:lineRule="auto"/>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Make a concerted effort to bring average daily attendance (ADA) up to 95% by ensuring the use of all avenues to minimize chronic absenteeism</w:t>
      </w:r>
      <w:r w:rsidR="00846C63" w:rsidRPr="00D9727B">
        <w:rPr>
          <w:rFonts w:ascii="Calibri" w:eastAsia="Times New Roman" w:hAnsi="Calibri" w:cs="Calibri"/>
          <w:szCs w:val="24"/>
          <w:lang w:eastAsia="en-US"/>
        </w:rPr>
        <w:t>; and</w:t>
      </w:r>
    </w:p>
    <w:p w14:paraId="1F0DB9D1" w14:textId="77777777" w:rsidR="00C3717B" w:rsidRPr="00D9727B" w:rsidRDefault="00C3717B" w:rsidP="00CD2B16">
      <w:pPr>
        <w:numPr>
          <w:ilvl w:val="1"/>
          <w:numId w:val="42"/>
        </w:numPr>
        <w:spacing w:line="264" w:lineRule="auto"/>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Ensure its budget assumptions for enrollment and ADA are reasonable and realistic.</w:t>
      </w:r>
    </w:p>
    <w:p w14:paraId="6C9E4DBB" w14:textId="6B035590" w:rsidR="00C3717B" w:rsidRPr="00D9727B" w:rsidRDefault="00B500A3" w:rsidP="00CD2B16">
      <w:pPr>
        <w:numPr>
          <w:ilvl w:val="0"/>
          <w:numId w:val="41"/>
        </w:numPr>
        <w:spacing w:line="264" w:lineRule="auto"/>
        <w:textAlignment w:val="baseline"/>
        <w:rPr>
          <w:rFonts w:ascii="Calibri" w:eastAsia="Times New Roman" w:hAnsi="Calibri" w:cs="Calibri"/>
          <w:szCs w:val="24"/>
          <w:lang w:eastAsia="en-US"/>
        </w:rPr>
      </w:pPr>
      <w:r w:rsidRPr="00154233">
        <w:rPr>
          <w:rFonts w:ascii="Calibri" w:hAnsi="Calibri" w:cs="Calibri"/>
          <w:noProof/>
          <w:sz w:val="36"/>
          <w:szCs w:val="36"/>
        </w:rPr>
        <mc:AlternateContent>
          <mc:Choice Requires="wps">
            <w:drawing>
              <wp:anchor distT="45720" distB="45720" distL="114300" distR="114300" simplePos="0" relativeHeight="251658256" behindDoc="1" locked="0" layoutInCell="1" allowOverlap="1" wp14:anchorId="095215C6" wp14:editId="124A27B0">
                <wp:simplePos x="0" y="0"/>
                <wp:positionH relativeFrom="column">
                  <wp:posOffset>-705376</wp:posOffset>
                </wp:positionH>
                <wp:positionV relativeFrom="page">
                  <wp:posOffset>3315391</wp:posOffset>
                </wp:positionV>
                <wp:extent cx="8080513" cy="1404620"/>
                <wp:effectExtent l="0" t="2171700" r="0" b="2157095"/>
                <wp:wrapNone/>
                <wp:docPr id="1270235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68021">
                          <a:off x="0" y="0"/>
                          <a:ext cx="8080513" cy="1404620"/>
                        </a:xfrm>
                        <a:prstGeom prst="rect">
                          <a:avLst/>
                        </a:prstGeom>
                        <a:solidFill>
                          <a:srgbClr val="FFFFFF"/>
                        </a:solidFill>
                        <a:ln w="9525">
                          <a:noFill/>
                          <a:miter lim="800000"/>
                          <a:headEnd/>
                          <a:tailEnd/>
                        </a:ln>
                      </wps:spPr>
                      <wps:txbx>
                        <w:txbxContent>
                          <w:p w14:paraId="3E6B07AC" w14:textId="77777777" w:rsidR="00B500A3" w:rsidRPr="00154233" w:rsidRDefault="00B500A3" w:rsidP="00B500A3">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95215C6" id="_x0000_s1036" type="#_x0000_t202" style="position:absolute;left:0;text-align:left;margin-left:-55.55pt;margin-top:261.05pt;width:636.25pt;height:110.6pt;rotation:-2328690fd;z-index:-25165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" stroked="f">
                <v:textbox style="mso-fit-shape-to-text:t">
                  <w:txbxContent>
                    <w:p w14:paraId="3E6B07AC" w14:textId="77777777" w:rsidR="00B500A3" w:rsidRPr="00154233" w:rsidRDefault="00B500A3" w:rsidP="00B500A3">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v:textbox>
                <w10:wrap anchory="page"/>
              </v:shape>
            </w:pict>
          </mc:Fallback>
        </mc:AlternateContent>
      </w:r>
      <w:r w:rsidR="00C3717B" w:rsidRPr="00D9727B">
        <w:rPr>
          <w:rFonts w:ascii="Calibri" w:eastAsia="Times New Roman" w:hAnsi="Calibri" w:cs="Calibri"/>
          <w:b/>
          <w:bCs/>
          <w:szCs w:val="24"/>
          <w:lang w:eastAsia="en-US"/>
        </w:rPr>
        <w:t xml:space="preserve">Multi-Year Histories and Projections: </w:t>
      </w:r>
      <w:r w:rsidR="00846C63" w:rsidRPr="00D9727B">
        <w:rPr>
          <w:rFonts w:ascii="Calibri" w:eastAsia="Times New Roman" w:hAnsi="Calibri" w:cs="Calibri"/>
          <w:szCs w:val="24"/>
          <w:lang w:eastAsia="en-US"/>
        </w:rPr>
        <w:t xml:space="preserve">The School </w:t>
      </w:r>
      <w:r w:rsidR="00C3717B" w:rsidRPr="00D9727B">
        <w:rPr>
          <w:rFonts w:ascii="Calibri" w:eastAsia="Times New Roman" w:hAnsi="Calibri" w:cs="Calibri"/>
          <w:szCs w:val="24"/>
          <w:lang w:eastAsia="en-US"/>
        </w:rPr>
        <w:t xml:space="preserve">has historically been fiscally solvent, adding to its reserves annually. Increases in personnel costs </w:t>
      </w:r>
      <w:r w:rsidR="00E241B9" w:rsidRPr="00D9727B">
        <w:rPr>
          <w:rFonts w:ascii="Calibri" w:eastAsia="Times New Roman" w:hAnsi="Calibri" w:cs="Calibri"/>
          <w:szCs w:val="24"/>
          <w:lang w:eastAsia="en-US"/>
        </w:rPr>
        <w:t>beginning in 20</w:t>
      </w:r>
      <w:r w:rsidR="00C06A8F" w:rsidRPr="00D9727B">
        <w:rPr>
          <w:rFonts w:ascii="Calibri" w:eastAsia="Times New Roman" w:hAnsi="Calibri" w:cs="Calibri"/>
          <w:szCs w:val="24"/>
          <w:lang w:eastAsia="en-US"/>
        </w:rPr>
        <w:t>xx</w:t>
      </w:r>
      <w:r w:rsidR="00E241B9" w:rsidRPr="00D9727B">
        <w:rPr>
          <w:rFonts w:ascii="Calibri" w:eastAsia="Times New Roman" w:hAnsi="Calibri" w:cs="Calibri"/>
          <w:szCs w:val="24"/>
          <w:lang w:eastAsia="en-US"/>
        </w:rPr>
        <w:t>-2</w:t>
      </w:r>
      <w:r w:rsidR="00C06A8F" w:rsidRPr="00D9727B">
        <w:rPr>
          <w:rFonts w:ascii="Calibri" w:eastAsia="Times New Roman" w:hAnsi="Calibri" w:cs="Calibri"/>
          <w:szCs w:val="24"/>
          <w:lang w:eastAsia="en-US"/>
        </w:rPr>
        <w:t>x</w:t>
      </w:r>
      <w:r w:rsidR="00E241B9" w:rsidRPr="00D9727B">
        <w:rPr>
          <w:rFonts w:ascii="Calibri" w:eastAsia="Times New Roman" w:hAnsi="Calibri" w:cs="Calibri"/>
          <w:szCs w:val="24"/>
          <w:lang w:eastAsia="en-US"/>
        </w:rPr>
        <w:t xml:space="preserve"> led to</w:t>
      </w:r>
      <w:r w:rsidR="00C3717B" w:rsidRPr="00D9727B">
        <w:rPr>
          <w:rFonts w:ascii="Calibri" w:eastAsia="Times New Roman" w:hAnsi="Calibri" w:cs="Calibri"/>
          <w:szCs w:val="24"/>
          <w:lang w:eastAsia="en-US"/>
        </w:rPr>
        <w:t xml:space="preserve"> deficit spending, which is projected to continue through the coming years unless costs are reduced. The </w:t>
      </w:r>
      <w:r w:rsidR="00846C63" w:rsidRPr="00D9727B">
        <w:rPr>
          <w:rFonts w:ascii="Calibri" w:eastAsia="Times New Roman" w:hAnsi="Calibri" w:cs="Calibri"/>
          <w:szCs w:val="24"/>
          <w:lang w:eastAsia="en-US"/>
        </w:rPr>
        <w:t>S</w:t>
      </w:r>
      <w:r w:rsidR="00C3717B" w:rsidRPr="00D9727B">
        <w:rPr>
          <w:rFonts w:ascii="Calibri" w:eastAsia="Times New Roman" w:hAnsi="Calibri" w:cs="Calibri"/>
          <w:szCs w:val="24"/>
          <w:lang w:eastAsia="en-US"/>
        </w:rPr>
        <w:t xml:space="preserve">chool’s significant reserves and use of restricted and one-time funds have mitigated the impact of this deficit.  </w:t>
      </w:r>
      <w:r w:rsidR="00C06A8F" w:rsidRPr="00D9727B">
        <w:rPr>
          <w:rFonts w:ascii="Calibri" w:eastAsia="Times New Roman" w:hAnsi="Calibri" w:cs="Calibri"/>
          <w:szCs w:val="24"/>
          <w:lang w:eastAsia="en-US"/>
        </w:rPr>
        <w:t xml:space="preserve">  </w:t>
      </w:r>
      <w:r w:rsidR="00C3717B" w:rsidRPr="00D9727B">
        <w:rPr>
          <w:rFonts w:ascii="Calibri" w:eastAsia="Times New Roman" w:hAnsi="Calibri" w:cs="Calibri"/>
          <w:szCs w:val="24"/>
          <w:lang w:eastAsia="en-US"/>
        </w:rPr>
        <w:t>  </w:t>
      </w:r>
    </w:p>
    <w:p w14:paraId="1018F1BA" w14:textId="0E952241" w:rsidR="00C3717B" w:rsidRPr="00D9727B" w:rsidRDefault="00C3717B" w:rsidP="00CD2B16">
      <w:pPr>
        <w:numPr>
          <w:ilvl w:val="0"/>
          <w:numId w:val="41"/>
        </w:numPr>
        <w:spacing w:after="0" w:line="264" w:lineRule="auto"/>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t>Deficit Spending:</w:t>
      </w:r>
      <w:r w:rsidRPr="00D9727B">
        <w:rPr>
          <w:rFonts w:ascii="Calibri" w:eastAsia="Times New Roman" w:hAnsi="Calibri" w:cs="Calibri"/>
          <w:szCs w:val="24"/>
          <w:lang w:eastAsia="en-US"/>
        </w:rPr>
        <w:t xml:space="preserve"> </w:t>
      </w:r>
      <w:r w:rsidR="00846C63" w:rsidRPr="00D9727B">
        <w:rPr>
          <w:rFonts w:ascii="Calibri" w:eastAsia="Times New Roman" w:hAnsi="Calibri" w:cs="Calibri"/>
          <w:szCs w:val="24"/>
          <w:lang w:eastAsia="en-US"/>
        </w:rPr>
        <w:t>The School</w:t>
      </w:r>
      <w:r w:rsidRPr="00D9727B">
        <w:rPr>
          <w:rFonts w:ascii="Calibri" w:eastAsia="Times New Roman" w:hAnsi="Calibri" w:cs="Calibri"/>
          <w:szCs w:val="24"/>
          <w:lang w:eastAsia="en-US"/>
        </w:rPr>
        <w:t xml:space="preserve"> initially experienced a spending deficit of ($797,206) in 20</w:t>
      </w:r>
      <w:r w:rsidR="00790ACA" w:rsidRPr="00D9727B">
        <w:rPr>
          <w:rFonts w:ascii="Calibri" w:eastAsia="Times New Roman" w:hAnsi="Calibri" w:cs="Calibri"/>
          <w:szCs w:val="24"/>
          <w:lang w:eastAsia="en-US"/>
        </w:rPr>
        <w:t>20</w:t>
      </w:r>
      <w:r w:rsidRPr="00D9727B">
        <w:rPr>
          <w:rFonts w:ascii="Calibri" w:eastAsia="Times New Roman" w:hAnsi="Calibri" w:cs="Calibri"/>
          <w:szCs w:val="24"/>
          <w:lang w:eastAsia="en-US"/>
        </w:rPr>
        <w:t>-2</w:t>
      </w:r>
      <w:r w:rsidR="00790ACA" w:rsidRPr="00D9727B">
        <w:rPr>
          <w:rFonts w:ascii="Calibri" w:eastAsia="Times New Roman" w:hAnsi="Calibri" w:cs="Calibri"/>
          <w:szCs w:val="24"/>
          <w:lang w:eastAsia="en-US"/>
        </w:rPr>
        <w:t>1</w:t>
      </w:r>
      <w:r w:rsidRPr="00D9727B">
        <w:rPr>
          <w:rFonts w:ascii="Calibri" w:eastAsia="Times New Roman" w:hAnsi="Calibri" w:cs="Calibri"/>
          <w:szCs w:val="24"/>
          <w:lang w:eastAsia="en-US"/>
        </w:rPr>
        <w:t xml:space="preserve">, largely due to retroactive salary increases. This continued in </w:t>
      </w:r>
      <w:r w:rsidR="00C06A8F" w:rsidRPr="00D9727B">
        <w:rPr>
          <w:rFonts w:ascii="Calibri" w:eastAsia="Times New Roman" w:hAnsi="Calibri" w:cs="Calibri"/>
          <w:szCs w:val="24"/>
          <w:lang w:eastAsia="en-US"/>
        </w:rPr>
        <w:t>20xx-2x</w:t>
      </w:r>
      <w:r w:rsidRPr="00D9727B">
        <w:rPr>
          <w:rFonts w:ascii="Calibri" w:eastAsia="Times New Roman" w:hAnsi="Calibri" w:cs="Calibri"/>
          <w:szCs w:val="24"/>
          <w:lang w:eastAsia="en-US"/>
        </w:rPr>
        <w:t xml:space="preserve"> with an overall spending deficit of ($1,629,787). </w:t>
      </w:r>
      <w:r w:rsidR="00846C63" w:rsidRPr="00D9727B">
        <w:rPr>
          <w:rFonts w:ascii="Calibri" w:eastAsia="Times New Roman" w:hAnsi="Calibri" w:cs="Calibri"/>
          <w:szCs w:val="24"/>
          <w:lang w:eastAsia="en-US"/>
        </w:rPr>
        <w:t xml:space="preserve">The School </w:t>
      </w:r>
      <w:r w:rsidRPr="00D9727B">
        <w:rPr>
          <w:rFonts w:ascii="Calibri" w:eastAsia="Times New Roman" w:hAnsi="Calibri" w:cs="Calibri"/>
          <w:szCs w:val="24"/>
          <w:lang w:eastAsia="en-US"/>
        </w:rPr>
        <w:t xml:space="preserve">is once again projecting a deficit in </w:t>
      </w:r>
      <w:r w:rsidR="00C06A8F" w:rsidRPr="00D9727B">
        <w:rPr>
          <w:rFonts w:ascii="Calibri" w:eastAsia="Times New Roman" w:hAnsi="Calibri" w:cs="Calibri"/>
          <w:szCs w:val="24"/>
          <w:lang w:eastAsia="en-US"/>
        </w:rPr>
        <w:t>20xx-2x</w:t>
      </w:r>
      <w:r w:rsidRPr="00D9727B">
        <w:rPr>
          <w:rFonts w:ascii="Calibri" w:eastAsia="Times New Roman" w:hAnsi="Calibri" w:cs="Calibri"/>
          <w:szCs w:val="24"/>
          <w:lang w:eastAsia="en-US"/>
        </w:rPr>
        <w:t xml:space="preserve"> of ($1.5 million) and in </w:t>
      </w:r>
      <w:r w:rsidR="00C06A8F" w:rsidRPr="00D9727B">
        <w:rPr>
          <w:rFonts w:ascii="Calibri" w:eastAsia="Times New Roman" w:hAnsi="Calibri" w:cs="Calibri"/>
          <w:szCs w:val="24"/>
          <w:lang w:eastAsia="en-US"/>
        </w:rPr>
        <w:t>20xx-2x</w:t>
      </w:r>
      <w:r w:rsidRPr="00D9727B">
        <w:rPr>
          <w:rFonts w:ascii="Calibri" w:eastAsia="Times New Roman" w:hAnsi="Calibri" w:cs="Calibri"/>
          <w:szCs w:val="24"/>
          <w:lang w:eastAsia="en-US"/>
        </w:rPr>
        <w:t xml:space="preserve"> of ($1.3 million). To improve </w:t>
      </w:r>
      <w:r w:rsidR="00846C63" w:rsidRPr="00D9727B">
        <w:rPr>
          <w:rFonts w:ascii="Calibri" w:eastAsia="Times New Roman" w:hAnsi="Calibri" w:cs="Calibri"/>
          <w:szCs w:val="24"/>
          <w:lang w:eastAsia="en-US"/>
        </w:rPr>
        <w:t xml:space="preserve">its </w:t>
      </w:r>
      <w:r w:rsidRPr="00D9727B">
        <w:rPr>
          <w:rFonts w:ascii="Calibri" w:eastAsia="Times New Roman" w:hAnsi="Calibri" w:cs="Calibri"/>
          <w:szCs w:val="24"/>
          <w:lang w:eastAsia="en-US"/>
        </w:rPr>
        <w:t xml:space="preserve">financial sustainability, the </w:t>
      </w:r>
      <w:r w:rsidR="00846C63" w:rsidRPr="00D9727B">
        <w:rPr>
          <w:rFonts w:ascii="Calibri" w:eastAsia="Times New Roman" w:hAnsi="Calibri" w:cs="Calibri"/>
          <w:szCs w:val="24"/>
          <w:lang w:eastAsia="en-US"/>
        </w:rPr>
        <w:t>S</w:t>
      </w:r>
      <w:r w:rsidRPr="00D9727B">
        <w:rPr>
          <w:rFonts w:ascii="Calibri" w:eastAsia="Times New Roman" w:hAnsi="Calibri" w:cs="Calibri"/>
          <w:szCs w:val="24"/>
          <w:lang w:eastAsia="en-US"/>
        </w:rPr>
        <w:t>chool should:</w:t>
      </w:r>
    </w:p>
    <w:p w14:paraId="27FE2A8A" w14:textId="77777777" w:rsidR="00C3717B" w:rsidRPr="00D9727B" w:rsidRDefault="00C3717B" w:rsidP="00CD2B16">
      <w:pPr>
        <w:numPr>
          <w:ilvl w:val="1"/>
          <w:numId w:val="43"/>
        </w:numPr>
        <w:spacing w:after="0" w:line="264" w:lineRule="auto"/>
        <w:jc w:val="both"/>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Reduce its full-time equivalent staff to better match the shared needs of the combined program structure and projected student enrollment numbers.</w:t>
      </w:r>
    </w:p>
    <w:p w14:paraId="5CB2ABED" w14:textId="718FCC81" w:rsidR="00C3717B" w:rsidRPr="00D9727B" w:rsidRDefault="00C3717B" w:rsidP="00CD2B16">
      <w:pPr>
        <w:numPr>
          <w:ilvl w:val="1"/>
          <w:numId w:val="43"/>
        </w:numPr>
        <w:spacing w:after="0" w:line="264" w:lineRule="auto"/>
        <w:jc w:val="both"/>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 xml:space="preserve">Pursue additional sources of funding to reduce its deficit (e.g., grant opportunities, increased ADA through </w:t>
      </w:r>
      <w:r w:rsidR="00E241B9" w:rsidRPr="00D9727B">
        <w:rPr>
          <w:rFonts w:ascii="Calibri" w:eastAsia="Times New Roman" w:hAnsi="Calibri" w:cs="Calibri"/>
          <w:szCs w:val="24"/>
          <w:lang w:eastAsia="en-US"/>
        </w:rPr>
        <w:t>the use of effective attendance to reduce chronic absenteeism,</w:t>
      </w:r>
      <w:r w:rsidRPr="00D9727B">
        <w:rPr>
          <w:rFonts w:ascii="Calibri" w:eastAsia="Times New Roman" w:hAnsi="Calibri" w:cs="Calibri"/>
          <w:szCs w:val="24"/>
          <w:lang w:eastAsia="en-US"/>
        </w:rPr>
        <w:t xml:space="preserve"> and student recruitment strategies).</w:t>
      </w:r>
    </w:p>
    <w:p w14:paraId="4D7A7AFD" w14:textId="2184F55C" w:rsidR="00C3717B" w:rsidRPr="00D9727B" w:rsidRDefault="00C3717B" w:rsidP="00CD2B16">
      <w:pPr>
        <w:numPr>
          <w:ilvl w:val="1"/>
          <w:numId w:val="43"/>
        </w:numPr>
        <w:spacing w:line="264" w:lineRule="auto"/>
        <w:jc w:val="both"/>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 xml:space="preserve">Work with </w:t>
      </w:r>
      <w:r w:rsidR="00E241B9" w:rsidRPr="00D9727B">
        <w:rPr>
          <w:rFonts w:ascii="Calibri" w:eastAsia="Times New Roman" w:hAnsi="Calibri" w:cs="Calibri"/>
          <w:szCs w:val="24"/>
          <w:lang w:eastAsia="en-US"/>
        </w:rPr>
        <w:t>[COE]</w:t>
      </w:r>
      <w:r w:rsidRPr="00D9727B">
        <w:rPr>
          <w:rFonts w:ascii="Calibri" w:eastAsia="Times New Roman" w:hAnsi="Calibri" w:cs="Calibri"/>
          <w:szCs w:val="24"/>
          <w:lang w:eastAsia="en-US"/>
        </w:rPr>
        <w:t xml:space="preserve"> staff to spend within the limits of its adopted budget.</w:t>
      </w:r>
    </w:p>
    <w:p w14:paraId="6ECD1838" w14:textId="3EB39FD6" w:rsidR="00C3717B" w:rsidRPr="00D9727B" w:rsidRDefault="00C3717B" w:rsidP="00CD2B16">
      <w:pPr>
        <w:numPr>
          <w:ilvl w:val="0"/>
          <w:numId w:val="41"/>
        </w:numPr>
        <w:spacing w:before="200" w:line="264" w:lineRule="auto"/>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t xml:space="preserve">Fund Balance: </w:t>
      </w:r>
      <w:r w:rsidR="00846C63" w:rsidRPr="00D9727B">
        <w:rPr>
          <w:rFonts w:ascii="Calibri" w:eastAsia="Times New Roman" w:hAnsi="Calibri" w:cs="Calibri"/>
          <w:szCs w:val="24"/>
          <w:lang w:eastAsia="en-US"/>
        </w:rPr>
        <w:t>The School</w:t>
      </w:r>
      <w:r w:rsidRPr="00D9727B">
        <w:rPr>
          <w:rFonts w:ascii="Calibri" w:eastAsia="Times New Roman" w:hAnsi="Calibri" w:cs="Calibri"/>
          <w:szCs w:val="24"/>
          <w:lang w:eastAsia="en-US"/>
        </w:rPr>
        <w:t xml:space="preserve"> currently maintains a positive starting unrestricted fund balance of $2.4 million for the </w:t>
      </w:r>
      <w:r w:rsidR="00C06A8F" w:rsidRPr="00D9727B">
        <w:rPr>
          <w:rFonts w:ascii="Calibri" w:eastAsia="Times New Roman" w:hAnsi="Calibri" w:cs="Calibri"/>
          <w:szCs w:val="24"/>
          <w:lang w:eastAsia="en-US"/>
        </w:rPr>
        <w:t>20xx-2x</w:t>
      </w:r>
      <w:r w:rsidRPr="00D9727B">
        <w:rPr>
          <w:rFonts w:ascii="Calibri" w:eastAsia="Times New Roman" w:hAnsi="Calibri" w:cs="Calibri"/>
          <w:szCs w:val="24"/>
          <w:lang w:eastAsia="en-US"/>
        </w:rPr>
        <w:t xml:space="preserve"> school year. However, continued deficit spending will exhaust these savings by </w:t>
      </w:r>
      <w:r w:rsidR="00C06A8F" w:rsidRPr="00D9727B">
        <w:rPr>
          <w:rFonts w:ascii="Calibri" w:eastAsia="Times New Roman" w:hAnsi="Calibri" w:cs="Calibri"/>
          <w:szCs w:val="24"/>
          <w:lang w:eastAsia="en-US"/>
        </w:rPr>
        <w:t>20xx-2x</w:t>
      </w:r>
      <w:r w:rsidRPr="00D9727B">
        <w:rPr>
          <w:rFonts w:ascii="Calibri" w:eastAsia="Times New Roman" w:hAnsi="Calibri" w:cs="Calibri"/>
          <w:szCs w:val="24"/>
          <w:lang w:eastAsia="en-US"/>
        </w:rPr>
        <w:t xml:space="preserve">. </w:t>
      </w:r>
      <w:r w:rsidR="00846C63" w:rsidRPr="00D9727B">
        <w:rPr>
          <w:rFonts w:ascii="Calibri" w:eastAsia="Times New Roman" w:hAnsi="Calibri" w:cs="Calibri"/>
          <w:szCs w:val="24"/>
          <w:lang w:eastAsia="en-US"/>
        </w:rPr>
        <w:t>The School</w:t>
      </w:r>
      <w:r w:rsidR="00BC3854" w:rsidRPr="00D9727B">
        <w:rPr>
          <w:rFonts w:ascii="Calibri" w:eastAsia="Times New Roman" w:hAnsi="Calibri" w:cs="Calibri"/>
          <w:szCs w:val="24"/>
          <w:lang w:eastAsia="en-US"/>
        </w:rPr>
        <w:t xml:space="preserve"> </w:t>
      </w:r>
      <w:r w:rsidRPr="00D9727B">
        <w:rPr>
          <w:rFonts w:ascii="Calibri" w:eastAsia="Times New Roman" w:hAnsi="Calibri" w:cs="Calibri"/>
          <w:szCs w:val="24"/>
          <w:lang w:eastAsia="en-US"/>
        </w:rPr>
        <w:t xml:space="preserve">has </w:t>
      </w:r>
      <w:r w:rsidR="00810307" w:rsidRPr="00D9727B">
        <w:rPr>
          <w:rFonts w:ascii="Calibri" w:eastAsia="Times New Roman" w:hAnsi="Calibri" w:cs="Calibri"/>
          <w:szCs w:val="24"/>
          <w:lang w:eastAsia="en-US"/>
        </w:rPr>
        <w:t xml:space="preserve">considerably restricted resources (e.g., the </w:t>
      </w:r>
      <w:r w:rsidRPr="00D9727B">
        <w:rPr>
          <w:rFonts w:ascii="Calibri" w:eastAsia="Times New Roman" w:hAnsi="Calibri" w:cs="Calibri"/>
          <w:szCs w:val="24"/>
          <w:lang w:eastAsia="en-US"/>
        </w:rPr>
        <w:t>Extended Learning Opportunities Program, or ELOP) but cannot utilize such funding toward all costs associated with its dual programs.</w:t>
      </w:r>
    </w:p>
    <w:p w14:paraId="06F237BE" w14:textId="77777777" w:rsidR="00314E95" w:rsidRPr="00D9727B" w:rsidRDefault="00314E95" w:rsidP="00314E95">
      <w:pPr>
        <w:spacing w:after="0"/>
        <w:textAlignment w:val="baseline"/>
        <w:rPr>
          <w:rFonts w:ascii="Calibri" w:eastAsia="Times New Roman" w:hAnsi="Calibri" w:cs="Calibri"/>
          <w:sz w:val="18"/>
          <w:szCs w:val="18"/>
          <w:lang w:eastAsia="en-US"/>
        </w:rPr>
      </w:pPr>
      <w:r w:rsidRPr="00D9727B">
        <w:rPr>
          <w:rFonts w:ascii="Calibri" w:eastAsia="Times New Roman" w:hAnsi="Calibri" w:cs="Calibri"/>
          <w:szCs w:val="24"/>
          <w:lang w:eastAsia="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80"/>
      </w:tblGrid>
      <w:tr w:rsidR="00403768" w:rsidRPr="00D9727B" w14:paraId="65E3A57B" w14:textId="77777777">
        <w:trPr>
          <w:trHeight w:val="1260"/>
        </w:trPr>
        <w:tc>
          <w:tcPr>
            <w:tcW w:w="9345" w:type="dxa"/>
            <w:gridSpan w:val="2"/>
            <w:tcBorders>
              <w:top w:val="single" w:sz="6" w:space="0" w:color="auto"/>
              <w:left w:val="single" w:sz="6" w:space="0" w:color="auto"/>
              <w:bottom w:val="single" w:sz="6" w:space="0" w:color="000000"/>
              <w:right w:val="single" w:sz="6" w:space="0" w:color="auto"/>
            </w:tcBorders>
            <w:shd w:val="clear" w:color="auto" w:fill="F2F2F2"/>
            <w:vAlign w:val="center"/>
            <w:hideMark/>
          </w:tcPr>
          <w:p w14:paraId="15512ACD" w14:textId="18A250EB" w:rsidR="00314E95" w:rsidRPr="00D9727B" w:rsidRDefault="00314E95" w:rsidP="00BC3854">
            <w:pPr>
              <w:spacing w:after="0"/>
              <w:ind w:left="75"/>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t>Based on cumulative enrollment patterns, attrition rates (including mid-year and inter-year departures disaggregated by student groups), and associated academic performance data as required under E</w:t>
            </w:r>
            <w:r w:rsidR="00846C63" w:rsidRPr="00D9727B">
              <w:rPr>
                <w:rFonts w:ascii="Calibri" w:eastAsia="Times New Roman" w:hAnsi="Calibri" w:cs="Calibri"/>
                <w:b/>
                <w:bCs/>
                <w:szCs w:val="24"/>
                <w:lang w:eastAsia="en-US"/>
              </w:rPr>
              <w:t>C Section</w:t>
            </w:r>
            <w:r w:rsidRPr="00D9727B">
              <w:rPr>
                <w:rFonts w:ascii="Calibri" w:eastAsia="Times New Roman" w:hAnsi="Calibri" w:cs="Calibri"/>
                <w:b/>
                <w:bCs/>
                <w:szCs w:val="24"/>
                <w:lang w:eastAsia="en-US"/>
              </w:rPr>
              <w:t xml:space="preserve"> 47607(d), does the charter school appear to be serving all pupils who wish to attend?</w:t>
            </w:r>
            <w:r w:rsidRPr="00D9727B">
              <w:rPr>
                <w:rFonts w:ascii="Calibri" w:eastAsia="Times New Roman" w:hAnsi="Calibri" w:cs="Calibri"/>
                <w:szCs w:val="24"/>
                <w:lang w:eastAsia="en-US"/>
              </w:rPr>
              <w:t> </w:t>
            </w:r>
          </w:p>
        </w:tc>
      </w:tr>
      <w:tr w:rsidR="00403768" w:rsidRPr="00D9727B" w14:paraId="021F1270" w14:textId="77777777">
        <w:trPr>
          <w:trHeight w:val="780"/>
        </w:trPr>
        <w:tc>
          <w:tcPr>
            <w:tcW w:w="4665" w:type="dxa"/>
            <w:tcBorders>
              <w:top w:val="single" w:sz="6" w:space="0" w:color="000000"/>
              <w:left w:val="single" w:sz="6" w:space="0" w:color="auto"/>
              <w:bottom w:val="single" w:sz="6" w:space="0" w:color="000000"/>
              <w:right w:val="single" w:sz="6" w:space="0" w:color="000000"/>
            </w:tcBorders>
            <w:vAlign w:val="center"/>
            <w:hideMark/>
          </w:tcPr>
          <w:p w14:paraId="69504390" w14:textId="77777777" w:rsidR="00314E95" w:rsidRPr="00D9727B" w:rsidRDefault="00314E95" w:rsidP="00BC3854">
            <w:pPr>
              <w:spacing w:after="0"/>
              <w:ind w:left="75"/>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t xml:space="preserve">Date Board Approved Notice: </w:t>
            </w:r>
            <w:r w:rsidRPr="00D9727B">
              <w:rPr>
                <w:rFonts w:ascii="Calibri" w:eastAsia="Times New Roman" w:hAnsi="Calibri" w:cs="Calibri"/>
                <w:szCs w:val="24"/>
                <w:lang w:eastAsia="en-US"/>
              </w:rPr>
              <w:t>NA </w:t>
            </w:r>
          </w:p>
        </w:tc>
        <w:tc>
          <w:tcPr>
            <w:tcW w:w="4665" w:type="dxa"/>
            <w:tcBorders>
              <w:top w:val="single" w:sz="6" w:space="0" w:color="000000"/>
              <w:left w:val="single" w:sz="6" w:space="0" w:color="000000"/>
              <w:bottom w:val="single" w:sz="6" w:space="0" w:color="000000"/>
              <w:right w:val="single" w:sz="6" w:space="0" w:color="auto"/>
            </w:tcBorders>
            <w:vAlign w:val="center"/>
            <w:hideMark/>
          </w:tcPr>
          <w:p w14:paraId="473CCA06" w14:textId="77777777" w:rsidR="00314E95" w:rsidRPr="00D9727B" w:rsidRDefault="00314E95" w:rsidP="00BC3854">
            <w:pPr>
              <w:spacing w:after="0"/>
              <w:ind w:left="75"/>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t xml:space="preserve">Date Notice Delivered: </w:t>
            </w:r>
            <w:r w:rsidRPr="00D9727B">
              <w:rPr>
                <w:rFonts w:ascii="Calibri" w:eastAsia="Times New Roman" w:hAnsi="Calibri" w:cs="Calibri"/>
                <w:szCs w:val="24"/>
                <w:lang w:eastAsia="en-US"/>
              </w:rPr>
              <w:t>NA </w:t>
            </w:r>
          </w:p>
        </w:tc>
      </w:tr>
      <w:tr w:rsidR="00403768" w:rsidRPr="00314E95" w14:paraId="5DE8EA8B" w14:textId="77777777">
        <w:trPr>
          <w:trHeight w:val="780"/>
        </w:trPr>
        <w:tc>
          <w:tcPr>
            <w:tcW w:w="9345" w:type="dxa"/>
            <w:gridSpan w:val="2"/>
            <w:tcBorders>
              <w:top w:val="single" w:sz="6" w:space="0" w:color="000000"/>
              <w:left w:val="single" w:sz="6" w:space="0" w:color="auto"/>
              <w:bottom w:val="single" w:sz="6" w:space="0" w:color="auto"/>
              <w:right w:val="single" w:sz="6" w:space="0" w:color="auto"/>
            </w:tcBorders>
            <w:shd w:val="clear" w:color="auto" w:fill="00B050"/>
            <w:vAlign w:val="center"/>
            <w:hideMark/>
          </w:tcPr>
          <w:p w14:paraId="7D130662" w14:textId="77777777" w:rsidR="00314E95" w:rsidRPr="00314E95" w:rsidRDefault="00314E95" w:rsidP="00BC3854">
            <w:pPr>
              <w:spacing w:after="0"/>
              <w:ind w:left="75"/>
              <w:textAlignment w:val="baseline"/>
              <w:rPr>
                <w:rFonts w:ascii="Calibri" w:eastAsia="Times New Roman" w:hAnsi="Calibri" w:cs="Calibri"/>
                <w:color w:val="3E535F"/>
                <w:szCs w:val="24"/>
                <w:lang w:eastAsia="en-US"/>
              </w:rPr>
            </w:pPr>
            <w:r w:rsidRPr="00D9727B">
              <w:rPr>
                <w:rFonts w:ascii="Calibri" w:eastAsia="Times New Roman" w:hAnsi="Calibri" w:cs="Calibri"/>
                <w:b/>
                <w:bCs/>
                <w:szCs w:val="24"/>
                <w:lang w:eastAsia="en-US"/>
              </w:rPr>
              <w:lastRenderedPageBreak/>
              <w:t>Yes</w:t>
            </w:r>
            <w:r w:rsidRPr="00D9727B">
              <w:rPr>
                <w:rFonts w:ascii="Calibri" w:eastAsia="Times New Roman" w:hAnsi="Calibri" w:cs="Calibri"/>
                <w:szCs w:val="24"/>
                <w:lang w:eastAsia="en-US"/>
              </w:rPr>
              <w:t> </w:t>
            </w:r>
          </w:p>
        </w:tc>
      </w:tr>
    </w:tbl>
    <w:p w14:paraId="4B7ABA86" w14:textId="77777777" w:rsidR="00314E95" w:rsidRPr="00314E95" w:rsidRDefault="00314E95" w:rsidP="00314E95">
      <w:pPr>
        <w:spacing w:after="0"/>
        <w:textAlignment w:val="baseline"/>
        <w:rPr>
          <w:rFonts w:ascii="Calibri" w:eastAsia="Times New Roman" w:hAnsi="Calibri" w:cs="Calibri"/>
          <w:color w:val="3E535F"/>
          <w:sz w:val="18"/>
          <w:szCs w:val="18"/>
          <w:lang w:eastAsia="en-US"/>
        </w:rPr>
      </w:pPr>
      <w:r w:rsidRPr="00314E95">
        <w:rPr>
          <w:rFonts w:ascii="Calibri" w:eastAsia="Times New Roman" w:hAnsi="Calibri" w:cs="Calibri"/>
          <w:color w:val="3E535F"/>
          <w:szCs w:val="24"/>
          <w:lang w:eastAsia="en-US"/>
        </w:rPr>
        <w:t> </w:t>
      </w:r>
    </w:p>
    <w:p w14:paraId="3E529353" w14:textId="77777777" w:rsidR="00314E95" w:rsidRPr="00D9727B" w:rsidRDefault="00314E95" w:rsidP="00314E95">
      <w:pPr>
        <w:spacing w:after="0"/>
        <w:textAlignment w:val="baseline"/>
        <w:rPr>
          <w:rFonts w:ascii="Calibri" w:eastAsia="Times New Roman" w:hAnsi="Calibri" w:cs="Calibri"/>
          <w:sz w:val="18"/>
          <w:szCs w:val="18"/>
          <w:lang w:eastAsia="en-US"/>
        </w:rPr>
      </w:pPr>
      <w:r w:rsidRPr="00D9727B">
        <w:rPr>
          <w:rFonts w:ascii="Calibri" w:eastAsia="Times New Roman" w:hAnsi="Calibri" w:cs="Calibri"/>
          <w:b/>
          <w:bCs/>
          <w:szCs w:val="24"/>
          <w:u w:val="single"/>
          <w:lang w:eastAsia="en-US"/>
        </w:rPr>
        <w:t>Demographic Data Analysis</w:t>
      </w:r>
      <w:r w:rsidRPr="00D9727B">
        <w:rPr>
          <w:rFonts w:ascii="Calibri" w:eastAsia="Times New Roman" w:hAnsi="Calibri" w:cs="Calibri"/>
          <w:szCs w:val="24"/>
          <w:lang w:eastAsia="en-US"/>
        </w:rPr>
        <w:t> </w:t>
      </w:r>
    </w:p>
    <w:p w14:paraId="47D11ACB" w14:textId="61A57E09" w:rsidR="00810307" w:rsidRPr="00D9727B" w:rsidRDefault="00B500A3" w:rsidP="00810307">
      <w:pPr>
        <w:spacing w:before="240"/>
        <w:textAlignment w:val="baseline"/>
        <w:rPr>
          <w:rFonts w:ascii="Calibri" w:eastAsia="Times New Roman" w:hAnsi="Calibri" w:cs="Calibri"/>
          <w:szCs w:val="24"/>
          <w:lang w:eastAsia="en-US"/>
        </w:rPr>
      </w:pPr>
      <w:r w:rsidRPr="00154233">
        <w:rPr>
          <w:rFonts w:ascii="Calibri" w:hAnsi="Calibri" w:cs="Calibri"/>
          <w:noProof/>
          <w:sz w:val="36"/>
          <w:szCs w:val="36"/>
        </w:rPr>
        <mc:AlternateContent>
          <mc:Choice Requires="wps">
            <w:drawing>
              <wp:anchor distT="45720" distB="45720" distL="114300" distR="114300" simplePos="0" relativeHeight="251658257" behindDoc="1" locked="0" layoutInCell="1" allowOverlap="1" wp14:anchorId="6073F42F" wp14:editId="09731DAA">
                <wp:simplePos x="0" y="0"/>
                <wp:positionH relativeFrom="column">
                  <wp:posOffset>-914400</wp:posOffset>
                </wp:positionH>
                <wp:positionV relativeFrom="page">
                  <wp:posOffset>3192697</wp:posOffset>
                </wp:positionV>
                <wp:extent cx="8080513" cy="1404620"/>
                <wp:effectExtent l="0" t="2171700" r="0" b="2157095"/>
                <wp:wrapNone/>
                <wp:docPr id="1214583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68021">
                          <a:off x="0" y="0"/>
                          <a:ext cx="8080513" cy="1404620"/>
                        </a:xfrm>
                        <a:prstGeom prst="rect">
                          <a:avLst/>
                        </a:prstGeom>
                        <a:solidFill>
                          <a:srgbClr val="FFFFFF"/>
                        </a:solidFill>
                        <a:ln w="9525">
                          <a:noFill/>
                          <a:miter lim="800000"/>
                          <a:headEnd/>
                          <a:tailEnd/>
                        </a:ln>
                      </wps:spPr>
                      <wps:txbx>
                        <w:txbxContent>
                          <w:p w14:paraId="79F65F08" w14:textId="77777777" w:rsidR="00B500A3" w:rsidRPr="00154233" w:rsidRDefault="00B500A3" w:rsidP="00B500A3">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073F42F" id="_x0000_s1037" type="#_x0000_t202" style="position:absolute;margin-left:-1in;margin-top:251.4pt;width:636.25pt;height:110.6pt;rotation:-2328690fd;z-index:-25165822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" stroked="f">
                <v:textbox style="mso-fit-shape-to-text:t">
                  <w:txbxContent>
                    <w:p w14:paraId="79F65F08" w14:textId="77777777" w:rsidR="00B500A3" w:rsidRPr="00154233" w:rsidRDefault="00B500A3" w:rsidP="00B500A3">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v:textbox>
                <w10:wrap anchory="page"/>
              </v:shape>
            </w:pict>
          </mc:Fallback>
        </mc:AlternateContent>
      </w:r>
      <w:r w:rsidR="00314E95" w:rsidRPr="00D9727B">
        <w:rPr>
          <w:rFonts w:ascii="Calibri" w:eastAsia="Times New Roman" w:hAnsi="Calibri" w:cs="Calibri"/>
          <w:szCs w:val="24"/>
          <w:lang w:eastAsia="en-US"/>
        </w:rPr>
        <w:t xml:space="preserve">Enrollment trends over the past five years indicate that </w:t>
      </w:r>
      <w:r w:rsidR="00483154" w:rsidRPr="00D9727B">
        <w:rPr>
          <w:rFonts w:ascii="Calibri" w:eastAsia="Times New Roman" w:hAnsi="Calibri" w:cs="Calibri"/>
          <w:szCs w:val="24"/>
          <w:lang w:eastAsia="en-US"/>
        </w:rPr>
        <w:t>[NAME]</w:t>
      </w:r>
      <w:r w:rsidR="00314E95" w:rsidRPr="00D9727B">
        <w:rPr>
          <w:rFonts w:ascii="Calibri" w:eastAsia="Times New Roman" w:hAnsi="Calibri" w:cs="Calibri"/>
          <w:szCs w:val="24"/>
          <w:lang w:eastAsia="en-US"/>
        </w:rPr>
        <w:t xml:space="preserve"> continues to serve a </w:t>
      </w:r>
      <w:r w:rsidR="00C32A13" w:rsidRPr="00D9727B">
        <w:rPr>
          <w:rFonts w:ascii="Calibri" w:eastAsia="Times New Roman" w:hAnsi="Calibri" w:cs="Calibri"/>
          <w:szCs w:val="24"/>
          <w:lang w:eastAsia="en-US"/>
        </w:rPr>
        <w:t>predom</w:t>
      </w:r>
      <w:r w:rsidR="00314E95" w:rsidRPr="00D9727B">
        <w:rPr>
          <w:rFonts w:ascii="Calibri" w:eastAsia="Times New Roman" w:hAnsi="Calibri" w:cs="Calibri"/>
          <w:szCs w:val="24"/>
          <w:lang w:eastAsia="en-US"/>
        </w:rPr>
        <w:t xml:space="preserve">inantly high-needs student population consistent with Dashboard Alternative School Status (DASS) eligibility. Total enrollment steadily increased from 75 students in 2020-21 to 128 students in 2024-25, while the proportion of socioeconomically disadvantaged students remained extremely high, ranging from 93.3% to 100%. English Learner enrollment showed an overall upward trend, rising from 4.0% to 10.2%, and the percentage of students experiencing homelessness increased in recent years, reaching 3.1% in 2024-25. Although Foster Youth and Migrant student populations remained small or absent, the school continues to enroll students with disabilities, increasing to 3.1% in the most recent year. </w:t>
      </w:r>
    </w:p>
    <w:p w14:paraId="00EABF88" w14:textId="3573807D" w:rsidR="00314E95" w:rsidRPr="00D9727B" w:rsidRDefault="00314E95" w:rsidP="00810307">
      <w:pPr>
        <w:spacing w:before="240"/>
        <w:textAlignment w:val="baseline"/>
        <w:rPr>
          <w:rFonts w:ascii="Calibri" w:eastAsia="Times New Roman" w:hAnsi="Calibri" w:cs="Calibri"/>
          <w:sz w:val="18"/>
          <w:szCs w:val="18"/>
          <w:lang w:eastAsia="en-US"/>
        </w:rPr>
      </w:pPr>
      <w:r w:rsidRPr="00D9727B">
        <w:rPr>
          <w:rFonts w:ascii="Calibri" w:eastAsia="Times New Roman" w:hAnsi="Calibri" w:cs="Calibri"/>
          <w:szCs w:val="24"/>
          <w:lang w:eastAsia="en-US"/>
        </w:rPr>
        <w:t>Collectively, these patterns demonstrate the school’s continued role in serving students facing significant socioeconomic and educational barriers</w:t>
      </w:r>
      <w:r w:rsidR="002E67AA" w:rsidRPr="00D9727B">
        <w:rPr>
          <w:rFonts w:ascii="Calibri" w:eastAsia="Times New Roman" w:hAnsi="Calibri" w:cs="Calibri"/>
          <w:szCs w:val="24"/>
          <w:lang w:eastAsia="en-US"/>
        </w:rPr>
        <w:t xml:space="preserve"> (</w:t>
      </w:r>
      <w:r w:rsidRPr="00D9727B">
        <w:rPr>
          <w:rFonts w:ascii="Calibri" w:eastAsia="Times New Roman" w:hAnsi="Calibri" w:cs="Calibri"/>
          <w:szCs w:val="24"/>
          <w:lang w:eastAsia="en-US"/>
        </w:rPr>
        <w:t>including poverty, language needs, housing instability, and academic risk factors typical of DASS-eligible populations</w:t>
      </w:r>
      <w:r w:rsidR="002E67AA" w:rsidRPr="00D9727B">
        <w:rPr>
          <w:rFonts w:ascii="Calibri" w:eastAsia="Times New Roman" w:hAnsi="Calibri" w:cs="Calibri"/>
          <w:szCs w:val="24"/>
          <w:lang w:eastAsia="en-US"/>
        </w:rPr>
        <w:t>)</w:t>
      </w:r>
      <w:r w:rsidR="00BF3DB3" w:rsidRPr="00D9727B">
        <w:rPr>
          <w:rFonts w:ascii="Calibri" w:eastAsia="Times New Roman" w:hAnsi="Calibri" w:cs="Calibri"/>
          <w:szCs w:val="24"/>
          <w:lang w:eastAsia="en-US"/>
        </w:rPr>
        <w:t xml:space="preserve"> </w:t>
      </w:r>
      <w:r w:rsidRPr="00D9727B">
        <w:rPr>
          <w:rFonts w:ascii="Calibri" w:eastAsia="Times New Roman" w:hAnsi="Calibri" w:cs="Calibri"/>
          <w:szCs w:val="24"/>
          <w:lang w:eastAsia="en-US"/>
        </w:rPr>
        <w:t>while remaining aligned with the mission and eligibility expectations of a DASS program and providing an essential alternative pathway toward graduation for students requiring flexible, non-traditional educational settings. </w:t>
      </w:r>
    </w:p>
    <w:p w14:paraId="67A34917" w14:textId="7A8A3D21" w:rsidR="00314E95" w:rsidRPr="00D9727B" w:rsidRDefault="00314E95" w:rsidP="00314E95">
      <w:pPr>
        <w:spacing w:after="0"/>
        <w:textAlignment w:val="baseline"/>
        <w:rPr>
          <w:rFonts w:ascii="Calibri" w:eastAsia="Times New Roman" w:hAnsi="Calibri" w:cs="Calibri"/>
          <w:sz w:val="18"/>
          <w:szCs w:val="18"/>
          <w:lang w:eastAsia="en-US"/>
        </w:rPr>
      </w:pPr>
      <w:r w:rsidRPr="00D9727B">
        <w:rPr>
          <w:rFonts w:ascii="Calibri" w:eastAsia="Times New Roman" w:hAnsi="Calibri" w:cs="Calibri"/>
          <w:szCs w:val="24"/>
          <w:lang w:eastAsia="en-US"/>
        </w:rPr>
        <w:t> </w:t>
      </w:r>
      <w:r w:rsidR="00483154" w:rsidRPr="00D9727B">
        <w:rPr>
          <w:rFonts w:ascii="Calibri" w:eastAsia="Times New Roman" w:hAnsi="Calibri" w:cs="Calibri"/>
          <w:b/>
          <w:bCs/>
          <w:i/>
          <w:iCs/>
          <w:sz w:val="20"/>
          <w:szCs w:val="20"/>
          <w:lang w:eastAsia="en-US"/>
        </w:rPr>
        <w:t>[NAME]</w:t>
      </w:r>
      <w:r w:rsidRPr="00D9727B">
        <w:rPr>
          <w:rFonts w:ascii="Calibri" w:eastAsia="Times New Roman" w:hAnsi="Calibri" w:cs="Calibri"/>
          <w:b/>
          <w:bCs/>
          <w:i/>
          <w:iCs/>
          <w:sz w:val="20"/>
          <w:szCs w:val="20"/>
          <w:lang w:eastAsia="en-US"/>
        </w:rPr>
        <w:t xml:space="preserve"> Student Group Enrollment Trends</w:t>
      </w:r>
      <w:r w:rsidRPr="00D9727B">
        <w:rPr>
          <w:rFonts w:ascii="Calibri" w:eastAsia="Times New Roman" w:hAnsi="Calibri" w:cs="Calibri"/>
          <w:sz w:val="20"/>
          <w:szCs w:val="20"/>
          <w:lang w:eastAsia="en-US"/>
        </w:rPr>
        <w:t> </w:t>
      </w:r>
    </w:p>
    <w:p w14:paraId="7E37F35C" w14:textId="32B1A2D3" w:rsidR="00314E95" w:rsidRPr="00D9727B" w:rsidRDefault="00314E95" w:rsidP="00314E95">
      <w:pPr>
        <w:spacing w:after="0"/>
        <w:textAlignment w:val="baseline"/>
        <w:rPr>
          <w:rFonts w:ascii="Calibri" w:eastAsia="Times New Roman" w:hAnsi="Calibri" w:cs="Calibri"/>
          <w:sz w:val="18"/>
          <w:szCs w:val="18"/>
          <w:lang w:eastAsia="en-US"/>
        </w:rPr>
      </w:pPr>
      <w:r w:rsidRPr="00D9727B">
        <w:rPr>
          <w:rFonts w:ascii="Calibri" w:eastAsia="Times New Roman" w:hAnsi="Calibri" w:cs="Calibri"/>
          <w:b/>
          <w:bCs/>
          <w:i/>
          <w:iCs/>
          <w:sz w:val="20"/>
          <w:szCs w:val="20"/>
          <w:lang w:eastAsia="en-US"/>
        </w:rPr>
        <w:t xml:space="preserve">Source: </w:t>
      </w:r>
      <w:r w:rsidRPr="00D9727B">
        <w:rPr>
          <w:rFonts w:ascii="Calibri" w:eastAsia="Times New Roman" w:hAnsi="Calibri" w:cs="Calibri"/>
          <w:i/>
          <w:iCs/>
          <w:sz w:val="20"/>
          <w:szCs w:val="20"/>
          <w:lang w:eastAsia="en-US"/>
        </w:rPr>
        <w:t>DataQuest/ C</w:t>
      </w:r>
      <w:r w:rsidR="00C32A13" w:rsidRPr="00D9727B">
        <w:rPr>
          <w:rFonts w:ascii="Calibri" w:eastAsia="Times New Roman" w:hAnsi="Calibri" w:cs="Calibri"/>
          <w:i/>
          <w:iCs/>
          <w:sz w:val="20"/>
          <w:szCs w:val="20"/>
          <w:lang w:eastAsia="en-US"/>
        </w:rPr>
        <w:t>alifornia</w:t>
      </w:r>
      <w:r w:rsidRPr="00D9727B">
        <w:rPr>
          <w:rFonts w:ascii="Calibri" w:eastAsia="Times New Roman" w:hAnsi="Calibri" w:cs="Calibri"/>
          <w:i/>
          <w:iCs/>
          <w:sz w:val="20"/>
          <w:szCs w:val="20"/>
          <w:lang w:eastAsia="en-US"/>
        </w:rPr>
        <w:t xml:space="preserve"> Dashboard</w:t>
      </w:r>
      <w:r w:rsidRPr="00D9727B">
        <w:rPr>
          <w:rFonts w:ascii="Calibri" w:eastAsia="Times New Roman" w:hAnsi="Calibri" w:cs="Calibri"/>
          <w:sz w:val="20"/>
          <w:szCs w:val="20"/>
          <w:lang w:eastAsia="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1320"/>
        <w:gridCol w:w="1275"/>
        <w:gridCol w:w="1350"/>
        <w:gridCol w:w="1320"/>
        <w:gridCol w:w="1350"/>
      </w:tblGrid>
      <w:tr w:rsidR="002E67AA" w:rsidRPr="00D9727B" w14:paraId="4DCB4F41" w14:textId="77777777">
        <w:trPr>
          <w:trHeight w:val="630"/>
        </w:trPr>
        <w:tc>
          <w:tcPr>
            <w:tcW w:w="268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438001DD" w14:textId="77777777" w:rsidR="00314E95" w:rsidRPr="00D9727B" w:rsidRDefault="00314E95" w:rsidP="002E67AA">
            <w:pPr>
              <w:spacing w:after="0"/>
              <w:ind w:left="75"/>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t>Student group</w:t>
            </w:r>
            <w:r w:rsidRPr="00D9727B">
              <w:rPr>
                <w:rFonts w:ascii="Calibri" w:eastAsia="Times New Roman" w:hAnsi="Calibri" w:cs="Calibri"/>
                <w:szCs w:val="24"/>
                <w:lang w:eastAsia="en-US"/>
              </w:rPr>
              <w:t> </w:t>
            </w:r>
          </w:p>
        </w:tc>
        <w:tc>
          <w:tcPr>
            <w:tcW w:w="132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20D4556D"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t>2020-21</w:t>
            </w:r>
            <w:r w:rsidRPr="00D9727B">
              <w:rPr>
                <w:rFonts w:ascii="Calibri" w:eastAsia="Times New Roman" w:hAnsi="Calibri" w:cs="Calibri"/>
                <w:szCs w:val="24"/>
                <w:lang w:eastAsia="en-US"/>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0CDDFDC8"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t>2021-22</w:t>
            </w:r>
            <w:r w:rsidRPr="00D9727B">
              <w:rPr>
                <w:rFonts w:ascii="Calibri" w:eastAsia="Times New Roman" w:hAnsi="Calibri" w:cs="Calibri"/>
                <w:szCs w:val="24"/>
                <w:lang w:eastAsia="en-US"/>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3B5DAA90"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t>2022-23</w:t>
            </w:r>
            <w:r w:rsidRPr="00D9727B">
              <w:rPr>
                <w:rFonts w:ascii="Calibri" w:eastAsia="Times New Roman" w:hAnsi="Calibri" w:cs="Calibri"/>
                <w:szCs w:val="24"/>
                <w:lang w:eastAsia="en-US"/>
              </w:rPr>
              <w:t> </w:t>
            </w:r>
          </w:p>
        </w:tc>
        <w:tc>
          <w:tcPr>
            <w:tcW w:w="132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1365260A"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t>2023-24</w:t>
            </w:r>
            <w:r w:rsidRPr="00D9727B">
              <w:rPr>
                <w:rFonts w:ascii="Calibri" w:eastAsia="Times New Roman" w:hAnsi="Calibri" w:cs="Calibri"/>
                <w:szCs w:val="24"/>
                <w:lang w:eastAsia="en-US"/>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2A710B4D"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t>2024-25</w:t>
            </w:r>
            <w:r w:rsidRPr="00D9727B">
              <w:rPr>
                <w:rFonts w:ascii="Calibri" w:eastAsia="Times New Roman" w:hAnsi="Calibri" w:cs="Calibri"/>
                <w:szCs w:val="24"/>
                <w:lang w:eastAsia="en-US"/>
              </w:rPr>
              <w:t> </w:t>
            </w:r>
          </w:p>
        </w:tc>
      </w:tr>
      <w:tr w:rsidR="002E67AA" w:rsidRPr="00D9727B" w14:paraId="33743B7C" w14:textId="77777777">
        <w:trPr>
          <w:trHeight w:val="285"/>
        </w:trPr>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AC58FE" w14:textId="77777777" w:rsidR="00314E95" w:rsidRPr="00D9727B" w:rsidRDefault="00314E95" w:rsidP="002E67AA">
            <w:pPr>
              <w:spacing w:after="0"/>
              <w:ind w:left="75"/>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English Learners </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6DDEBCB9"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4.0% </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14FAE4BE"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6.5% </w:t>
            </w:r>
          </w:p>
        </w:tc>
        <w:tc>
          <w:tcPr>
            <w:tcW w:w="1350" w:type="dxa"/>
            <w:tcBorders>
              <w:top w:val="single" w:sz="6" w:space="0" w:color="000000"/>
              <w:left w:val="single" w:sz="6" w:space="0" w:color="000000"/>
              <w:bottom w:val="single" w:sz="6" w:space="0" w:color="000000"/>
              <w:right w:val="single" w:sz="6" w:space="0" w:color="000000"/>
            </w:tcBorders>
            <w:vAlign w:val="center"/>
            <w:hideMark/>
          </w:tcPr>
          <w:p w14:paraId="78261746"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3.9% </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6857D8DB"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8.3% </w:t>
            </w:r>
          </w:p>
        </w:tc>
        <w:tc>
          <w:tcPr>
            <w:tcW w:w="1350" w:type="dxa"/>
            <w:tcBorders>
              <w:top w:val="single" w:sz="6" w:space="0" w:color="000000"/>
              <w:left w:val="single" w:sz="6" w:space="0" w:color="000000"/>
              <w:bottom w:val="single" w:sz="6" w:space="0" w:color="000000"/>
              <w:right w:val="single" w:sz="6" w:space="0" w:color="000000"/>
            </w:tcBorders>
            <w:vAlign w:val="center"/>
            <w:hideMark/>
          </w:tcPr>
          <w:p w14:paraId="0D27304A"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10.2% </w:t>
            </w:r>
          </w:p>
        </w:tc>
      </w:tr>
      <w:tr w:rsidR="002E67AA" w:rsidRPr="00D9727B" w14:paraId="40667CCD" w14:textId="77777777">
        <w:trPr>
          <w:trHeight w:val="285"/>
        </w:trPr>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ACB28" w14:textId="77777777" w:rsidR="00314E95" w:rsidRPr="00D9727B" w:rsidRDefault="00314E95" w:rsidP="002E67AA">
            <w:pPr>
              <w:spacing w:after="0"/>
              <w:ind w:left="75"/>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Foster Youth </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57F07F78"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2.7% </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4056F270"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0.0% </w:t>
            </w:r>
          </w:p>
        </w:tc>
        <w:tc>
          <w:tcPr>
            <w:tcW w:w="1350" w:type="dxa"/>
            <w:tcBorders>
              <w:top w:val="single" w:sz="6" w:space="0" w:color="000000"/>
              <w:left w:val="single" w:sz="6" w:space="0" w:color="000000"/>
              <w:bottom w:val="single" w:sz="6" w:space="0" w:color="000000"/>
              <w:right w:val="single" w:sz="6" w:space="0" w:color="000000"/>
            </w:tcBorders>
            <w:vAlign w:val="center"/>
            <w:hideMark/>
          </w:tcPr>
          <w:p w14:paraId="629F9657"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2.0% </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1F5777C7"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0.0% </w:t>
            </w:r>
          </w:p>
        </w:tc>
        <w:tc>
          <w:tcPr>
            <w:tcW w:w="1350" w:type="dxa"/>
            <w:tcBorders>
              <w:top w:val="single" w:sz="6" w:space="0" w:color="000000"/>
              <w:left w:val="single" w:sz="6" w:space="0" w:color="000000"/>
              <w:bottom w:val="single" w:sz="6" w:space="0" w:color="000000"/>
              <w:right w:val="single" w:sz="6" w:space="0" w:color="000000"/>
            </w:tcBorders>
            <w:vAlign w:val="center"/>
            <w:hideMark/>
          </w:tcPr>
          <w:p w14:paraId="799ABD8B"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0.0% </w:t>
            </w:r>
          </w:p>
        </w:tc>
      </w:tr>
      <w:tr w:rsidR="002E67AA" w:rsidRPr="00D9727B" w14:paraId="3DFE3F0A" w14:textId="77777777">
        <w:trPr>
          <w:trHeight w:val="285"/>
        </w:trPr>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CE8F54" w14:textId="77777777" w:rsidR="00314E95" w:rsidRPr="00D9727B" w:rsidRDefault="00314E95" w:rsidP="002E67AA">
            <w:pPr>
              <w:spacing w:after="0"/>
              <w:ind w:left="75"/>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Homeless Youth </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2D5D4E9A"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0.0% </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6F9D2F8D"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0.0% </w:t>
            </w:r>
          </w:p>
        </w:tc>
        <w:tc>
          <w:tcPr>
            <w:tcW w:w="1350" w:type="dxa"/>
            <w:tcBorders>
              <w:top w:val="single" w:sz="6" w:space="0" w:color="000000"/>
              <w:left w:val="single" w:sz="6" w:space="0" w:color="000000"/>
              <w:bottom w:val="single" w:sz="6" w:space="0" w:color="000000"/>
              <w:right w:val="single" w:sz="6" w:space="0" w:color="000000"/>
            </w:tcBorders>
            <w:vAlign w:val="center"/>
            <w:hideMark/>
          </w:tcPr>
          <w:p w14:paraId="7C362A9B"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1.0% </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450D7C36"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0.8% </w:t>
            </w:r>
          </w:p>
        </w:tc>
        <w:tc>
          <w:tcPr>
            <w:tcW w:w="1350" w:type="dxa"/>
            <w:tcBorders>
              <w:top w:val="single" w:sz="6" w:space="0" w:color="000000"/>
              <w:left w:val="single" w:sz="6" w:space="0" w:color="000000"/>
              <w:bottom w:val="single" w:sz="6" w:space="0" w:color="000000"/>
              <w:right w:val="single" w:sz="6" w:space="0" w:color="000000"/>
            </w:tcBorders>
            <w:vAlign w:val="center"/>
            <w:hideMark/>
          </w:tcPr>
          <w:p w14:paraId="3162FFDB"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3.1% </w:t>
            </w:r>
          </w:p>
        </w:tc>
      </w:tr>
      <w:tr w:rsidR="002E67AA" w:rsidRPr="00D9727B" w14:paraId="490356A1" w14:textId="77777777">
        <w:trPr>
          <w:trHeight w:val="285"/>
        </w:trPr>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C52B3D" w14:textId="77777777" w:rsidR="00314E95" w:rsidRPr="00D9727B" w:rsidRDefault="00314E95" w:rsidP="002E67AA">
            <w:pPr>
              <w:spacing w:after="0"/>
              <w:ind w:left="75"/>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Migrant Education </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70189D5F"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0.0% </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7B5A3A06"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0.0% </w:t>
            </w:r>
          </w:p>
        </w:tc>
        <w:tc>
          <w:tcPr>
            <w:tcW w:w="1350" w:type="dxa"/>
            <w:tcBorders>
              <w:top w:val="single" w:sz="6" w:space="0" w:color="000000"/>
              <w:left w:val="single" w:sz="6" w:space="0" w:color="000000"/>
              <w:bottom w:val="single" w:sz="6" w:space="0" w:color="000000"/>
              <w:right w:val="single" w:sz="6" w:space="0" w:color="000000"/>
            </w:tcBorders>
            <w:vAlign w:val="center"/>
            <w:hideMark/>
          </w:tcPr>
          <w:p w14:paraId="4F70E367"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0.0% </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38D0BD8F"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0.0% </w:t>
            </w:r>
          </w:p>
        </w:tc>
        <w:tc>
          <w:tcPr>
            <w:tcW w:w="1350" w:type="dxa"/>
            <w:tcBorders>
              <w:top w:val="single" w:sz="6" w:space="0" w:color="000000"/>
              <w:left w:val="single" w:sz="6" w:space="0" w:color="000000"/>
              <w:bottom w:val="single" w:sz="6" w:space="0" w:color="000000"/>
              <w:right w:val="single" w:sz="6" w:space="0" w:color="000000"/>
            </w:tcBorders>
            <w:vAlign w:val="center"/>
            <w:hideMark/>
          </w:tcPr>
          <w:p w14:paraId="3B04FA4E"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0.0% </w:t>
            </w:r>
          </w:p>
        </w:tc>
      </w:tr>
      <w:tr w:rsidR="002E67AA" w:rsidRPr="00D9727B" w14:paraId="79A0A3C9" w14:textId="77777777">
        <w:trPr>
          <w:trHeight w:val="630"/>
        </w:trPr>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F4598" w14:textId="77777777" w:rsidR="00314E95" w:rsidRPr="00D9727B" w:rsidRDefault="00314E95" w:rsidP="002E67AA">
            <w:pPr>
              <w:spacing w:after="0"/>
              <w:ind w:left="75"/>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Students with Disabilities </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6ABD894B"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1.3% </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0449017A"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2.6% </w:t>
            </w:r>
          </w:p>
        </w:tc>
        <w:tc>
          <w:tcPr>
            <w:tcW w:w="1350" w:type="dxa"/>
            <w:tcBorders>
              <w:top w:val="single" w:sz="6" w:space="0" w:color="000000"/>
              <w:left w:val="single" w:sz="6" w:space="0" w:color="000000"/>
              <w:bottom w:val="single" w:sz="6" w:space="0" w:color="000000"/>
              <w:right w:val="single" w:sz="6" w:space="0" w:color="000000"/>
            </w:tcBorders>
            <w:vAlign w:val="center"/>
            <w:hideMark/>
          </w:tcPr>
          <w:p w14:paraId="7FCA6920"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1.0% </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132FFF97"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0.8% </w:t>
            </w:r>
          </w:p>
        </w:tc>
        <w:tc>
          <w:tcPr>
            <w:tcW w:w="1350" w:type="dxa"/>
            <w:tcBorders>
              <w:top w:val="single" w:sz="6" w:space="0" w:color="000000"/>
              <w:left w:val="single" w:sz="6" w:space="0" w:color="000000"/>
              <w:bottom w:val="single" w:sz="6" w:space="0" w:color="000000"/>
              <w:right w:val="single" w:sz="6" w:space="0" w:color="000000"/>
            </w:tcBorders>
            <w:vAlign w:val="center"/>
            <w:hideMark/>
          </w:tcPr>
          <w:p w14:paraId="336D0D36"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3.1% </w:t>
            </w:r>
          </w:p>
        </w:tc>
      </w:tr>
      <w:tr w:rsidR="002E67AA" w:rsidRPr="00D9727B" w14:paraId="102B68C2" w14:textId="77777777">
        <w:trPr>
          <w:trHeight w:val="285"/>
        </w:trPr>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B847B0" w14:textId="77777777" w:rsidR="00314E95" w:rsidRPr="00D9727B" w:rsidRDefault="00314E95" w:rsidP="002E67AA">
            <w:pPr>
              <w:spacing w:after="0"/>
              <w:ind w:left="75"/>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Socioeconomically Disadvantaged </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12A2F38C"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100.0% </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1065F5B7"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100.0% </w:t>
            </w:r>
          </w:p>
        </w:tc>
        <w:tc>
          <w:tcPr>
            <w:tcW w:w="1350" w:type="dxa"/>
            <w:tcBorders>
              <w:top w:val="single" w:sz="6" w:space="0" w:color="000000"/>
              <w:left w:val="single" w:sz="6" w:space="0" w:color="000000"/>
              <w:bottom w:val="single" w:sz="6" w:space="0" w:color="000000"/>
              <w:right w:val="single" w:sz="6" w:space="0" w:color="000000"/>
            </w:tcBorders>
            <w:vAlign w:val="center"/>
            <w:hideMark/>
          </w:tcPr>
          <w:p w14:paraId="32901545"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100.0% </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5C8CBCD9"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93.3% </w:t>
            </w:r>
          </w:p>
        </w:tc>
        <w:tc>
          <w:tcPr>
            <w:tcW w:w="1350" w:type="dxa"/>
            <w:tcBorders>
              <w:top w:val="single" w:sz="6" w:space="0" w:color="000000"/>
              <w:left w:val="single" w:sz="6" w:space="0" w:color="000000"/>
              <w:bottom w:val="single" w:sz="6" w:space="0" w:color="000000"/>
              <w:right w:val="single" w:sz="6" w:space="0" w:color="000000"/>
            </w:tcBorders>
            <w:vAlign w:val="center"/>
            <w:hideMark/>
          </w:tcPr>
          <w:p w14:paraId="1E35C74C"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96.1% </w:t>
            </w:r>
          </w:p>
        </w:tc>
      </w:tr>
      <w:tr w:rsidR="002E67AA" w:rsidRPr="00D9727B" w14:paraId="05E9CC9E" w14:textId="77777777">
        <w:trPr>
          <w:trHeight w:val="285"/>
        </w:trPr>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5E8C27" w14:textId="77777777" w:rsidR="00314E95" w:rsidRPr="00D9727B" w:rsidRDefault="00314E95" w:rsidP="002E67AA">
            <w:pPr>
              <w:spacing w:after="0"/>
              <w:ind w:left="75"/>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All Students </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02339E6C"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75 </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1151383B"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77 </w:t>
            </w:r>
          </w:p>
        </w:tc>
        <w:tc>
          <w:tcPr>
            <w:tcW w:w="1350" w:type="dxa"/>
            <w:tcBorders>
              <w:top w:val="single" w:sz="6" w:space="0" w:color="000000"/>
              <w:left w:val="single" w:sz="6" w:space="0" w:color="000000"/>
              <w:bottom w:val="single" w:sz="6" w:space="0" w:color="000000"/>
              <w:right w:val="single" w:sz="6" w:space="0" w:color="000000"/>
            </w:tcBorders>
            <w:vAlign w:val="center"/>
            <w:hideMark/>
          </w:tcPr>
          <w:p w14:paraId="73E6DC3D"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102 </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7A9C18D3"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120 </w:t>
            </w:r>
          </w:p>
        </w:tc>
        <w:tc>
          <w:tcPr>
            <w:tcW w:w="1350" w:type="dxa"/>
            <w:tcBorders>
              <w:top w:val="single" w:sz="6" w:space="0" w:color="000000"/>
              <w:left w:val="single" w:sz="6" w:space="0" w:color="000000"/>
              <w:bottom w:val="single" w:sz="6" w:space="0" w:color="000000"/>
              <w:right w:val="single" w:sz="6" w:space="0" w:color="000000"/>
            </w:tcBorders>
            <w:vAlign w:val="center"/>
            <w:hideMark/>
          </w:tcPr>
          <w:p w14:paraId="517162D8" w14:textId="77777777" w:rsidR="00314E95" w:rsidRPr="00D9727B" w:rsidRDefault="00314E95" w:rsidP="00314E95">
            <w:pPr>
              <w:spacing w:after="0"/>
              <w:jc w:val="center"/>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128 </w:t>
            </w:r>
          </w:p>
        </w:tc>
      </w:tr>
    </w:tbl>
    <w:p w14:paraId="755B7C32" w14:textId="77777777" w:rsidR="00314E95" w:rsidRPr="00D9727B" w:rsidRDefault="00314E95" w:rsidP="00314E95">
      <w:pPr>
        <w:spacing w:after="0"/>
        <w:textAlignment w:val="baseline"/>
        <w:rPr>
          <w:rFonts w:ascii="Calibri" w:eastAsia="Times New Roman" w:hAnsi="Calibri" w:cs="Calibri"/>
          <w:sz w:val="18"/>
          <w:szCs w:val="18"/>
          <w:lang w:eastAsia="en-US"/>
        </w:rPr>
      </w:pPr>
      <w:r w:rsidRPr="00D9727B">
        <w:rPr>
          <w:rFonts w:ascii="Calibri" w:eastAsia="Times New Roman" w:hAnsi="Calibri" w:cs="Calibri"/>
          <w:szCs w:val="24"/>
          <w:lang w:eastAsia="en-US"/>
        </w:rPr>
        <w:t> </w:t>
      </w:r>
    </w:p>
    <w:p w14:paraId="51B89036" w14:textId="77777777" w:rsidR="00314E95" w:rsidRPr="00D9727B" w:rsidRDefault="00314E95" w:rsidP="00314E95">
      <w:pPr>
        <w:spacing w:after="0"/>
        <w:textAlignment w:val="baseline"/>
        <w:rPr>
          <w:rFonts w:ascii="Calibri" w:eastAsia="Times New Roman" w:hAnsi="Calibri" w:cs="Calibri"/>
          <w:sz w:val="18"/>
          <w:szCs w:val="18"/>
          <w:lang w:eastAsia="en-US"/>
        </w:rPr>
      </w:pPr>
      <w:r w:rsidRPr="00D9727B">
        <w:rPr>
          <w:rFonts w:ascii="Calibri" w:eastAsia="Times New Roman" w:hAnsi="Calibri" w:cs="Calibri"/>
          <w:b/>
          <w:bCs/>
          <w:szCs w:val="24"/>
          <w:u w:val="single"/>
          <w:lang w:eastAsia="en-US"/>
        </w:rPr>
        <w:t>Complaints</w:t>
      </w:r>
      <w:r w:rsidRPr="00D9727B">
        <w:rPr>
          <w:rFonts w:ascii="Calibri" w:eastAsia="Times New Roman" w:hAnsi="Calibri" w:cs="Calibri"/>
          <w:szCs w:val="24"/>
          <w:lang w:eastAsia="en-US"/>
        </w:rPr>
        <w:t> </w:t>
      </w:r>
    </w:p>
    <w:p w14:paraId="30813FCF" w14:textId="663F9EA0" w:rsidR="00314E95" w:rsidRPr="00D9727B" w:rsidRDefault="00314E95" w:rsidP="00314E95">
      <w:pPr>
        <w:spacing w:after="0"/>
        <w:textAlignment w:val="baseline"/>
        <w:rPr>
          <w:rFonts w:ascii="Calibri" w:eastAsia="Times New Roman" w:hAnsi="Calibri" w:cs="Calibri"/>
          <w:sz w:val="18"/>
          <w:szCs w:val="18"/>
          <w:lang w:eastAsia="en-US"/>
        </w:rPr>
      </w:pPr>
      <w:r w:rsidRPr="00D9727B">
        <w:rPr>
          <w:rFonts w:ascii="Calibri" w:eastAsia="Times New Roman" w:hAnsi="Calibri" w:cs="Calibri"/>
          <w:szCs w:val="24"/>
          <w:lang w:eastAsia="en-US"/>
        </w:rPr>
        <w:t xml:space="preserve">The have been no formal complaints filed against </w:t>
      </w:r>
      <w:r w:rsidR="00846C63" w:rsidRPr="00D9727B">
        <w:rPr>
          <w:rFonts w:ascii="Calibri" w:eastAsia="Times New Roman" w:hAnsi="Calibri" w:cs="Calibri"/>
          <w:szCs w:val="24"/>
          <w:lang w:eastAsia="en-US"/>
        </w:rPr>
        <w:t>the School</w:t>
      </w:r>
      <w:r w:rsidRPr="00D9727B">
        <w:rPr>
          <w:rFonts w:ascii="Calibri" w:eastAsia="Times New Roman" w:hAnsi="Calibri" w:cs="Calibri"/>
          <w:szCs w:val="24"/>
          <w:lang w:eastAsia="en-US"/>
        </w:rPr>
        <w:t>. </w:t>
      </w:r>
    </w:p>
    <w:p w14:paraId="6979BA05" w14:textId="77777777" w:rsidR="00314E95" w:rsidRPr="00D9727B" w:rsidRDefault="00314E95" w:rsidP="00314E95">
      <w:pPr>
        <w:spacing w:after="0"/>
        <w:textAlignment w:val="baseline"/>
        <w:rPr>
          <w:rFonts w:ascii="Calibri" w:eastAsia="Times New Roman" w:hAnsi="Calibri" w:cs="Calibri"/>
          <w:sz w:val="18"/>
          <w:szCs w:val="18"/>
          <w:lang w:eastAsia="en-US"/>
        </w:rPr>
      </w:pPr>
      <w:r w:rsidRPr="00D9727B">
        <w:rPr>
          <w:rFonts w:ascii="Calibri" w:eastAsia="Times New Roman" w:hAnsi="Calibri" w:cs="Calibri"/>
          <w:szCs w:val="24"/>
          <w:lang w:eastAsia="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5"/>
      </w:tblGrid>
      <w:tr w:rsidR="00403768" w:rsidRPr="00D9727B" w14:paraId="6AB7066C" w14:textId="77777777">
        <w:trPr>
          <w:trHeight w:val="1530"/>
        </w:trPr>
        <w:tc>
          <w:tcPr>
            <w:tcW w:w="9345" w:type="dxa"/>
            <w:tcBorders>
              <w:top w:val="single" w:sz="6" w:space="0" w:color="auto"/>
              <w:left w:val="single" w:sz="6" w:space="0" w:color="auto"/>
              <w:bottom w:val="single" w:sz="6" w:space="0" w:color="000000"/>
              <w:right w:val="single" w:sz="6" w:space="0" w:color="auto"/>
            </w:tcBorders>
            <w:shd w:val="clear" w:color="auto" w:fill="F2F2F2"/>
            <w:vAlign w:val="center"/>
            <w:hideMark/>
          </w:tcPr>
          <w:p w14:paraId="7DE23924" w14:textId="3F636734" w:rsidR="00314E95" w:rsidRPr="00D9727B" w:rsidRDefault="00314E95" w:rsidP="001D09F9">
            <w:pPr>
              <w:spacing w:after="0"/>
              <w:ind w:left="75"/>
              <w:textAlignment w:val="baseline"/>
              <w:rPr>
                <w:rFonts w:ascii="Calibri" w:eastAsia="Times New Roman" w:hAnsi="Calibri" w:cs="Calibri"/>
                <w:szCs w:val="24"/>
                <w:lang w:eastAsia="en-US"/>
              </w:rPr>
            </w:pPr>
            <w:r w:rsidRPr="00D9727B">
              <w:rPr>
                <w:rFonts w:ascii="Calibri" w:eastAsia="Times New Roman" w:hAnsi="Calibri" w:cs="Calibri"/>
                <w:b/>
                <w:bCs/>
                <w:szCs w:val="24"/>
                <w:lang w:eastAsia="en-US"/>
              </w:rPr>
              <w:t xml:space="preserve">Does the Petition meet the standards and criteria described in </w:t>
            </w:r>
            <w:r w:rsidR="00846C63" w:rsidRPr="00D9727B">
              <w:rPr>
                <w:rFonts w:ascii="Calibri" w:eastAsia="Times New Roman" w:hAnsi="Calibri" w:cs="Calibri"/>
                <w:b/>
                <w:bCs/>
                <w:szCs w:val="24"/>
                <w:lang w:eastAsia="en-US"/>
              </w:rPr>
              <w:t>EC Section</w:t>
            </w:r>
            <w:r w:rsidRPr="00D9727B">
              <w:rPr>
                <w:rFonts w:ascii="Calibri" w:eastAsia="Times New Roman" w:hAnsi="Calibri" w:cs="Calibri"/>
                <w:b/>
                <w:bCs/>
                <w:szCs w:val="24"/>
                <w:lang w:eastAsia="en-US"/>
              </w:rPr>
              <w:t xml:space="preserve"> 47605.6, including but not limited to a reasonably comprehensive description of any new requirement of charter schools enacted into law after the charter was originally granted or last renewed?</w:t>
            </w:r>
            <w:r w:rsidRPr="00D9727B">
              <w:rPr>
                <w:rFonts w:ascii="Calibri" w:eastAsia="Times New Roman" w:hAnsi="Calibri" w:cs="Calibri"/>
                <w:szCs w:val="24"/>
                <w:lang w:eastAsia="en-US"/>
              </w:rPr>
              <w:t> </w:t>
            </w:r>
          </w:p>
        </w:tc>
      </w:tr>
      <w:tr w:rsidR="00403768" w:rsidRPr="00314E95" w14:paraId="2AD97A1F" w14:textId="77777777">
        <w:trPr>
          <w:trHeight w:val="780"/>
        </w:trPr>
        <w:tc>
          <w:tcPr>
            <w:tcW w:w="9345" w:type="dxa"/>
            <w:tcBorders>
              <w:top w:val="single" w:sz="6" w:space="0" w:color="000000"/>
              <w:left w:val="single" w:sz="6" w:space="0" w:color="auto"/>
              <w:bottom w:val="single" w:sz="6" w:space="0" w:color="auto"/>
              <w:right w:val="single" w:sz="6" w:space="0" w:color="auto"/>
            </w:tcBorders>
            <w:shd w:val="clear" w:color="auto" w:fill="FFC000"/>
            <w:vAlign w:val="center"/>
            <w:hideMark/>
          </w:tcPr>
          <w:p w14:paraId="0A7E5041" w14:textId="77777777" w:rsidR="00314E95" w:rsidRPr="00D9727B" w:rsidRDefault="00314E95" w:rsidP="001D09F9">
            <w:pPr>
              <w:spacing w:after="0"/>
              <w:ind w:left="75"/>
              <w:textAlignment w:val="baseline"/>
              <w:rPr>
                <w:rFonts w:ascii="Calibri" w:eastAsia="Times New Roman" w:hAnsi="Calibri" w:cs="Calibri"/>
                <w:b/>
                <w:bCs/>
                <w:color w:val="3E535F"/>
                <w:szCs w:val="24"/>
                <w:lang w:eastAsia="en-US"/>
              </w:rPr>
            </w:pPr>
            <w:r w:rsidRPr="00D9727B">
              <w:rPr>
                <w:rFonts w:ascii="Calibri" w:eastAsia="Times New Roman" w:hAnsi="Calibri" w:cs="Calibri"/>
                <w:b/>
                <w:bCs/>
                <w:szCs w:val="24"/>
                <w:lang w:eastAsia="en-US"/>
              </w:rPr>
              <w:lastRenderedPageBreak/>
              <w:t>Mostly </w:t>
            </w:r>
          </w:p>
        </w:tc>
      </w:tr>
    </w:tbl>
    <w:p w14:paraId="742ECD0D" w14:textId="77777777" w:rsidR="00314E95" w:rsidRPr="00314E95" w:rsidRDefault="00314E95" w:rsidP="00314E95">
      <w:pPr>
        <w:spacing w:after="0"/>
        <w:textAlignment w:val="baseline"/>
        <w:rPr>
          <w:rFonts w:ascii="Calibri" w:eastAsia="Times New Roman" w:hAnsi="Calibri" w:cs="Calibri"/>
          <w:color w:val="3E535F"/>
          <w:sz w:val="18"/>
          <w:szCs w:val="18"/>
          <w:lang w:eastAsia="en-US"/>
        </w:rPr>
      </w:pPr>
      <w:r w:rsidRPr="00314E95">
        <w:rPr>
          <w:rFonts w:ascii="Calibri" w:eastAsia="Times New Roman" w:hAnsi="Calibri" w:cs="Calibri"/>
          <w:color w:val="3E535F"/>
          <w:szCs w:val="24"/>
          <w:lang w:eastAsia="en-US"/>
        </w:rPr>
        <w:t> </w:t>
      </w:r>
    </w:p>
    <w:p w14:paraId="427D6B1A" w14:textId="77777777" w:rsidR="00314E95" w:rsidRPr="00D9727B" w:rsidRDefault="00314E95" w:rsidP="00314E95">
      <w:pPr>
        <w:spacing w:after="0"/>
        <w:textAlignment w:val="baseline"/>
        <w:rPr>
          <w:rFonts w:ascii="Calibri" w:eastAsia="Times New Roman" w:hAnsi="Calibri" w:cs="Calibri"/>
          <w:sz w:val="18"/>
          <w:szCs w:val="18"/>
          <w:lang w:eastAsia="en-US"/>
        </w:rPr>
      </w:pPr>
      <w:r w:rsidRPr="00D9727B">
        <w:rPr>
          <w:rFonts w:ascii="Calibri" w:eastAsia="Times New Roman" w:hAnsi="Calibri" w:cs="Calibri"/>
          <w:b/>
          <w:bCs/>
          <w:szCs w:val="24"/>
          <w:u w:val="single"/>
          <w:lang w:eastAsia="en-US"/>
        </w:rPr>
        <w:t>Certification of Completion</w:t>
      </w:r>
      <w:r w:rsidRPr="00D9727B">
        <w:rPr>
          <w:rFonts w:ascii="Calibri" w:eastAsia="Times New Roman" w:hAnsi="Calibri" w:cs="Calibri"/>
          <w:szCs w:val="24"/>
          <w:lang w:eastAsia="en-US"/>
        </w:rPr>
        <w:t> </w:t>
      </w:r>
    </w:p>
    <w:p w14:paraId="60829631" w14:textId="188F1162" w:rsidR="00314E95" w:rsidRPr="00D9727B" w:rsidRDefault="00314E95" w:rsidP="00314E95">
      <w:pPr>
        <w:spacing w:after="0"/>
        <w:textAlignment w:val="baseline"/>
        <w:rPr>
          <w:rFonts w:ascii="Calibri" w:eastAsia="Times New Roman" w:hAnsi="Calibri" w:cs="Calibri"/>
          <w:sz w:val="18"/>
          <w:szCs w:val="18"/>
          <w:lang w:eastAsia="en-US"/>
        </w:rPr>
      </w:pPr>
      <w:r w:rsidRPr="00D9727B">
        <w:rPr>
          <w:rFonts w:ascii="Calibri" w:eastAsia="Times New Roman" w:hAnsi="Calibri" w:cs="Calibri"/>
          <w:szCs w:val="24"/>
          <w:lang w:eastAsia="en-US"/>
        </w:rPr>
        <w:t xml:space="preserve">A signed </w:t>
      </w:r>
      <w:r w:rsidRPr="00D9727B">
        <w:rPr>
          <w:rFonts w:ascii="Calibri" w:eastAsia="Times New Roman" w:hAnsi="Calibri" w:cs="Calibri"/>
          <w:i/>
          <w:iCs/>
          <w:szCs w:val="24"/>
          <w:lang w:eastAsia="en-US"/>
        </w:rPr>
        <w:t xml:space="preserve">Certificate of Completion </w:t>
      </w:r>
      <w:r w:rsidRPr="00D9727B">
        <w:rPr>
          <w:rFonts w:ascii="Calibri" w:eastAsia="Times New Roman" w:hAnsi="Calibri" w:cs="Calibri"/>
          <w:szCs w:val="24"/>
          <w:lang w:eastAsia="en-US"/>
        </w:rPr>
        <w:t>dated January 30, 20</w:t>
      </w:r>
      <w:r w:rsidR="001D09F9" w:rsidRPr="00D9727B">
        <w:rPr>
          <w:rFonts w:ascii="Calibri" w:eastAsia="Times New Roman" w:hAnsi="Calibri" w:cs="Calibri"/>
          <w:szCs w:val="24"/>
          <w:lang w:eastAsia="en-US"/>
        </w:rPr>
        <w:t>xx</w:t>
      </w:r>
      <w:r w:rsidRPr="00D9727B">
        <w:rPr>
          <w:rFonts w:ascii="Calibri" w:eastAsia="Times New Roman" w:hAnsi="Calibri" w:cs="Calibri"/>
          <w:szCs w:val="24"/>
          <w:lang w:eastAsia="en-US"/>
        </w:rPr>
        <w:t>, was submitted with the petition. </w:t>
      </w:r>
    </w:p>
    <w:p w14:paraId="0CC8B629" w14:textId="77777777" w:rsidR="00314E95" w:rsidRPr="00D9727B" w:rsidRDefault="00314E95" w:rsidP="00314E95">
      <w:pPr>
        <w:spacing w:after="0"/>
        <w:textAlignment w:val="baseline"/>
        <w:rPr>
          <w:rFonts w:ascii="Calibri" w:eastAsia="Times New Roman" w:hAnsi="Calibri" w:cs="Calibri"/>
          <w:sz w:val="18"/>
          <w:szCs w:val="18"/>
          <w:lang w:eastAsia="en-US"/>
        </w:rPr>
      </w:pPr>
      <w:r w:rsidRPr="00D9727B">
        <w:rPr>
          <w:rFonts w:ascii="Calibri" w:eastAsia="Times New Roman" w:hAnsi="Calibri" w:cs="Calibri"/>
          <w:szCs w:val="24"/>
          <w:lang w:eastAsia="en-US"/>
        </w:rPr>
        <w:t> </w:t>
      </w:r>
    </w:p>
    <w:p w14:paraId="0B010D01" w14:textId="77777777" w:rsidR="00314E95" w:rsidRPr="00D9727B" w:rsidRDefault="00314E95" w:rsidP="00314E95">
      <w:pPr>
        <w:spacing w:after="0"/>
        <w:textAlignment w:val="baseline"/>
        <w:rPr>
          <w:rFonts w:ascii="Calibri" w:eastAsia="Times New Roman" w:hAnsi="Calibri" w:cs="Calibri"/>
          <w:sz w:val="18"/>
          <w:szCs w:val="18"/>
          <w:lang w:eastAsia="en-US"/>
        </w:rPr>
      </w:pPr>
      <w:r w:rsidRPr="00D9727B">
        <w:rPr>
          <w:rFonts w:ascii="Calibri" w:eastAsia="Times New Roman" w:hAnsi="Calibri" w:cs="Calibri"/>
          <w:b/>
          <w:bCs/>
          <w:szCs w:val="24"/>
          <w:u w:val="single"/>
          <w:lang w:eastAsia="en-US"/>
        </w:rPr>
        <w:t>Required Assurances</w:t>
      </w:r>
      <w:r w:rsidRPr="00D9727B">
        <w:rPr>
          <w:rFonts w:ascii="Calibri" w:eastAsia="Times New Roman" w:hAnsi="Calibri" w:cs="Calibri"/>
          <w:szCs w:val="24"/>
          <w:lang w:eastAsia="en-US"/>
        </w:rPr>
        <w:t> </w:t>
      </w:r>
    </w:p>
    <w:p w14:paraId="425C8521" w14:textId="6287165C" w:rsidR="00314E95" w:rsidRPr="00D9727B" w:rsidRDefault="00314E95" w:rsidP="00314E95">
      <w:pPr>
        <w:spacing w:after="0"/>
        <w:textAlignment w:val="baseline"/>
        <w:rPr>
          <w:rFonts w:ascii="Calibri" w:eastAsia="Times New Roman" w:hAnsi="Calibri" w:cs="Calibri"/>
          <w:sz w:val="18"/>
          <w:szCs w:val="18"/>
          <w:lang w:eastAsia="en-US"/>
        </w:rPr>
      </w:pPr>
      <w:r w:rsidRPr="00D9727B">
        <w:rPr>
          <w:rFonts w:ascii="Calibri" w:eastAsia="Times New Roman" w:hAnsi="Calibri" w:cs="Calibri"/>
          <w:szCs w:val="24"/>
          <w:lang w:eastAsia="en-US"/>
        </w:rPr>
        <w:t xml:space="preserve">The petition contains </w:t>
      </w:r>
      <w:r w:rsidR="001D508C" w:rsidRPr="00D9727B">
        <w:rPr>
          <w:rFonts w:ascii="Calibri" w:eastAsia="Times New Roman" w:hAnsi="Calibri" w:cs="Calibri"/>
          <w:szCs w:val="24"/>
          <w:lang w:eastAsia="en-US"/>
        </w:rPr>
        <w:t>the required assurances, except as expressly indicated in the</w:t>
      </w:r>
      <w:r w:rsidRPr="00D9727B">
        <w:rPr>
          <w:rFonts w:ascii="Calibri" w:eastAsia="Times New Roman" w:hAnsi="Calibri" w:cs="Calibri"/>
          <w:szCs w:val="24"/>
          <w:lang w:eastAsia="en-US"/>
        </w:rPr>
        <w:t xml:space="preserve"> petition elements that are not considered complete or comprehensive. See the </w:t>
      </w:r>
      <w:r w:rsidRPr="00D9727B">
        <w:rPr>
          <w:rFonts w:ascii="Calibri" w:eastAsia="Times New Roman" w:hAnsi="Calibri" w:cs="Calibri"/>
          <w:i/>
          <w:iCs/>
          <w:szCs w:val="24"/>
          <w:lang w:eastAsia="en-US"/>
        </w:rPr>
        <w:t xml:space="preserve">Complete and Comprehensive Petition </w:t>
      </w:r>
      <w:r w:rsidRPr="00D9727B">
        <w:rPr>
          <w:rFonts w:ascii="Calibri" w:eastAsia="Times New Roman" w:hAnsi="Calibri" w:cs="Calibri"/>
          <w:szCs w:val="24"/>
          <w:lang w:eastAsia="en-US"/>
        </w:rPr>
        <w:t>section below. </w:t>
      </w:r>
    </w:p>
    <w:p w14:paraId="726C0B71" w14:textId="77777777" w:rsidR="00314E95" w:rsidRPr="00D9727B" w:rsidRDefault="00314E95" w:rsidP="00314E95">
      <w:pPr>
        <w:spacing w:after="0"/>
        <w:textAlignment w:val="baseline"/>
        <w:rPr>
          <w:rFonts w:ascii="Calibri" w:eastAsia="Times New Roman" w:hAnsi="Calibri" w:cs="Calibri"/>
          <w:sz w:val="18"/>
          <w:szCs w:val="18"/>
          <w:lang w:eastAsia="en-US"/>
        </w:rPr>
      </w:pPr>
      <w:r w:rsidRPr="00D9727B">
        <w:rPr>
          <w:rFonts w:ascii="Calibri" w:eastAsia="Times New Roman" w:hAnsi="Calibri" w:cs="Calibri"/>
          <w:szCs w:val="24"/>
          <w:lang w:eastAsia="en-US"/>
        </w:rPr>
        <w:t> </w:t>
      </w:r>
    </w:p>
    <w:p w14:paraId="35FFE0B1" w14:textId="77777777" w:rsidR="00314E95" w:rsidRPr="00D9727B" w:rsidRDefault="00314E95" w:rsidP="00314E95">
      <w:pPr>
        <w:spacing w:after="0"/>
        <w:textAlignment w:val="baseline"/>
        <w:rPr>
          <w:rFonts w:ascii="Calibri" w:eastAsia="Times New Roman" w:hAnsi="Calibri" w:cs="Calibri"/>
          <w:sz w:val="18"/>
          <w:szCs w:val="18"/>
          <w:lang w:eastAsia="en-US"/>
        </w:rPr>
      </w:pPr>
      <w:r w:rsidRPr="00D9727B">
        <w:rPr>
          <w:rFonts w:ascii="Calibri" w:eastAsia="Times New Roman" w:hAnsi="Calibri" w:cs="Calibri"/>
          <w:b/>
          <w:bCs/>
          <w:szCs w:val="24"/>
          <w:u w:val="single"/>
          <w:lang w:eastAsia="en-US"/>
        </w:rPr>
        <w:t>Material Revisions</w:t>
      </w:r>
      <w:r w:rsidRPr="00D9727B">
        <w:rPr>
          <w:rFonts w:ascii="Calibri" w:eastAsia="Times New Roman" w:hAnsi="Calibri" w:cs="Calibri"/>
          <w:szCs w:val="24"/>
          <w:lang w:eastAsia="en-US"/>
        </w:rPr>
        <w:t> </w:t>
      </w:r>
    </w:p>
    <w:p w14:paraId="345BBCD8" w14:textId="6EA283B0" w:rsidR="00314E95" w:rsidRPr="00D9727B" w:rsidRDefault="00314E95" w:rsidP="00314E95">
      <w:pPr>
        <w:spacing w:after="0"/>
        <w:textAlignment w:val="baseline"/>
        <w:rPr>
          <w:rFonts w:ascii="Calibri" w:eastAsia="Times New Roman" w:hAnsi="Calibri" w:cs="Calibri"/>
          <w:sz w:val="18"/>
          <w:szCs w:val="18"/>
          <w:lang w:eastAsia="en-US"/>
        </w:rPr>
      </w:pPr>
      <w:r w:rsidRPr="00D9727B">
        <w:rPr>
          <w:rFonts w:ascii="Calibri" w:eastAsia="Times New Roman" w:hAnsi="Calibri" w:cs="Calibri"/>
          <w:szCs w:val="24"/>
          <w:lang w:eastAsia="en-US"/>
        </w:rPr>
        <w:t>The Renewal Committee did not identify any apparent material revision</w:t>
      </w:r>
      <w:r w:rsidR="001D508C" w:rsidRPr="00D9727B">
        <w:rPr>
          <w:rFonts w:ascii="Calibri" w:eastAsia="Times New Roman" w:hAnsi="Calibri" w:cs="Calibri"/>
          <w:szCs w:val="24"/>
          <w:lang w:eastAsia="en-US"/>
        </w:rPr>
        <w:t>s</w:t>
      </w:r>
      <w:r w:rsidRPr="00D9727B">
        <w:rPr>
          <w:rFonts w:ascii="Calibri" w:eastAsia="Times New Roman" w:hAnsi="Calibri" w:cs="Calibri"/>
          <w:szCs w:val="24"/>
          <w:lang w:eastAsia="en-US"/>
        </w:rPr>
        <w:t>. </w:t>
      </w:r>
    </w:p>
    <w:p w14:paraId="3E687C71" w14:textId="7E32D84B" w:rsidR="00314E95" w:rsidRPr="00D9727B" w:rsidRDefault="00C8698D" w:rsidP="00314E95">
      <w:pPr>
        <w:spacing w:after="0"/>
        <w:textAlignment w:val="baseline"/>
        <w:rPr>
          <w:rFonts w:ascii="Calibri" w:eastAsia="Times New Roman" w:hAnsi="Calibri" w:cs="Calibri"/>
          <w:sz w:val="18"/>
          <w:szCs w:val="18"/>
          <w:lang w:eastAsia="en-US"/>
        </w:rPr>
      </w:pPr>
      <w:r w:rsidRPr="00154233">
        <w:rPr>
          <w:rFonts w:ascii="Calibri" w:hAnsi="Calibri" w:cs="Calibri"/>
          <w:noProof/>
          <w:sz w:val="36"/>
          <w:szCs w:val="36"/>
        </w:rPr>
        <mc:AlternateContent>
          <mc:Choice Requires="wps">
            <w:drawing>
              <wp:anchor distT="45720" distB="45720" distL="114300" distR="114300" simplePos="0" relativeHeight="251658258" behindDoc="1" locked="0" layoutInCell="1" allowOverlap="1" wp14:anchorId="35D69C58" wp14:editId="41CD3E7F">
                <wp:simplePos x="0" y="0"/>
                <wp:positionH relativeFrom="column">
                  <wp:posOffset>-784666</wp:posOffset>
                </wp:positionH>
                <wp:positionV relativeFrom="page">
                  <wp:posOffset>3699400</wp:posOffset>
                </wp:positionV>
                <wp:extent cx="8080513" cy="1404620"/>
                <wp:effectExtent l="0" t="2171700" r="0" b="2157095"/>
                <wp:wrapNone/>
                <wp:docPr id="405514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68021">
                          <a:off x="0" y="0"/>
                          <a:ext cx="8080513" cy="1404620"/>
                        </a:xfrm>
                        <a:prstGeom prst="rect">
                          <a:avLst/>
                        </a:prstGeom>
                        <a:solidFill>
                          <a:srgbClr val="FFFFFF"/>
                        </a:solidFill>
                        <a:ln w="9525">
                          <a:noFill/>
                          <a:miter lim="800000"/>
                          <a:headEnd/>
                          <a:tailEnd/>
                        </a:ln>
                      </wps:spPr>
                      <wps:txbx>
                        <w:txbxContent>
                          <w:p w14:paraId="67BF4359" w14:textId="77777777" w:rsidR="00C8698D" w:rsidRPr="00154233" w:rsidRDefault="00C8698D" w:rsidP="00C8698D">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5D69C58" id="_x0000_s1038" type="#_x0000_t202" style="position:absolute;margin-left:-61.8pt;margin-top:291.3pt;width:636.25pt;height:110.6pt;rotation:-2328690fd;z-index:-25165822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" stroked="f">
                <v:textbox style="mso-fit-shape-to-text:t">
                  <w:txbxContent>
                    <w:p w14:paraId="67BF4359" w14:textId="77777777" w:rsidR="00C8698D" w:rsidRPr="00154233" w:rsidRDefault="00C8698D" w:rsidP="00C8698D">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v:textbox>
                <w10:wrap anchory="page"/>
              </v:shape>
            </w:pict>
          </mc:Fallback>
        </mc:AlternateContent>
      </w:r>
      <w:r w:rsidR="00314E95" w:rsidRPr="00D9727B">
        <w:rPr>
          <w:rFonts w:ascii="Calibri" w:eastAsia="Times New Roman" w:hAnsi="Calibri" w:cs="Calibri"/>
          <w:szCs w:val="24"/>
          <w:lang w:eastAsia="en-US"/>
        </w:rPr>
        <w:t> </w:t>
      </w:r>
    </w:p>
    <w:p w14:paraId="497AC9F3" w14:textId="77777777" w:rsidR="00314E95" w:rsidRPr="00D9727B" w:rsidRDefault="00314E95" w:rsidP="00314E95">
      <w:pPr>
        <w:spacing w:after="0"/>
        <w:textAlignment w:val="baseline"/>
        <w:rPr>
          <w:rFonts w:ascii="Calibri" w:eastAsia="Times New Roman" w:hAnsi="Calibri" w:cs="Calibri"/>
          <w:sz w:val="18"/>
          <w:szCs w:val="18"/>
          <w:lang w:eastAsia="en-US"/>
        </w:rPr>
      </w:pPr>
      <w:r w:rsidRPr="00D9727B">
        <w:rPr>
          <w:rFonts w:ascii="Calibri" w:eastAsia="Times New Roman" w:hAnsi="Calibri" w:cs="Calibri"/>
          <w:b/>
          <w:bCs/>
          <w:szCs w:val="24"/>
          <w:u w:val="single"/>
          <w:lang w:eastAsia="en-US"/>
        </w:rPr>
        <w:t>Complete and Comprehensive Petition</w:t>
      </w:r>
      <w:r w:rsidRPr="00D9727B">
        <w:rPr>
          <w:rFonts w:ascii="Calibri" w:eastAsia="Times New Roman" w:hAnsi="Calibri" w:cs="Calibri"/>
          <w:szCs w:val="24"/>
          <w:lang w:eastAsia="en-US"/>
        </w:rPr>
        <w:t> </w:t>
      </w:r>
    </w:p>
    <w:p w14:paraId="1C65A3DB" w14:textId="28C6F625" w:rsidR="00314E95" w:rsidRPr="00D9727B" w:rsidRDefault="00314E95" w:rsidP="00314E95">
      <w:pPr>
        <w:spacing w:after="0"/>
        <w:textAlignment w:val="baseline"/>
        <w:rPr>
          <w:rFonts w:ascii="Calibri" w:eastAsia="Times New Roman" w:hAnsi="Calibri" w:cs="Calibri"/>
          <w:szCs w:val="24"/>
          <w:lang w:eastAsia="en-US"/>
        </w:rPr>
      </w:pPr>
      <w:r w:rsidRPr="00D9727B">
        <w:rPr>
          <w:rFonts w:ascii="Calibri" w:eastAsia="Times New Roman" w:hAnsi="Calibri" w:cs="Calibri"/>
          <w:szCs w:val="24"/>
          <w:lang w:eastAsia="en-US"/>
        </w:rPr>
        <w:t xml:space="preserve">The </w:t>
      </w:r>
      <w:r w:rsidR="00846C63" w:rsidRPr="00D9727B">
        <w:rPr>
          <w:rFonts w:ascii="Calibri" w:eastAsia="Times New Roman" w:hAnsi="Calibri" w:cs="Calibri"/>
          <w:szCs w:val="24"/>
          <w:lang w:eastAsia="en-US"/>
        </w:rPr>
        <w:t>School’s</w:t>
      </w:r>
      <w:r w:rsidRPr="00D9727B">
        <w:rPr>
          <w:rFonts w:ascii="Calibri" w:eastAsia="Times New Roman" w:hAnsi="Calibri" w:cs="Calibri"/>
          <w:szCs w:val="24"/>
          <w:lang w:eastAsia="en-US"/>
        </w:rPr>
        <w:t xml:space="preserve"> renewal petition is submitted as a countywide charter under </w:t>
      </w:r>
      <w:r w:rsidR="00846C63" w:rsidRPr="00D9727B">
        <w:rPr>
          <w:rFonts w:ascii="Calibri" w:eastAsia="Times New Roman" w:hAnsi="Calibri" w:cs="Calibri"/>
          <w:szCs w:val="24"/>
          <w:lang w:eastAsia="en-US"/>
        </w:rPr>
        <w:t>EC</w:t>
      </w:r>
      <w:r w:rsidRPr="00D9727B">
        <w:rPr>
          <w:rFonts w:ascii="Calibri" w:eastAsia="Times New Roman" w:hAnsi="Calibri" w:cs="Calibri"/>
          <w:szCs w:val="24"/>
          <w:lang w:eastAsia="en-US"/>
        </w:rPr>
        <w:t xml:space="preserve"> </w:t>
      </w:r>
      <w:r w:rsidR="00846C63" w:rsidRPr="00D9727B">
        <w:rPr>
          <w:rFonts w:ascii="Calibri" w:eastAsia="Times New Roman" w:hAnsi="Calibri" w:cs="Calibri"/>
          <w:szCs w:val="24"/>
          <w:lang w:eastAsia="en-US"/>
        </w:rPr>
        <w:t>Section</w:t>
      </w:r>
      <w:r w:rsidRPr="00D9727B">
        <w:rPr>
          <w:rFonts w:ascii="Calibri" w:eastAsia="Times New Roman" w:hAnsi="Calibri" w:cs="Calibri"/>
          <w:szCs w:val="24"/>
          <w:lang w:eastAsia="en-US"/>
        </w:rPr>
        <w:t xml:space="preserve"> 47605.6, which should contain </w:t>
      </w:r>
      <w:r w:rsidR="00846C63" w:rsidRPr="00D9727B">
        <w:rPr>
          <w:rFonts w:ascii="Calibri" w:eastAsia="Times New Roman" w:hAnsi="Calibri" w:cs="Calibri"/>
          <w:szCs w:val="24"/>
          <w:lang w:eastAsia="en-US"/>
        </w:rPr>
        <w:t>16</w:t>
      </w:r>
      <w:r w:rsidRPr="00D9727B">
        <w:rPr>
          <w:rFonts w:ascii="Calibri" w:eastAsia="Times New Roman" w:hAnsi="Calibri" w:cs="Calibri"/>
          <w:szCs w:val="24"/>
          <w:lang w:eastAsia="en-US"/>
        </w:rPr>
        <w:t xml:space="preserve"> elements; however, the petition is aligned with the </w:t>
      </w:r>
      <w:r w:rsidR="00846C63" w:rsidRPr="00D9727B">
        <w:rPr>
          <w:rFonts w:ascii="Calibri" w:eastAsia="Times New Roman" w:hAnsi="Calibri" w:cs="Calibri"/>
          <w:szCs w:val="24"/>
          <w:lang w:eastAsia="en-US"/>
        </w:rPr>
        <w:t>15</w:t>
      </w:r>
      <w:r w:rsidRPr="00D9727B">
        <w:rPr>
          <w:rFonts w:ascii="Calibri" w:eastAsia="Times New Roman" w:hAnsi="Calibri" w:cs="Calibri"/>
          <w:szCs w:val="24"/>
          <w:lang w:eastAsia="en-US"/>
        </w:rPr>
        <w:t xml:space="preserve"> traditional charter petition requirements set forth in </w:t>
      </w:r>
      <w:r w:rsidR="00846C63" w:rsidRPr="00D9727B">
        <w:rPr>
          <w:rFonts w:ascii="Calibri" w:eastAsia="Times New Roman" w:hAnsi="Calibri" w:cs="Calibri"/>
          <w:szCs w:val="24"/>
          <w:lang w:eastAsia="en-US"/>
        </w:rPr>
        <w:t>EC Section</w:t>
      </w:r>
      <w:r w:rsidRPr="00D9727B">
        <w:rPr>
          <w:rFonts w:ascii="Calibri" w:eastAsia="Times New Roman" w:hAnsi="Calibri" w:cs="Calibri"/>
          <w:szCs w:val="24"/>
          <w:lang w:eastAsia="en-US"/>
        </w:rPr>
        <w:t xml:space="preserve"> 47605(c)(5). While the petition addresses the majority of requirements, they are in a slightly different order than the applicable Education Code. Elements of the submission that are not complete and/or comprehensive include (as organized in the submission):  </w:t>
      </w:r>
    </w:p>
    <w:p w14:paraId="024BC674" w14:textId="77777777" w:rsidR="00314E95" w:rsidRPr="00D9727B" w:rsidRDefault="00314E95" w:rsidP="00314E95">
      <w:pPr>
        <w:spacing w:after="0"/>
        <w:textAlignment w:val="baseline"/>
        <w:rPr>
          <w:rFonts w:ascii="Calibri" w:eastAsia="Times New Roman" w:hAnsi="Calibri" w:cs="Calibri"/>
          <w:sz w:val="18"/>
          <w:szCs w:val="18"/>
          <w:lang w:eastAsia="en-US"/>
        </w:rPr>
      </w:pPr>
      <w:r w:rsidRPr="00D9727B">
        <w:rPr>
          <w:rFonts w:ascii="Calibri" w:eastAsia="Times New Roman" w:hAnsi="Calibri" w:cs="Calibri"/>
          <w:szCs w:val="24"/>
          <w:lang w:eastAsia="en-US"/>
        </w:rPr>
        <w:t> </w:t>
      </w:r>
    </w:p>
    <w:p w14:paraId="300904F7" w14:textId="77777777" w:rsidR="00314E95" w:rsidRPr="00D9727B" w:rsidRDefault="00314E95" w:rsidP="00314E95">
      <w:pPr>
        <w:spacing w:after="0"/>
        <w:textAlignment w:val="baseline"/>
        <w:rPr>
          <w:rFonts w:ascii="Calibri" w:eastAsia="Times New Roman" w:hAnsi="Calibri" w:cs="Calibri"/>
          <w:sz w:val="18"/>
          <w:szCs w:val="18"/>
          <w:lang w:eastAsia="en-US"/>
        </w:rPr>
      </w:pPr>
      <w:r w:rsidRPr="00D9727B">
        <w:rPr>
          <w:rFonts w:ascii="Calibri" w:eastAsia="Times New Roman" w:hAnsi="Calibri" w:cs="Calibri"/>
          <w:b/>
          <w:bCs/>
          <w:szCs w:val="24"/>
          <w:lang w:eastAsia="en-US"/>
        </w:rPr>
        <w:t>Element A (1): Educational Program</w:t>
      </w:r>
      <w:r w:rsidRPr="00D9727B">
        <w:rPr>
          <w:rFonts w:ascii="Calibri" w:eastAsia="Times New Roman" w:hAnsi="Calibri" w:cs="Calibri"/>
          <w:szCs w:val="24"/>
          <w:lang w:eastAsia="en-US"/>
        </w:rPr>
        <w:t> </w:t>
      </w:r>
    </w:p>
    <w:p w14:paraId="651053BE" w14:textId="1F6553F3" w:rsidR="00314E95" w:rsidRPr="00D9727B" w:rsidRDefault="00314E95" w:rsidP="00314E95">
      <w:pPr>
        <w:spacing w:after="0"/>
        <w:textAlignment w:val="baseline"/>
        <w:rPr>
          <w:rFonts w:ascii="Calibri" w:eastAsia="Times New Roman" w:hAnsi="Calibri" w:cs="Calibri"/>
          <w:sz w:val="18"/>
          <w:szCs w:val="18"/>
          <w:lang w:eastAsia="en-US"/>
        </w:rPr>
      </w:pPr>
      <w:r w:rsidRPr="00D9727B">
        <w:rPr>
          <w:rFonts w:ascii="Calibri" w:eastAsia="Times New Roman" w:hAnsi="Calibri" w:cs="Calibri"/>
          <w:szCs w:val="24"/>
          <w:lang w:eastAsia="en-US"/>
        </w:rPr>
        <w:t xml:space="preserve">The description of the educational program is inadequate and lacks specificity. The petition provides only broad, generalized statements and does not clearly explain how the non-classroom-based program is designed or implemented. It fails to describe the curriculum, instructional practices, assessments, or student progress benchmarks in any substantive way. The narrative is vague and </w:t>
      </w:r>
      <w:r w:rsidR="001D508C" w:rsidRPr="00D9727B">
        <w:rPr>
          <w:rFonts w:ascii="Calibri" w:eastAsia="Times New Roman" w:hAnsi="Calibri" w:cs="Calibri"/>
          <w:szCs w:val="24"/>
          <w:lang w:eastAsia="en-US"/>
        </w:rPr>
        <w:t>assumes prior knowledge, limiting its effectiveness as a clear,</w:t>
      </w:r>
      <w:r w:rsidRPr="00D9727B">
        <w:rPr>
          <w:rFonts w:ascii="Calibri" w:eastAsia="Times New Roman" w:hAnsi="Calibri" w:cs="Calibri"/>
          <w:szCs w:val="24"/>
          <w:lang w:eastAsia="en-US"/>
        </w:rPr>
        <w:t xml:space="preserve"> comprehensive description. Annual goals and associated actions fail to account for the assessment, monitoring, and progress of Long-Term English Learners. </w:t>
      </w:r>
    </w:p>
    <w:p w14:paraId="3E6992F7" w14:textId="77777777" w:rsidR="00314E95" w:rsidRPr="00D9727B" w:rsidRDefault="00314E95" w:rsidP="00314E95">
      <w:pPr>
        <w:spacing w:after="0"/>
        <w:textAlignment w:val="baseline"/>
        <w:rPr>
          <w:rFonts w:ascii="Calibri" w:eastAsia="Times New Roman" w:hAnsi="Calibri" w:cs="Calibri"/>
          <w:sz w:val="18"/>
          <w:szCs w:val="18"/>
          <w:lang w:eastAsia="en-US"/>
        </w:rPr>
      </w:pPr>
      <w:r w:rsidRPr="00D9727B">
        <w:rPr>
          <w:rFonts w:ascii="Calibri" w:eastAsia="Times New Roman" w:hAnsi="Calibri" w:cs="Calibri"/>
          <w:szCs w:val="24"/>
          <w:lang w:eastAsia="en-US"/>
        </w:rPr>
        <w:t> </w:t>
      </w:r>
    </w:p>
    <w:p w14:paraId="7337D9A1" w14:textId="77777777" w:rsidR="00314E95" w:rsidRPr="00D9727B" w:rsidRDefault="00314E95" w:rsidP="00314E95">
      <w:pPr>
        <w:spacing w:after="0"/>
        <w:textAlignment w:val="baseline"/>
        <w:rPr>
          <w:rFonts w:ascii="Calibri" w:eastAsia="Times New Roman" w:hAnsi="Calibri" w:cs="Calibri"/>
          <w:sz w:val="18"/>
          <w:szCs w:val="18"/>
          <w:lang w:eastAsia="en-US"/>
        </w:rPr>
      </w:pPr>
      <w:r w:rsidRPr="00D9727B">
        <w:rPr>
          <w:rFonts w:ascii="Calibri" w:eastAsia="Times New Roman" w:hAnsi="Calibri" w:cs="Calibri"/>
          <w:b/>
          <w:bCs/>
          <w:szCs w:val="24"/>
          <w:lang w:eastAsia="en-US"/>
        </w:rPr>
        <w:t>Element B (2): Measurable Student Outcomes</w:t>
      </w:r>
      <w:r w:rsidRPr="00D9727B">
        <w:rPr>
          <w:rFonts w:ascii="Calibri" w:eastAsia="Times New Roman" w:hAnsi="Calibri" w:cs="Calibri"/>
          <w:szCs w:val="24"/>
          <w:lang w:eastAsia="en-US"/>
        </w:rPr>
        <w:t> </w:t>
      </w:r>
    </w:p>
    <w:p w14:paraId="40A4F5C4" w14:textId="45CC34F7" w:rsidR="00314E95" w:rsidRPr="00D9727B" w:rsidRDefault="00314E95" w:rsidP="00314E95">
      <w:pPr>
        <w:spacing w:after="0"/>
        <w:textAlignment w:val="baseline"/>
        <w:rPr>
          <w:rFonts w:ascii="Calibri" w:eastAsia="Times New Roman" w:hAnsi="Calibri" w:cs="Calibri"/>
          <w:sz w:val="18"/>
          <w:szCs w:val="18"/>
          <w:lang w:eastAsia="en-US"/>
        </w:rPr>
      </w:pPr>
      <w:r w:rsidRPr="00D9727B">
        <w:rPr>
          <w:rFonts w:ascii="Calibri" w:eastAsia="Times New Roman" w:hAnsi="Calibri" w:cs="Calibri"/>
          <w:szCs w:val="24"/>
          <w:lang w:eastAsia="en-US"/>
        </w:rPr>
        <w:t xml:space="preserve">The measurable student outcomes do not include English Learner progress, which is a required metric. This metric must specifically address both the English Learner (EL) </w:t>
      </w:r>
      <w:r w:rsidR="00B36E92" w:rsidRPr="00D9727B">
        <w:rPr>
          <w:rFonts w:ascii="Calibri" w:eastAsia="Times New Roman" w:hAnsi="Calibri" w:cs="Calibri"/>
          <w:szCs w:val="24"/>
          <w:lang w:eastAsia="en-US"/>
        </w:rPr>
        <w:t>and Long-Term English Learner (LTEL) student groups</w:t>
      </w:r>
      <w:r w:rsidRPr="00D9727B">
        <w:rPr>
          <w:rFonts w:ascii="Calibri" w:eastAsia="Times New Roman" w:hAnsi="Calibri" w:cs="Calibri"/>
          <w:szCs w:val="24"/>
          <w:lang w:eastAsia="en-US"/>
        </w:rPr>
        <w:t>, as applicable to the charter. </w:t>
      </w:r>
    </w:p>
    <w:p w14:paraId="137538D9" w14:textId="77777777" w:rsidR="00314E95" w:rsidRPr="00D9727B" w:rsidRDefault="00314E95" w:rsidP="00314E95">
      <w:pPr>
        <w:spacing w:after="0"/>
        <w:textAlignment w:val="baseline"/>
        <w:rPr>
          <w:rFonts w:ascii="Calibri" w:eastAsia="Times New Roman" w:hAnsi="Calibri" w:cs="Calibri"/>
          <w:sz w:val="18"/>
          <w:szCs w:val="18"/>
          <w:lang w:eastAsia="en-US"/>
        </w:rPr>
      </w:pPr>
      <w:r w:rsidRPr="00D9727B">
        <w:rPr>
          <w:rFonts w:ascii="Calibri" w:eastAsia="Times New Roman" w:hAnsi="Calibri" w:cs="Calibri"/>
          <w:szCs w:val="24"/>
          <w:lang w:eastAsia="en-US"/>
        </w:rPr>
        <w:t> </w:t>
      </w:r>
    </w:p>
    <w:p w14:paraId="635D3087" w14:textId="429974C7" w:rsidR="005D08A7" w:rsidRPr="00D9727B" w:rsidRDefault="00B36E92" w:rsidP="005D08A7">
      <w:pPr>
        <w:pStyle w:val="paragraph0"/>
        <w:spacing w:before="0" w:beforeAutospacing="0" w:after="0" w:afterAutospacing="0"/>
        <w:textAlignment w:val="baseline"/>
        <w:rPr>
          <w:rFonts w:ascii="Calibri" w:hAnsi="Calibri" w:cs="Calibri"/>
          <w:sz w:val="18"/>
          <w:szCs w:val="18"/>
        </w:rPr>
      </w:pPr>
      <w:r w:rsidRPr="00D9727B">
        <w:rPr>
          <w:rStyle w:val="normaltextrun"/>
          <w:rFonts w:ascii="Calibri" w:hAnsi="Calibri" w:cs="Calibri"/>
          <w:b/>
          <w:bCs/>
        </w:rPr>
        <w:t>E</w:t>
      </w:r>
      <w:r w:rsidR="005D08A7" w:rsidRPr="00D9727B">
        <w:rPr>
          <w:rStyle w:val="normaltextrun"/>
          <w:rFonts w:ascii="Calibri" w:hAnsi="Calibri" w:cs="Calibri"/>
          <w:b/>
          <w:bCs/>
        </w:rPr>
        <w:t>lement L (12): Public School Attendance Alternatives</w:t>
      </w:r>
      <w:r w:rsidR="005D08A7" w:rsidRPr="00D9727B">
        <w:rPr>
          <w:rStyle w:val="eop"/>
          <w:rFonts w:ascii="Calibri" w:hAnsi="Calibri" w:cs="Calibri"/>
        </w:rPr>
        <w:t> </w:t>
      </w:r>
    </w:p>
    <w:p w14:paraId="091B9F69" w14:textId="77777777" w:rsidR="005D08A7" w:rsidRPr="00D9727B" w:rsidRDefault="005D08A7" w:rsidP="005D08A7">
      <w:pPr>
        <w:pStyle w:val="paragraph0"/>
        <w:spacing w:before="0" w:beforeAutospacing="0" w:after="0" w:afterAutospacing="0"/>
        <w:textAlignment w:val="baseline"/>
        <w:rPr>
          <w:rFonts w:ascii="Calibri" w:hAnsi="Calibri" w:cs="Calibri"/>
          <w:sz w:val="18"/>
          <w:szCs w:val="18"/>
        </w:rPr>
      </w:pPr>
      <w:r w:rsidRPr="00D9727B">
        <w:rPr>
          <w:rStyle w:val="normaltextrun"/>
          <w:rFonts w:ascii="Calibri" w:hAnsi="Calibri" w:cs="Calibri"/>
        </w:rPr>
        <w:t>This element</w:t>
      </w:r>
      <w:r w:rsidRPr="00D9727B">
        <w:rPr>
          <w:rStyle w:val="normaltextrun"/>
          <w:rFonts w:ascii="Calibri" w:hAnsi="Calibri" w:cs="Calibri"/>
          <w:lang w:val="en-CA"/>
        </w:rPr>
        <w:t xml:space="preserve"> omits a description of procedures/strategies for informing prospective students of these attendance alternatives, including, at a minimum:</w:t>
      </w:r>
      <w:r w:rsidRPr="00D9727B">
        <w:rPr>
          <w:rStyle w:val="eop"/>
          <w:rFonts w:ascii="Calibri" w:hAnsi="Calibri" w:cs="Calibri"/>
        </w:rPr>
        <w:t> </w:t>
      </w:r>
    </w:p>
    <w:p w14:paraId="03BF35FF" w14:textId="77777777" w:rsidR="005D08A7" w:rsidRPr="00D9727B" w:rsidRDefault="2998002D" w:rsidP="00CD2B16">
      <w:pPr>
        <w:pStyle w:val="paragraph0"/>
        <w:numPr>
          <w:ilvl w:val="0"/>
          <w:numId w:val="35"/>
        </w:numPr>
        <w:spacing w:before="0" w:beforeAutospacing="0" w:after="0" w:afterAutospacing="0"/>
        <w:ind w:left="810"/>
        <w:textAlignment w:val="baseline"/>
        <w:rPr>
          <w:rFonts w:ascii="Calibri" w:hAnsi="Calibri" w:cs="Calibri"/>
        </w:rPr>
      </w:pPr>
      <w:r w:rsidRPr="00D9727B">
        <w:rPr>
          <w:rStyle w:val="normaltextrun"/>
          <w:rFonts w:ascii="Calibri" w:hAnsi="Calibri" w:cs="Calibri"/>
          <w:lang w:val="en-CA"/>
        </w:rPr>
        <w:t>Communication methods (e.g., enrollment packets, website, orientation sessions, counseling, or written notices).</w:t>
      </w:r>
      <w:r w:rsidRPr="00D9727B">
        <w:rPr>
          <w:rStyle w:val="eop"/>
          <w:rFonts w:ascii="Calibri" w:hAnsi="Calibri" w:cs="Calibri"/>
        </w:rPr>
        <w:t> </w:t>
      </w:r>
    </w:p>
    <w:p w14:paraId="5987299D" w14:textId="4ECA46D0" w:rsidR="005D08A7" w:rsidRPr="00D9727B" w:rsidRDefault="2998002D" w:rsidP="00CD2B16">
      <w:pPr>
        <w:pStyle w:val="paragraph0"/>
        <w:numPr>
          <w:ilvl w:val="0"/>
          <w:numId w:val="36"/>
        </w:numPr>
        <w:spacing w:before="0" w:beforeAutospacing="0" w:after="0" w:afterAutospacing="0"/>
        <w:ind w:left="810"/>
        <w:textAlignment w:val="baseline"/>
        <w:rPr>
          <w:rFonts w:ascii="Calibri" w:hAnsi="Calibri" w:cs="Calibri"/>
        </w:rPr>
      </w:pPr>
      <w:r w:rsidRPr="00D9727B">
        <w:rPr>
          <w:rStyle w:val="normaltextrun"/>
          <w:rFonts w:ascii="Calibri" w:hAnsi="Calibri" w:cs="Calibri"/>
          <w:lang w:val="en-CA"/>
        </w:rPr>
        <w:t>Plans for providing information in languages students understand (e.g., translation for non-English speakers, per EC Section 48980 or related requirements);</w:t>
      </w:r>
      <w:r w:rsidRPr="00D9727B">
        <w:rPr>
          <w:rStyle w:val="eop"/>
          <w:rFonts w:ascii="Calibri" w:hAnsi="Calibri" w:cs="Calibri"/>
        </w:rPr>
        <w:t xml:space="preserve"> and</w:t>
      </w:r>
    </w:p>
    <w:p w14:paraId="31544BCB" w14:textId="77777777" w:rsidR="005D08A7" w:rsidRPr="00D9727B" w:rsidRDefault="2998002D" w:rsidP="00CD2B16">
      <w:pPr>
        <w:pStyle w:val="paragraph0"/>
        <w:numPr>
          <w:ilvl w:val="0"/>
          <w:numId w:val="37"/>
        </w:numPr>
        <w:spacing w:before="0" w:beforeAutospacing="0" w:after="0" w:afterAutospacing="0"/>
        <w:ind w:left="810"/>
        <w:textAlignment w:val="baseline"/>
        <w:rPr>
          <w:rFonts w:ascii="Calibri" w:hAnsi="Calibri" w:cs="Calibri"/>
        </w:rPr>
      </w:pPr>
      <w:r w:rsidRPr="00D9727B">
        <w:rPr>
          <w:rStyle w:val="normaltextrun"/>
          <w:rFonts w:ascii="Calibri" w:hAnsi="Calibri" w:cs="Calibri"/>
          <w:lang w:val="en-CA"/>
        </w:rPr>
        <w:t>Any outreach or notification during the application/enrollment process.</w:t>
      </w:r>
      <w:r w:rsidRPr="00D9727B">
        <w:rPr>
          <w:rStyle w:val="eop"/>
          <w:rFonts w:ascii="Calibri" w:hAnsi="Calibri" w:cs="Calibri"/>
        </w:rPr>
        <w:t> </w:t>
      </w:r>
    </w:p>
    <w:p w14:paraId="3227CAB2" w14:textId="78ED4FB7" w:rsidR="2998002D" w:rsidRDefault="2998002D" w:rsidP="2998002D">
      <w:pPr>
        <w:pStyle w:val="paragraph0"/>
        <w:spacing w:before="0" w:beforeAutospacing="0" w:after="0" w:afterAutospacing="0"/>
        <w:ind w:left="810"/>
        <w:rPr>
          <w:rFonts w:ascii="Calibri" w:hAnsi="Calibri" w:cs="Calibri"/>
          <w:color w:val="586D2D" w:themeColor="accent1"/>
        </w:rPr>
      </w:pPr>
    </w:p>
    <w:p w14:paraId="09EC89D5" w14:textId="22215EE1" w:rsidR="005D08A7" w:rsidRPr="00D9727B" w:rsidRDefault="005D08A7" w:rsidP="005D08A7">
      <w:pPr>
        <w:pStyle w:val="paragraph0"/>
        <w:spacing w:before="0" w:beforeAutospacing="0" w:after="0" w:afterAutospacing="0"/>
        <w:textAlignment w:val="baseline"/>
        <w:rPr>
          <w:rFonts w:ascii="Calibri" w:hAnsi="Calibri" w:cs="Calibri"/>
          <w:sz w:val="18"/>
          <w:szCs w:val="18"/>
        </w:rPr>
      </w:pPr>
      <w:r w:rsidRPr="00D9727B">
        <w:rPr>
          <w:rStyle w:val="normaltextrun"/>
          <w:rFonts w:ascii="Calibri" w:hAnsi="Calibri" w:cs="Calibri"/>
          <w:lang w:val="en-CA"/>
        </w:rPr>
        <w:lastRenderedPageBreak/>
        <w:t>While the adult student population (</w:t>
      </w:r>
      <w:r w:rsidR="00972D4E" w:rsidRPr="00D9727B">
        <w:rPr>
          <w:rStyle w:val="normaltextrun"/>
          <w:rFonts w:ascii="Calibri" w:hAnsi="Calibri" w:cs="Calibri"/>
          <w:lang w:val="en-CA"/>
        </w:rPr>
        <w:t xml:space="preserve">those aged </w:t>
      </w:r>
      <w:r w:rsidRPr="00D9727B">
        <w:rPr>
          <w:rStyle w:val="normaltextrun"/>
          <w:rFonts w:ascii="Calibri" w:hAnsi="Calibri" w:cs="Calibri"/>
          <w:lang w:val="en-CA"/>
        </w:rPr>
        <w:t>18+) means many may act as their own decision-makers (reducing the need for parent-focused communication), the rubric still requires a description of how alternatives are communicated to prospective enrollees.</w:t>
      </w:r>
      <w:r w:rsidRPr="00D9727B">
        <w:rPr>
          <w:rStyle w:val="eop"/>
          <w:rFonts w:ascii="Calibri" w:hAnsi="Calibri" w:cs="Calibri"/>
        </w:rPr>
        <w:t> </w:t>
      </w:r>
    </w:p>
    <w:p w14:paraId="4D626499" w14:textId="77777777" w:rsidR="00CB4AFF" w:rsidRPr="00D9727B" w:rsidRDefault="00CB4AFF" w:rsidP="00B36E92">
      <w:pPr>
        <w:pStyle w:val="paragraph0"/>
        <w:spacing w:before="0" w:beforeAutospacing="0" w:after="0" w:afterAutospacing="0"/>
        <w:rPr>
          <w:rStyle w:val="normaltextrun"/>
          <w:rFonts w:ascii="Calibri" w:hAnsi="Calibri" w:cs="Calibri"/>
          <w:b/>
          <w:bCs/>
          <w:u w:val="single"/>
        </w:rPr>
      </w:pPr>
    </w:p>
    <w:p w14:paraId="2B06CC8B" w14:textId="77777777" w:rsidR="00972D4E" w:rsidRPr="00D9727B" w:rsidRDefault="003D52D5" w:rsidP="003D52D5">
      <w:pPr>
        <w:pStyle w:val="paragraph0"/>
        <w:spacing w:before="0" w:beforeAutospacing="0" w:after="0" w:afterAutospacing="0"/>
        <w:textAlignment w:val="baseline"/>
        <w:rPr>
          <w:rFonts w:ascii="Calibri" w:hAnsi="Calibri" w:cs="Calibri"/>
          <w:sz w:val="18"/>
          <w:szCs w:val="18"/>
        </w:rPr>
      </w:pPr>
      <w:r w:rsidRPr="00D9727B">
        <w:rPr>
          <w:rStyle w:val="normaltextrun"/>
          <w:rFonts w:ascii="Calibri" w:hAnsi="Calibri" w:cs="Calibri"/>
          <w:b/>
          <w:bCs/>
        </w:rPr>
        <w:t>Miscellaneous Provisions: Impact Statement (Enrollment) </w:t>
      </w:r>
      <w:r w:rsidRPr="00D9727B">
        <w:rPr>
          <w:rStyle w:val="eop"/>
          <w:rFonts w:ascii="Calibri" w:hAnsi="Calibri" w:cs="Calibri"/>
        </w:rPr>
        <w:t> </w:t>
      </w:r>
    </w:p>
    <w:p w14:paraId="6F4EB1CD" w14:textId="04F9992D" w:rsidR="003D52D5" w:rsidRPr="00D9727B" w:rsidRDefault="2998002D" w:rsidP="2998002D">
      <w:pPr>
        <w:pStyle w:val="paragraph0"/>
        <w:spacing w:before="0" w:beforeAutospacing="0" w:after="0" w:afterAutospacing="0"/>
        <w:textAlignment w:val="baseline"/>
        <w:rPr>
          <w:rFonts w:ascii="Calibri" w:hAnsi="Calibri" w:cs="Calibri"/>
          <w:sz w:val="18"/>
          <w:szCs w:val="18"/>
        </w:rPr>
      </w:pPr>
      <w:r w:rsidRPr="00D9727B">
        <w:rPr>
          <w:rStyle w:val="normaltextrun"/>
          <w:rFonts w:ascii="Calibri" w:hAnsi="Calibri" w:cs="Calibri"/>
          <w:lang w:val="en-CA"/>
        </w:rPr>
        <w:t>The petition does not include a direct statement of the number of students the School intends to enroll in the next term, nor does it address the impact of low Average Daily Attendance (ADA). Appendix B provides detailed enrollment and ADA projections for the renewal term; however, Appendix submissions alone do not constitute a comprehensive petition:</w:t>
      </w:r>
      <w:r w:rsidRPr="00D9727B">
        <w:rPr>
          <w:rStyle w:val="eop"/>
          <w:rFonts w:ascii="Calibri" w:hAnsi="Calibri" w:cs="Calibri"/>
        </w:rPr>
        <w:t> </w:t>
      </w:r>
      <w:r w:rsidR="003D52D5" w:rsidRPr="00D9727B">
        <w:br/>
      </w:r>
    </w:p>
    <w:p w14:paraId="3907F14C" w14:textId="09A3FDB2" w:rsidR="003D52D5" w:rsidRPr="00D9727B" w:rsidRDefault="2998002D" w:rsidP="00CD2B16">
      <w:pPr>
        <w:pStyle w:val="paragraph0"/>
        <w:numPr>
          <w:ilvl w:val="0"/>
          <w:numId w:val="38"/>
        </w:numPr>
        <w:spacing w:before="0" w:beforeAutospacing="0" w:after="0" w:afterAutospacing="0"/>
        <w:ind w:left="810"/>
        <w:textAlignment w:val="baseline"/>
        <w:rPr>
          <w:rFonts w:ascii="Calibri" w:hAnsi="Calibri" w:cs="Calibri"/>
        </w:rPr>
      </w:pPr>
      <w:r w:rsidRPr="00D9727B">
        <w:rPr>
          <w:rStyle w:val="normaltextrun"/>
          <w:rFonts w:ascii="Calibri" w:hAnsi="Calibri" w:cs="Calibri"/>
          <w:lang w:val="en-CA"/>
        </w:rPr>
        <w:t>20xx-2x: 135 students / 105 ADA</w:t>
      </w:r>
      <w:r w:rsidRPr="00D9727B">
        <w:rPr>
          <w:rStyle w:val="eop"/>
          <w:rFonts w:ascii="Calibri" w:hAnsi="Calibri" w:cs="Calibri"/>
        </w:rPr>
        <w:t> </w:t>
      </w:r>
    </w:p>
    <w:p w14:paraId="00C0B2C6" w14:textId="710A7496" w:rsidR="003D52D5" w:rsidRPr="00D9727B" w:rsidRDefault="00A81734" w:rsidP="00CD2B16">
      <w:pPr>
        <w:pStyle w:val="paragraph0"/>
        <w:numPr>
          <w:ilvl w:val="0"/>
          <w:numId w:val="39"/>
        </w:numPr>
        <w:spacing w:before="0" w:beforeAutospacing="0" w:after="0" w:afterAutospacing="0"/>
        <w:ind w:left="810"/>
        <w:textAlignment w:val="baseline"/>
        <w:rPr>
          <w:rFonts w:ascii="Calibri" w:hAnsi="Calibri" w:cs="Calibri"/>
        </w:rPr>
      </w:pPr>
      <w:r w:rsidRPr="00154233">
        <w:rPr>
          <w:rFonts w:ascii="Calibri" w:hAnsi="Calibri" w:cs="Calibri"/>
          <w:noProof/>
          <w:sz w:val="36"/>
          <w:szCs w:val="36"/>
        </w:rPr>
        <mc:AlternateContent>
          <mc:Choice Requires="wps">
            <w:drawing>
              <wp:anchor distT="45720" distB="45720" distL="114300" distR="114300" simplePos="0" relativeHeight="251658259" behindDoc="1" locked="0" layoutInCell="1" allowOverlap="1" wp14:anchorId="59F2A739" wp14:editId="4BF0CA88">
                <wp:simplePos x="0" y="0"/>
                <wp:positionH relativeFrom="column">
                  <wp:posOffset>-724977</wp:posOffset>
                </wp:positionH>
                <wp:positionV relativeFrom="page">
                  <wp:posOffset>3063543</wp:posOffset>
                </wp:positionV>
                <wp:extent cx="8080513" cy="1404620"/>
                <wp:effectExtent l="0" t="2171700" r="0" b="2157095"/>
                <wp:wrapNone/>
                <wp:docPr id="1469572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68021">
                          <a:off x="0" y="0"/>
                          <a:ext cx="8080513" cy="1404620"/>
                        </a:xfrm>
                        <a:prstGeom prst="rect">
                          <a:avLst/>
                        </a:prstGeom>
                        <a:solidFill>
                          <a:srgbClr val="FFFFFF"/>
                        </a:solidFill>
                        <a:ln w="9525">
                          <a:noFill/>
                          <a:miter lim="800000"/>
                          <a:headEnd/>
                          <a:tailEnd/>
                        </a:ln>
                      </wps:spPr>
                      <wps:txbx>
                        <w:txbxContent>
                          <w:p w14:paraId="79960425" w14:textId="77777777" w:rsidR="001D56BB" w:rsidRPr="00154233" w:rsidRDefault="001D56BB" w:rsidP="001D56BB">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F2A739" id="_x0000_s1039" type="#_x0000_t202" style="position:absolute;left:0;text-align:left;margin-left:-57.1pt;margin-top:241.2pt;width:636.25pt;height:110.6pt;rotation:-2328690fd;z-index:-25165822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" stroked="f">
                <v:textbox style="mso-fit-shape-to-text:t">
                  <w:txbxContent>
                    <w:p w14:paraId="79960425" w14:textId="77777777" w:rsidR="001D56BB" w:rsidRPr="00154233" w:rsidRDefault="001D56BB" w:rsidP="001D56BB">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v:textbox>
                <w10:wrap anchory="page"/>
              </v:shape>
            </w:pict>
          </mc:Fallback>
        </mc:AlternateContent>
      </w:r>
      <w:r w:rsidR="2998002D" w:rsidRPr="00D9727B">
        <w:rPr>
          <w:rStyle w:val="normaltextrun"/>
          <w:rFonts w:ascii="Calibri" w:hAnsi="Calibri" w:cs="Calibri"/>
          <w:lang w:val="en-CA"/>
        </w:rPr>
        <w:t>20xx-2x: 140 students / 110 ADA</w:t>
      </w:r>
      <w:r w:rsidR="2998002D" w:rsidRPr="00D9727B">
        <w:rPr>
          <w:rStyle w:val="eop"/>
          <w:rFonts w:ascii="Calibri" w:hAnsi="Calibri" w:cs="Calibri"/>
        </w:rPr>
        <w:t> </w:t>
      </w:r>
    </w:p>
    <w:p w14:paraId="7B971850" w14:textId="337B4761" w:rsidR="003D52D5" w:rsidRPr="00D9727B" w:rsidRDefault="2998002D" w:rsidP="00CD2B16">
      <w:pPr>
        <w:pStyle w:val="paragraph0"/>
        <w:numPr>
          <w:ilvl w:val="0"/>
          <w:numId w:val="40"/>
        </w:numPr>
        <w:spacing w:before="0" w:beforeAutospacing="0" w:after="0" w:afterAutospacing="0"/>
        <w:ind w:left="810"/>
        <w:textAlignment w:val="baseline"/>
        <w:rPr>
          <w:rFonts w:ascii="Calibri" w:hAnsi="Calibri" w:cs="Calibri"/>
        </w:rPr>
      </w:pPr>
      <w:r w:rsidRPr="00D9727B">
        <w:rPr>
          <w:rStyle w:val="normaltextrun"/>
          <w:rFonts w:ascii="Calibri" w:hAnsi="Calibri" w:cs="Calibri"/>
          <w:lang w:val="en-CA"/>
        </w:rPr>
        <w:t>20xx-2x: 145 students / 115 ADA</w:t>
      </w:r>
      <w:r w:rsidRPr="00D9727B">
        <w:rPr>
          <w:rStyle w:val="eop"/>
          <w:rFonts w:ascii="Calibri" w:hAnsi="Calibri" w:cs="Calibri"/>
        </w:rPr>
        <w:t> </w:t>
      </w:r>
    </w:p>
    <w:p w14:paraId="5D17F051" w14:textId="2E925504" w:rsidR="2998002D" w:rsidRPr="00D9727B" w:rsidRDefault="2998002D" w:rsidP="2998002D">
      <w:pPr>
        <w:pStyle w:val="paragraph0"/>
        <w:spacing w:before="0" w:beforeAutospacing="0" w:after="0" w:afterAutospacing="0"/>
        <w:ind w:left="1440"/>
        <w:rPr>
          <w:rFonts w:ascii="Calibri" w:hAnsi="Calibri" w:cs="Calibri"/>
        </w:rPr>
      </w:pPr>
    </w:p>
    <w:p w14:paraId="6E8CB2B7" w14:textId="7617259A" w:rsidR="003D52D5" w:rsidRPr="00D9727B" w:rsidRDefault="003D52D5" w:rsidP="00B36E92">
      <w:pPr>
        <w:pStyle w:val="paragraph0"/>
        <w:spacing w:before="0" w:beforeAutospacing="0" w:after="240" w:afterAutospacing="0"/>
        <w:textAlignment w:val="baseline"/>
        <w:rPr>
          <w:rFonts w:ascii="Calibri" w:hAnsi="Calibri" w:cs="Calibri"/>
          <w:sz w:val="18"/>
          <w:szCs w:val="18"/>
        </w:rPr>
      </w:pPr>
      <w:r w:rsidRPr="00D9727B">
        <w:rPr>
          <w:rStyle w:val="normaltextrun"/>
          <w:rFonts w:ascii="Calibri" w:hAnsi="Calibri" w:cs="Calibri"/>
        </w:rPr>
        <w:t>The projections show modest, conservative growth (3</w:t>
      </w:r>
      <w:r w:rsidR="00A85C99" w:rsidRPr="00D9727B">
        <w:rPr>
          <w:rStyle w:val="normaltextrun"/>
          <w:rFonts w:ascii="Calibri" w:hAnsi="Calibri" w:cs="Calibri"/>
        </w:rPr>
        <w:t>-</w:t>
      </w:r>
      <w:r w:rsidRPr="00D9727B">
        <w:rPr>
          <w:rStyle w:val="normaltextrun"/>
          <w:rFonts w:ascii="Calibri" w:hAnsi="Calibri" w:cs="Calibri"/>
        </w:rPr>
        <w:t>5 students</w:t>
      </w:r>
      <w:r w:rsidR="00B36E92" w:rsidRPr="00D9727B">
        <w:rPr>
          <w:rStyle w:val="normaltextrun"/>
          <w:rFonts w:ascii="Calibri" w:hAnsi="Calibri" w:cs="Calibri"/>
        </w:rPr>
        <w:t xml:space="preserve"> per year</w:t>
      </w:r>
      <w:r w:rsidRPr="00D9727B">
        <w:rPr>
          <w:rStyle w:val="normaltextrun"/>
          <w:rFonts w:ascii="Calibri" w:hAnsi="Calibri" w:cs="Calibri"/>
        </w:rPr>
        <w:t xml:space="preserve">) after </w:t>
      </w:r>
      <w:r w:rsidR="00B36E92" w:rsidRPr="00D9727B">
        <w:rPr>
          <w:rStyle w:val="normaltextrun"/>
          <w:rFonts w:ascii="Calibri" w:hAnsi="Calibri" w:cs="Calibri"/>
        </w:rPr>
        <w:t xml:space="preserve">a </w:t>
      </w:r>
      <w:r w:rsidRPr="00D9727B">
        <w:rPr>
          <w:rStyle w:val="normaltextrun"/>
          <w:rFonts w:ascii="Calibri" w:hAnsi="Calibri" w:cs="Calibri"/>
        </w:rPr>
        <w:t>significant post-COVID recovery.  </w:t>
      </w:r>
      <w:r w:rsidRPr="00D9727B">
        <w:rPr>
          <w:rStyle w:val="eop"/>
          <w:rFonts w:ascii="Calibri" w:hAnsi="Calibri" w:cs="Calibri"/>
        </w:rPr>
        <w:t> </w:t>
      </w:r>
    </w:p>
    <w:p w14:paraId="26B11363" w14:textId="77777777" w:rsidR="003D52D5" w:rsidRPr="00D9727B" w:rsidRDefault="003D52D5" w:rsidP="003D52D5">
      <w:pPr>
        <w:pStyle w:val="paragraph0"/>
        <w:spacing w:before="0" w:beforeAutospacing="0" w:after="0" w:afterAutospacing="0"/>
        <w:textAlignment w:val="baseline"/>
        <w:rPr>
          <w:rStyle w:val="normaltextrun"/>
          <w:lang w:val="en-CA"/>
        </w:rPr>
      </w:pPr>
      <w:r w:rsidRPr="00D9727B">
        <w:rPr>
          <w:rStyle w:val="normaltextrun"/>
          <w:rFonts w:ascii="Calibri" w:hAnsi="Calibri" w:cs="Calibri"/>
          <w:lang w:val="en-CA"/>
        </w:rPr>
        <w:t>To be comprehensive in its description, the petition body should contain an explicit summary or statement of intended annual enrollment numbers. Additionally, the petition should incorporate an acknowledgement of low ADA and mitigation strategies to ensure its solvency.</w:t>
      </w:r>
      <w:r w:rsidRPr="00D9727B">
        <w:rPr>
          <w:rStyle w:val="normaltextrun"/>
          <w:lang w:val="en-CA"/>
        </w:rPr>
        <w:t> </w:t>
      </w:r>
    </w:p>
    <w:p w14:paraId="22012E1D" w14:textId="77777777" w:rsidR="004815C1" w:rsidRPr="00D9727B" w:rsidRDefault="004815C1" w:rsidP="003D52D5">
      <w:pPr>
        <w:pStyle w:val="paragraph0"/>
        <w:spacing w:before="0" w:beforeAutospacing="0" w:after="0" w:afterAutospacing="0"/>
        <w:textAlignment w:val="baseline"/>
        <w:rPr>
          <w:rStyle w:val="normaltextrun"/>
          <w:lang w:val="en-CA"/>
        </w:rPr>
      </w:pPr>
    </w:p>
    <w:p w14:paraId="5E3FA3DC" w14:textId="0CC7C6F4" w:rsidR="004815C1" w:rsidRPr="00D9727B" w:rsidRDefault="004815C1" w:rsidP="003D52D5">
      <w:pPr>
        <w:pStyle w:val="paragraph0"/>
        <w:spacing w:before="0" w:beforeAutospacing="0" w:after="0" w:afterAutospacing="0"/>
        <w:textAlignment w:val="baseline"/>
        <w:rPr>
          <w:rStyle w:val="normaltextrun"/>
          <w:rFonts w:ascii="Calibri" w:hAnsi="Calibri" w:cs="Calibri"/>
          <w:lang w:val="en-CA"/>
        </w:rPr>
      </w:pPr>
      <w:r w:rsidRPr="00D9727B">
        <w:rPr>
          <w:rStyle w:val="normaltextrun"/>
          <w:rFonts w:ascii="Calibri" w:hAnsi="Calibri" w:cs="Calibri"/>
          <w:lang w:val="en-CA"/>
        </w:rPr>
        <w:t>[See the next section for the Conclusion of the Staff Report.]</w:t>
      </w:r>
    </w:p>
    <w:p w14:paraId="3EFD1C04" w14:textId="77777777" w:rsidR="004815C1" w:rsidRDefault="004815C1" w:rsidP="00D82932">
      <w:pPr>
        <w:pStyle w:val="Heading3A"/>
        <w:rPr>
          <w:rFonts w:ascii="Calibri" w:hAnsi="Calibri" w:cs="Calibri"/>
        </w:rPr>
        <w:sectPr w:rsidR="004815C1" w:rsidSect="00256E2A">
          <w:headerReference w:type="even" r:id="rId17"/>
          <w:headerReference w:type="default" r:id="rId18"/>
          <w:footerReference w:type="default" r:id="rId19"/>
          <w:headerReference w:type="first" r:id="rId20"/>
          <w:pgSz w:w="12240" w:h="15840"/>
          <w:pgMar w:top="1440" w:right="990" w:bottom="1440" w:left="1080" w:header="288" w:footer="720" w:gutter="0"/>
          <w:cols w:space="720"/>
          <w:docGrid w:linePitch="360"/>
        </w:sectPr>
      </w:pPr>
    </w:p>
    <w:p w14:paraId="528B181A" w14:textId="3C6DF6FF" w:rsidR="00D82932" w:rsidRPr="00D9727B" w:rsidRDefault="00CE7F8F" w:rsidP="00D82932">
      <w:pPr>
        <w:pStyle w:val="Heading3A"/>
        <w:rPr>
          <w:rFonts w:ascii="Calibri" w:hAnsi="Calibri" w:cs="Calibri"/>
          <w:color w:val="auto"/>
        </w:rPr>
      </w:pPr>
      <w:bookmarkStart w:id="14" w:name="_Toc227249621"/>
      <w:r w:rsidRPr="00D9727B">
        <w:rPr>
          <w:rFonts w:ascii="Calibri" w:hAnsi="Calibri" w:cs="Calibri"/>
          <w:color w:val="auto"/>
        </w:rPr>
        <w:lastRenderedPageBreak/>
        <w:t xml:space="preserve">Concluding the </w:t>
      </w:r>
      <w:r w:rsidR="00D82932" w:rsidRPr="00D9727B">
        <w:rPr>
          <w:rFonts w:ascii="Calibri" w:hAnsi="Calibri" w:cs="Calibri"/>
          <w:color w:val="auto"/>
        </w:rPr>
        <w:t xml:space="preserve">Renewal </w:t>
      </w:r>
      <w:r w:rsidRPr="00D9727B">
        <w:rPr>
          <w:rFonts w:ascii="Calibri" w:hAnsi="Calibri" w:cs="Calibri"/>
          <w:color w:val="auto"/>
        </w:rPr>
        <w:t>Staff Report</w:t>
      </w:r>
      <w:bookmarkEnd w:id="14"/>
    </w:p>
    <w:p w14:paraId="76FC38A0" w14:textId="0EC0FB47" w:rsidR="006F40FA" w:rsidRPr="00D9727B" w:rsidRDefault="0E88595B" w:rsidP="0E88595B">
      <w:pPr>
        <w:spacing w:after="160" w:line="259" w:lineRule="auto"/>
        <w:rPr>
          <w:rFonts w:ascii="Calibri" w:eastAsia="Times New Roman" w:hAnsi="Calibri" w:cs="Calibri"/>
          <w:lang w:eastAsia="en-US"/>
        </w:rPr>
      </w:pPr>
      <w:r w:rsidRPr="00D9727B">
        <w:rPr>
          <w:rFonts w:ascii="Calibri" w:eastAsia="Times New Roman" w:hAnsi="Calibri" w:cs="Calibri"/>
          <w:lang w:eastAsia="en-US"/>
        </w:rPr>
        <w:t xml:space="preserve">The conclusion of the staff report can be written in </w:t>
      </w:r>
      <w:r w:rsidR="00B36E92" w:rsidRPr="00D9727B">
        <w:rPr>
          <w:rFonts w:ascii="Calibri" w:eastAsia="Times New Roman" w:hAnsi="Calibri" w:cs="Calibri"/>
          <w:lang w:eastAsia="en-US"/>
        </w:rPr>
        <w:t>several</w:t>
      </w:r>
      <w:r w:rsidRPr="00D9727B">
        <w:rPr>
          <w:rFonts w:ascii="Calibri" w:eastAsia="Times New Roman" w:hAnsi="Calibri" w:cs="Calibri"/>
          <w:lang w:eastAsia="en-US"/>
        </w:rPr>
        <w:t xml:space="preserve"> formats. A simple example </w:t>
      </w:r>
      <w:r w:rsidR="00B36E92" w:rsidRPr="00D9727B">
        <w:rPr>
          <w:rFonts w:ascii="Calibri" w:eastAsia="Times New Roman" w:hAnsi="Calibri" w:cs="Calibri"/>
          <w:lang w:eastAsia="en-US"/>
        </w:rPr>
        <w:t xml:space="preserve">is provided in the sample that follows; however, additional </w:t>
      </w:r>
      <w:r w:rsidR="00B63972" w:rsidRPr="00D9727B">
        <w:rPr>
          <w:rFonts w:ascii="Calibri" w:eastAsia="Times New Roman" w:hAnsi="Calibri" w:cs="Calibri"/>
          <w:lang w:eastAsia="en-US"/>
        </w:rPr>
        <w:t>o</w:t>
      </w:r>
      <w:r w:rsidR="00B36E92" w:rsidRPr="00D9727B">
        <w:rPr>
          <w:rFonts w:ascii="Calibri" w:eastAsia="Times New Roman" w:hAnsi="Calibri" w:cs="Calibri"/>
          <w:lang w:eastAsia="en-US"/>
        </w:rPr>
        <w:t>ptions are available</w:t>
      </w:r>
      <w:r w:rsidRPr="00D9727B">
        <w:rPr>
          <w:rFonts w:ascii="Calibri" w:eastAsia="Times New Roman" w:hAnsi="Calibri" w:cs="Calibri"/>
          <w:lang w:eastAsia="en-US"/>
        </w:rPr>
        <w:t xml:space="preserve"> for reference. Additional resource documents are written specifically for traditional charters (</w:t>
      </w:r>
      <w:r w:rsidR="00A85C99" w:rsidRPr="00D9727B">
        <w:rPr>
          <w:rFonts w:ascii="Calibri" w:eastAsia="Times New Roman" w:hAnsi="Calibri" w:cs="Calibri"/>
          <w:lang w:eastAsia="en-US"/>
        </w:rPr>
        <w:t xml:space="preserve">i.e., </w:t>
      </w:r>
      <w:r w:rsidRPr="00D9727B">
        <w:rPr>
          <w:rFonts w:ascii="Calibri" w:eastAsia="Times New Roman" w:hAnsi="Calibri" w:cs="Calibri"/>
          <w:lang w:eastAsia="en-US"/>
        </w:rPr>
        <w:t xml:space="preserve">not DASS or countywide). The same format can be used for other types of charters; however, the authorizing agency will need to modify </w:t>
      </w:r>
      <w:r w:rsidR="00A85C99" w:rsidRPr="00D9727B">
        <w:rPr>
          <w:rFonts w:ascii="Calibri" w:eastAsia="Times New Roman" w:hAnsi="Calibri" w:cs="Calibri"/>
          <w:lang w:eastAsia="en-US"/>
        </w:rPr>
        <w:t xml:space="preserve">to reflect </w:t>
      </w:r>
      <w:r w:rsidRPr="00D9727B">
        <w:rPr>
          <w:rFonts w:ascii="Calibri" w:eastAsia="Times New Roman" w:hAnsi="Calibri" w:cs="Calibri"/>
          <w:lang w:eastAsia="en-US"/>
        </w:rPr>
        <w:t xml:space="preserve">the </w:t>
      </w:r>
      <w:r w:rsidR="00A85C99" w:rsidRPr="00D9727B">
        <w:rPr>
          <w:rFonts w:ascii="Calibri" w:eastAsia="Times New Roman" w:hAnsi="Calibri" w:cs="Calibri"/>
          <w:lang w:eastAsia="en-US"/>
        </w:rPr>
        <w:t xml:space="preserve">applicable </w:t>
      </w:r>
      <w:r w:rsidR="00B63972" w:rsidRPr="00D9727B">
        <w:rPr>
          <w:rFonts w:ascii="Calibri" w:eastAsia="Times New Roman" w:hAnsi="Calibri" w:cs="Calibri"/>
          <w:lang w:eastAsia="en-US"/>
        </w:rPr>
        <w:t>California</w:t>
      </w:r>
      <w:r w:rsidRPr="00D9727B">
        <w:rPr>
          <w:rFonts w:ascii="Calibri" w:eastAsia="Times New Roman" w:hAnsi="Calibri" w:cs="Calibri"/>
          <w:lang w:eastAsia="en-US"/>
        </w:rPr>
        <w:t xml:space="preserve"> Education Code and procedures accordingly. </w:t>
      </w:r>
    </w:p>
    <w:p w14:paraId="1AB06B19" w14:textId="7072C06A" w:rsidR="003073C5" w:rsidRPr="00D9727B" w:rsidRDefault="009E6680" w:rsidP="006F40FA">
      <w:pPr>
        <w:spacing w:after="160" w:line="259" w:lineRule="auto"/>
        <w:rPr>
          <w:rFonts w:ascii="Calibri" w:eastAsia="Times New Roman" w:hAnsi="Calibri" w:cs="Calibri"/>
          <w:szCs w:val="24"/>
          <w:lang w:eastAsia="en-US"/>
        </w:rPr>
      </w:pPr>
      <w:r w:rsidRPr="00D9727B">
        <w:rPr>
          <w:rFonts w:ascii="Calibri" w:eastAsia="Times New Roman" w:hAnsi="Calibri" w:cs="Calibri"/>
          <w:szCs w:val="24"/>
          <w:lang w:eastAsia="en-US"/>
        </w:rPr>
        <w:t>The conclusion</w:t>
      </w:r>
      <w:r w:rsidR="0067555B" w:rsidRPr="00D9727B">
        <w:rPr>
          <w:rFonts w:ascii="Calibri" w:eastAsia="Times New Roman" w:hAnsi="Calibri" w:cs="Calibri"/>
          <w:szCs w:val="24"/>
          <w:lang w:eastAsia="en-US"/>
        </w:rPr>
        <w:t xml:space="preserve"> of the Staff Report</w:t>
      </w:r>
      <w:r w:rsidRPr="00D9727B">
        <w:rPr>
          <w:rFonts w:ascii="Calibri" w:eastAsia="Times New Roman" w:hAnsi="Calibri" w:cs="Calibri"/>
          <w:szCs w:val="24"/>
          <w:lang w:eastAsia="en-US"/>
        </w:rPr>
        <w:t xml:space="preserve"> should succinctly summarize</w:t>
      </w:r>
      <w:r w:rsidR="008A5E16" w:rsidRPr="00D9727B">
        <w:rPr>
          <w:rFonts w:ascii="Calibri" w:eastAsia="Times New Roman" w:hAnsi="Calibri" w:cs="Calibri"/>
          <w:szCs w:val="24"/>
          <w:lang w:eastAsia="en-US"/>
        </w:rPr>
        <w:t xml:space="preserve"> </w:t>
      </w:r>
      <w:r w:rsidR="00CE7F8F" w:rsidRPr="00D9727B">
        <w:rPr>
          <w:rFonts w:ascii="Calibri" w:eastAsia="Times New Roman" w:hAnsi="Calibri" w:cs="Calibri"/>
          <w:szCs w:val="24"/>
          <w:lang w:eastAsia="en-US"/>
        </w:rPr>
        <w:t>the findings of fact</w:t>
      </w:r>
      <w:r w:rsidRPr="00D9727B">
        <w:rPr>
          <w:rFonts w:ascii="Calibri" w:eastAsia="Times New Roman" w:hAnsi="Calibri" w:cs="Calibri"/>
          <w:szCs w:val="24"/>
          <w:lang w:eastAsia="en-US"/>
        </w:rPr>
        <w:t xml:space="preserve"> documented in the report </w:t>
      </w:r>
      <w:r w:rsidR="005E3B89" w:rsidRPr="00D9727B">
        <w:rPr>
          <w:rFonts w:ascii="Calibri" w:eastAsia="Times New Roman" w:hAnsi="Calibri" w:cs="Calibri"/>
          <w:szCs w:val="24"/>
          <w:lang w:eastAsia="en-US"/>
        </w:rPr>
        <w:t>to</w:t>
      </w:r>
      <w:r w:rsidR="00CE7F8F" w:rsidRPr="00D9727B">
        <w:rPr>
          <w:rFonts w:ascii="Calibri" w:eastAsia="Times New Roman" w:hAnsi="Calibri" w:cs="Calibri"/>
          <w:szCs w:val="24"/>
          <w:lang w:eastAsia="en-US"/>
        </w:rPr>
        <w:t xml:space="preserve"> </w:t>
      </w:r>
      <w:r w:rsidR="00E03A1C" w:rsidRPr="00D9727B">
        <w:rPr>
          <w:rFonts w:ascii="Calibri" w:eastAsia="Times New Roman" w:hAnsi="Calibri" w:cs="Calibri"/>
          <w:szCs w:val="24"/>
          <w:lang w:eastAsia="en-US"/>
        </w:rPr>
        <w:t xml:space="preserve">adequately </w:t>
      </w:r>
      <w:r w:rsidR="00CE7F8F" w:rsidRPr="00D9727B">
        <w:rPr>
          <w:rFonts w:ascii="Calibri" w:eastAsia="Times New Roman" w:hAnsi="Calibri" w:cs="Calibri"/>
          <w:szCs w:val="24"/>
          <w:lang w:eastAsia="en-US"/>
        </w:rPr>
        <w:t xml:space="preserve">support </w:t>
      </w:r>
      <w:r w:rsidR="0067555B" w:rsidRPr="00D9727B">
        <w:rPr>
          <w:rFonts w:ascii="Calibri" w:eastAsia="Times New Roman" w:hAnsi="Calibri" w:cs="Calibri"/>
          <w:szCs w:val="24"/>
          <w:lang w:eastAsia="en-US"/>
        </w:rPr>
        <w:t xml:space="preserve">the </w:t>
      </w:r>
      <w:r w:rsidR="0043559B" w:rsidRPr="00D9727B">
        <w:rPr>
          <w:rFonts w:ascii="Calibri" w:eastAsia="Times New Roman" w:hAnsi="Calibri" w:cs="Calibri"/>
          <w:szCs w:val="24"/>
          <w:lang w:eastAsia="en-US"/>
        </w:rPr>
        <w:t>b</w:t>
      </w:r>
      <w:r w:rsidR="0067555B" w:rsidRPr="00D9727B">
        <w:rPr>
          <w:rFonts w:ascii="Calibri" w:eastAsia="Times New Roman" w:hAnsi="Calibri" w:cs="Calibri"/>
          <w:szCs w:val="24"/>
          <w:lang w:eastAsia="en-US"/>
        </w:rPr>
        <w:t>oard in making an evidence-based</w:t>
      </w:r>
      <w:r w:rsidR="005E3B89" w:rsidRPr="00D9727B">
        <w:rPr>
          <w:rFonts w:ascii="Calibri" w:eastAsia="Times New Roman" w:hAnsi="Calibri" w:cs="Calibri"/>
          <w:szCs w:val="24"/>
          <w:lang w:eastAsia="en-US"/>
        </w:rPr>
        <w:t xml:space="preserve"> decision to approve</w:t>
      </w:r>
      <w:r w:rsidR="00CE7F8F" w:rsidRPr="00D9727B">
        <w:rPr>
          <w:rFonts w:ascii="Calibri" w:eastAsia="Times New Roman" w:hAnsi="Calibri" w:cs="Calibri"/>
          <w:szCs w:val="24"/>
          <w:lang w:eastAsia="en-US"/>
        </w:rPr>
        <w:t xml:space="preserve"> or</w:t>
      </w:r>
      <w:r w:rsidR="005E3B89" w:rsidRPr="00D9727B">
        <w:rPr>
          <w:rFonts w:ascii="Calibri" w:eastAsia="Times New Roman" w:hAnsi="Calibri" w:cs="Calibri"/>
          <w:szCs w:val="24"/>
          <w:lang w:eastAsia="en-US"/>
        </w:rPr>
        <w:t xml:space="preserve"> deny</w:t>
      </w:r>
      <w:r w:rsidR="0067555B" w:rsidRPr="00D9727B">
        <w:rPr>
          <w:rFonts w:ascii="Calibri" w:eastAsia="Times New Roman" w:hAnsi="Calibri" w:cs="Calibri"/>
          <w:szCs w:val="24"/>
          <w:lang w:eastAsia="en-US"/>
        </w:rPr>
        <w:t xml:space="preserve"> the </w:t>
      </w:r>
      <w:r w:rsidR="003073C5" w:rsidRPr="00D9727B">
        <w:rPr>
          <w:rFonts w:ascii="Calibri" w:eastAsia="Times New Roman" w:hAnsi="Calibri" w:cs="Calibri"/>
          <w:szCs w:val="24"/>
          <w:lang w:eastAsia="en-US"/>
        </w:rPr>
        <w:t>petition</w:t>
      </w:r>
      <w:r w:rsidR="0067555B" w:rsidRPr="00D9727B">
        <w:rPr>
          <w:rFonts w:ascii="Calibri" w:eastAsia="Times New Roman" w:hAnsi="Calibri" w:cs="Calibri"/>
          <w:szCs w:val="24"/>
          <w:lang w:eastAsia="en-US"/>
        </w:rPr>
        <w:t xml:space="preserve"> to renew</w:t>
      </w:r>
      <w:r w:rsidR="003073C5" w:rsidRPr="00D9727B">
        <w:rPr>
          <w:rFonts w:ascii="Calibri" w:eastAsia="Times New Roman" w:hAnsi="Calibri" w:cs="Calibri"/>
          <w:szCs w:val="24"/>
          <w:lang w:eastAsia="en-US"/>
        </w:rPr>
        <w:t>.</w:t>
      </w:r>
    </w:p>
    <w:p w14:paraId="1437C1B6" w14:textId="0E752CCE" w:rsidR="007200C1" w:rsidRPr="00D9727B" w:rsidRDefault="003073C5" w:rsidP="006F40FA">
      <w:pPr>
        <w:spacing w:after="160" w:line="259" w:lineRule="auto"/>
        <w:rPr>
          <w:rFonts w:ascii="Calibri" w:eastAsia="Times New Roman" w:hAnsi="Calibri" w:cs="Calibri"/>
          <w:szCs w:val="24"/>
          <w:lang w:eastAsia="en-US"/>
        </w:rPr>
      </w:pPr>
      <w:r w:rsidRPr="00D9727B">
        <w:rPr>
          <w:rFonts w:ascii="Calibri" w:eastAsia="Times New Roman" w:hAnsi="Calibri" w:cs="Calibri"/>
          <w:szCs w:val="24"/>
          <w:lang w:eastAsia="en-US"/>
        </w:rPr>
        <w:t>The sample provided here presents the board with an option to approve and an option to deny. Some boards prefer that the staff also provide its recommendation for approval or denial. In that situation the board still retains the ultimate responsibility for making the final decision.</w:t>
      </w:r>
    </w:p>
    <w:p w14:paraId="293B844A" w14:textId="7AA52AF8" w:rsidR="007200C1" w:rsidRPr="00D9727B" w:rsidRDefault="007200C1" w:rsidP="006F40FA">
      <w:pPr>
        <w:spacing w:after="160" w:line="259" w:lineRule="auto"/>
        <w:rPr>
          <w:rFonts w:ascii="Calibri" w:eastAsia="Times New Roman" w:hAnsi="Calibri" w:cs="Calibri"/>
          <w:szCs w:val="24"/>
          <w:lang w:eastAsia="en-US"/>
        </w:rPr>
        <w:sectPr w:rsidR="007200C1" w:rsidRPr="00D9727B" w:rsidSect="00256E2A">
          <w:headerReference w:type="even" r:id="rId21"/>
          <w:headerReference w:type="default" r:id="rId22"/>
          <w:footerReference w:type="default" r:id="rId23"/>
          <w:headerReference w:type="first" r:id="rId24"/>
          <w:pgSz w:w="12240" w:h="15840"/>
          <w:pgMar w:top="1440" w:right="990" w:bottom="1440" w:left="1080" w:header="288" w:footer="720" w:gutter="0"/>
          <w:cols w:space="720"/>
          <w:docGrid w:linePitch="360"/>
        </w:sectPr>
      </w:pPr>
      <w:r w:rsidRPr="00D9727B">
        <w:rPr>
          <w:rFonts w:ascii="Calibri" w:eastAsia="Times New Roman" w:hAnsi="Calibri" w:cs="Calibri"/>
          <w:szCs w:val="24"/>
          <w:lang w:eastAsia="en-US"/>
        </w:rPr>
        <w:t>Authorizer</w:t>
      </w:r>
      <w:r w:rsidR="00737CE9" w:rsidRPr="00D9727B">
        <w:rPr>
          <w:rFonts w:ascii="Calibri" w:eastAsia="Times New Roman" w:hAnsi="Calibri" w:cs="Calibri"/>
          <w:szCs w:val="24"/>
          <w:lang w:eastAsia="en-US"/>
        </w:rPr>
        <w:t>s</w:t>
      </w:r>
      <w:r w:rsidRPr="00D9727B">
        <w:rPr>
          <w:rFonts w:ascii="Calibri" w:eastAsia="Times New Roman" w:hAnsi="Calibri" w:cs="Calibri"/>
          <w:szCs w:val="24"/>
          <w:lang w:eastAsia="en-US"/>
        </w:rPr>
        <w:t xml:space="preserve"> are strongly urged to consult legal counsel</w:t>
      </w:r>
      <w:r w:rsidR="00737CE9" w:rsidRPr="00D9727B">
        <w:rPr>
          <w:rFonts w:ascii="Calibri" w:eastAsia="Times New Roman" w:hAnsi="Calibri" w:cs="Calibri"/>
          <w:szCs w:val="24"/>
          <w:lang w:eastAsia="en-US"/>
        </w:rPr>
        <w:t xml:space="preserve"> in processing charter school renewals—most especially where there is the potential of a decision to deny the renewal petition.</w:t>
      </w:r>
    </w:p>
    <w:p w14:paraId="191049CC" w14:textId="1A3E8299" w:rsidR="00403768" w:rsidRPr="00D9727B" w:rsidRDefault="00403768" w:rsidP="008876B9">
      <w:pPr>
        <w:pStyle w:val="Heading4A"/>
      </w:pPr>
      <w:bookmarkStart w:id="15" w:name="_Toc227249622"/>
      <w:r w:rsidRPr="00D9727B">
        <w:lastRenderedPageBreak/>
        <w:t>Sample Staff Report</w:t>
      </w:r>
      <w:r w:rsidR="00F621B8" w:rsidRPr="00D9727B">
        <w:t>, cont.</w:t>
      </w:r>
      <w:bookmarkEnd w:id="15"/>
    </w:p>
    <w:p w14:paraId="36393DC0" w14:textId="77777777" w:rsidR="00403768" w:rsidRPr="00D9727B" w:rsidRDefault="00403768" w:rsidP="00CD2B16">
      <w:pPr>
        <w:numPr>
          <w:ilvl w:val="0"/>
          <w:numId w:val="44"/>
        </w:numPr>
        <w:spacing w:after="160" w:line="259" w:lineRule="auto"/>
        <w:rPr>
          <w:rFonts w:ascii="Calibri" w:eastAsia="Times New Roman" w:hAnsi="Calibri" w:cs="Calibri"/>
          <w:szCs w:val="24"/>
          <w:lang w:eastAsia="en-US"/>
        </w:rPr>
      </w:pPr>
      <w:r w:rsidRPr="00D9727B">
        <w:rPr>
          <w:rFonts w:ascii="Calibri" w:eastAsia="Times New Roman" w:hAnsi="Calibri" w:cs="Calibri"/>
          <w:b/>
          <w:bCs/>
          <w:szCs w:val="24"/>
          <w:lang w:eastAsia="en-US"/>
        </w:rPr>
        <w:t>RENEWAL COMMITTEE FINDINGS OF FACT</w:t>
      </w:r>
      <w:r w:rsidRPr="00D9727B">
        <w:rPr>
          <w:rFonts w:ascii="Calibri" w:eastAsia="Times New Roman" w:hAnsi="Calibri" w:cs="Calibri"/>
          <w:szCs w:val="24"/>
          <w:lang w:eastAsia="en-US"/>
        </w:rPr>
        <w:t> </w:t>
      </w:r>
    </w:p>
    <w:p w14:paraId="4D02B302" w14:textId="75415A48" w:rsidR="00403768" w:rsidRPr="00D9727B" w:rsidRDefault="00403768" w:rsidP="003F1592">
      <w:pPr>
        <w:spacing w:after="0" w:line="259" w:lineRule="auto"/>
        <w:rPr>
          <w:rFonts w:ascii="Calibri" w:eastAsia="Times New Roman" w:hAnsi="Calibri" w:cs="Calibri"/>
          <w:sz w:val="16"/>
          <w:szCs w:val="16"/>
          <w:lang w:eastAsia="en-US"/>
        </w:rPr>
      </w:pPr>
      <w:r w:rsidRPr="00D9727B">
        <w:rPr>
          <w:rFonts w:ascii="Calibri" w:eastAsia="Times New Roman" w:hAnsi="Calibri" w:cs="Calibri"/>
          <w:szCs w:val="24"/>
          <w:lang w:eastAsia="en-US"/>
        </w:rPr>
        <w:t>In determining whether to grant a charter renewal for a DASS-eligible charter school, the authori</w:t>
      </w:r>
      <w:r w:rsidR="00B63972" w:rsidRPr="00D9727B">
        <w:rPr>
          <w:rFonts w:ascii="Calibri" w:eastAsia="Times New Roman" w:hAnsi="Calibri" w:cs="Calibri"/>
          <w:szCs w:val="24"/>
          <w:lang w:eastAsia="en-US"/>
        </w:rPr>
        <w:t>zer</w:t>
      </w:r>
      <w:r w:rsidRPr="00D9727B">
        <w:rPr>
          <w:rFonts w:ascii="Calibri" w:eastAsia="Times New Roman" w:hAnsi="Calibri" w:cs="Calibri"/>
          <w:szCs w:val="24"/>
          <w:lang w:eastAsia="en-US"/>
        </w:rPr>
        <w:t xml:space="preserve"> shall consider, in addition to the charter school’s performance on the state and local indicators included in the California </w:t>
      </w:r>
      <w:r w:rsidR="002145B0" w:rsidRPr="00D9727B">
        <w:rPr>
          <w:rFonts w:ascii="Calibri" w:eastAsia="Times New Roman" w:hAnsi="Calibri" w:cs="Calibri"/>
          <w:szCs w:val="24"/>
          <w:lang w:eastAsia="en-US"/>
        </w:rPr>
        <w:t xml:space="preserve">School </w:t>
      </w:r>
      <w:r w:rsidRPr="00D9727B">
        <w:rPr>
          <w:rFonts w:ascii="Calibri" w:eastAsia="Times New Roman" w:hAnsi="Calibri" w:cs="Calibri"/>
          <w:szCs w:val="24"/>
          <w:lang w:eastAsia="en-US"/>
        </w:rPr>
        <w:t>Dashboard, the charter school’s performance on metrics applicable to the charter school based on the pupil population served. The chartering authority may deny a charter renewal for a DASS charter school only upon making written findings, setting forth specific facts to support the findings that</w:t>
      </w:r>
      <w:r w:rsidR="00B63972" w:rsidRPr="00D9727B">
        <w:rPr>
          <w:rFonts w:ascii="Calibri" w:eastAsia="Times New Roman" w:hAnsi="Calibri" w:cs="Calibri"/>
          <w:szCs w:val="24"/>
          <w:lang w:eastAsia="en-US"/>
        </w:rPr>
        <w:t>:</w:t>
      </w:r>
      <w:r w:rsidR="000251B4" w:rsidRPr="00D9727B">
        <w:rPr>
          <w:rFonts w:ascii="Calibri" w:eastAsia="Times New Roman" w:hAnsi="Calibri" w:cs="Calibri"/>
          <w:szCs w:val="24"/>
          <w:lang w:eastAsia="en-US"/>
        </w:rPr>
        <w:br/>
      </w:r>
    </w:p>
    <w:p w14:paraId="7B9A3FC5" w14:textId="0B83D6BF" w:rsidR="00403768" w:rsidRPr="00D9727B" w:rsidRDefault="00403768" w:rsidP="00CD2B16">
      <w:pPr>
        <w:numPr>
          <w:ilvl w:val="0"/>
          <w:numId w:val="45"/>
        </w:numPr>
        <w:spacing w:after="0" w:line="259" w:lineRule="auto"/>
        <w:rPr>
          <w:rFonts w:ascii="Calibri" w:eastAsia="Times New Roman" w:hAnsi="Calibri" w:cs="Calibri"/>
          <w:szCs w:val="24"/>
          <w:lang w:eastAsia="en-US"/>
        </w:rPr>
      </w:pPr>
      <w:r w:rsidRPr="00D9727B">
        <w:rPr>
          <w:rFonts w:ascii="Calibri" w:eastAsia="Times New Roman" w:hAnsi="Calibri" w:cs="Calibri"/>
          <w:szCs w:val="24"/>
          <w:lang w:eastAsia="en-US"/>
        </w:rPr>
        <w:t>Closure of the charter school is in the best interest of pupils</w:t>
      </w:r>
      <w:r w:rsidR="0043559B" w:rsidRPr="00D9727B">
        <w:rPr>
          <w:rFonts w:ascii="Calibri" w:eastAsia="Times New Roman" w:hAnsi="Calibri" w:cs="Calibri"/>
          <w:szCs w:val="24"/>
          <w:lang w:eastAsia="en-US"/>
        </w:rPr>
        <w:t>;</w:t>
      </w:r>
    </w:p>
    <w:p w14:paraId="678D65EB" w14:textId="7DAD1C7D" w:rsidR="00403768" w:rsidRPr="00D9727B" w:rsidRDefault="00403768" w:rsidP="00CD2B16">
      <w:pPr>
        <w:numPr>
          <w:ilvl w:val="0"/>
          <w:numId w:val="46"/>
        </w:numPr>
        <w:spacing w:after="0" w:line="259" w:lineRule="auto"/>
        <w:rPr>
          <w:rFonts w:ascii="Calibri" w:eastAsia="Times New Roman" w:hAnsi="Calibri" w:cs="Calibri"/>
          <w:szCs w:val="24"/>
          <w:lang w:eastAsia="en-US"/>
        </w:rPr>
      </w:pPr>
      <w:r w:rsidRPr="00D9727B">
        <w:rPr>
          <w:rFonts w:ascii="Calibri" w:eastAsia="Times New Roman" w:hAnsi="Calibri" w:cs="Calibri"/>
          <w:szCs w:val="24"/>
          <w:lang w:eastAsia="en-US"/>
        </w:rPr>
        <w:t>The school is demonstrably unlikely to successfully implement the program set forth in the petition due to substantial fiscal or governance factors, or is not serving all pupils who wish to attend</w:t>
      </w:r>
      <w:r w:rsidR="00A21868" w:rsidRPr="00D9727B">
        <w:rPr>
          <w:rFonts w:ascii="Calibri" w:eastAsia="Times New Roman" w:hAnsi="Calibri" w:cs="Calibri"/>
          <w:szCs w:val="24"/>
          <w:lang w:eastAsia="en-US"/>
        </w:rPr>
        <w:t>,</w:t>
      </w:r>
      <w:r w:rsidRPr="00D9727B">
        <w:rPr>
          <w:rFonts w:ascii="Calibri" w:eastAsia="Times New Roman" w:hAnsi="Calibri" w:cs="Calibri"/>
          <w:szCs w:val="24"/>
          <w:lang w:eastAsia="en-US"/>
        </w:rPr>
        <w:t xml:space="preserve"> pursuant to requirements outlined in EC </w:t>
      </w:r>
      <w:r w:rsidR="00B63972" w:rsidRPr="00D9727B">
        <w:rPr>
          <w:rFonts w:ascii="Calibri" w:eastAsia="Times New Roman" w:hAnsi="Calibri" w:cs="Calibri"/>
          <w:szCs w:val="24"/>
          <w:lang w:eastAsia="en-US"/>
        </w:rPr>
        <w:t>Section</w:t>
      </w:r>
      <w:r w:rsidRPr="00D9727B">
        <w:rPr>
          <w:rFonts w:ascii="Calibri" w:eastAsia="Times New Roman" w:hAnsi="Calibri" w:cs="Calibri"/>
          <w:szCs w:val="24"/>
          <w:lang w:eastAsia="en-US"/>
        </w:rPr>
        <w:t xml:space="preserve"> 47607 subdivisions (d) and (e)</w:t>
      </w:r>
      <w:r w:rsidR="0043559B" w:rsidRPr="00D9727B">
        <w:rPr>
          <w:rFonts w:ascii="Calibri" w:eastAsia="Times New Roman" w:hAnsi="Calibri" w:cs="Calibri"/>
          <w:szCs w:val="24"/>
          <w:lang w:eastAsia="en-US"/>
        </w:rPr>
        <w:t>;</w:t>
      </w:r>
      <w:r w:rsidRPr="00D9727B">
        <w:rPr>
          <w:rFonts w:ascii="Calibri" w:eastAsia="Times New Roman" w:hAnsi="Calibri" w:cs="Calibri"/>
          <w:szCs w:val="24"/>
          <w:lang w:eastAsia="en-US"/>
        </w:rPr>
        <w:t> </w:t>
      </w:r>
      <w:r w:rsidR="0043559B" w:rsidRPr="00D9727B">
        <w:rPr>
          <w:rFonts w:ascii="Calibri" w:eastAsia="Times New Roman" w:hAnsi="Calibri" w:cs="Calibri"/>
          <w:szCs w:val="24"/>
          <w:lang w:eastAsia="en-US"/>
        </w:rPr>
        <w:t>or</w:t>
      </w:r>
    </w:p>
    <w:p w14:paraId="368BE43A" w14:textId="14E68B46" w:rsidR="00403768" w:rsidRPr="00D9727B" w:rsidRDefault="0090358E" w:rsidP="00CD2B16">
      <w:pPr>
        <w:numPr>
          <w:ilvl w:val="0"/>
          <w:numId w:val="47"/>
        </w:numPr>
        <w:spacing w:after="160" w:line="259" w:lineRule="auto"/>
        <w:rPr>
          <w:rFonts w:ascii="Calibri" w:eastAsia="Times New Roman" w:hAnsi="Calibri" w:cs="Calibri"/>
          <w:szCs w:val="24"/>
          <w:lang w:eastAsia="en-US"/>
        </w:rPr>
      </w:pPr>
      <w:r w:rsidRPr="00154233">
        <w:rPr>
          <w:rFonts w:ascii="Calibri" w:hAnsi="Calibri" w:cs="Calibri"/>
          <w:noProof/>
          <w:sz w:val="36"/>
          <w:szCs w:val="36"/>
        </w:rPr>
        <mc:AlternateContent>
          <mc:Choice Requires="wps">
            <w:drawing>
              <wp:anchor distT="45720" distB="45720" distL="114300" distR="114300" simplePos="0" relativeHeight="251658260" behindDoc="1" locked="0" layoutInCell="1" allowOverlap="1" wp14:anchorId="54B82A68" wp14:editId="03FEAEAD">
                <wp:simplePos x="0" y="0"/>
                <wp:positionH relativeFrom="column">
                  <wp:posOffset>-605791</wp:posOffset>
                </wp:positionH>
                <wp:positionV relativeFrom="page">
                  <wp:posOffset>3857599</wp:posOffset>
                </wp:positionV>
                <wp:extent cx="8080513" cy="1404620"/>
                <wp:effectExtent l="0" t="2171700" r="0" b="2157095"/>
                <wp:wrapNone/>
                <wp:docPr id="834174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68021">
                          <a:off x="0" y="0"/>
                          <a:ext cx="8080513" cy="1404620"/>
                        </a:xfrm>
                        <a:prstGeom prst="rect">
                          <a:avLst/>
                        </a:prstGeom>
                        <a:solidFill>
                          <a:srgbClr val="FFFFFF"/>
                        </a:solidFill>
                        <a:ln w="9525">
                          <a:noFill/>
                          <a:miter lim="800000"/>
                          <a:headEnd/>
                          <a:tailEnd/>
                        </a:ln>
                      </wps:spPr>
                      <wps:txbx>
                        <w:txbxContent>
                          <w:p w14:paraId="5B94B5DA" w14:textId="77777777" w:rsidR="0090358E" w:rsidRPr="00154233" w:rsidRDefault="0090358E" w:rsidP="0090358E">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B82A68" id="_x0000_s1040" type="#_x0000_t202" style="position:absolute;left:0;text-align:left;margin-left:-47.7pt;margin-top:303.75pt;width:636.25pt;height:110.6pt;rotation:-2328690fd;z-index:-2516582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" stroked="f">
                <v:textbox style="mso-fit-shape-to-text:t">
                  <w:txbxContent>
                    <w:p w14:paraId="5B94B5DA" w14:textId="77777777" w:rsidR="0090358E" w:rsidRPr="00154233" w:rsidRDefault="0090358E" w:rsidP="0090358E">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v:textbox>
                <w10:wrap anchory="page"/>
              </v:shape>
            </w:pict>
          </mc:Fallback>
        </mc:AlternateContent>
      </w:r>
      <w:r w:rsidR="00403768" w:rsidRPr="00D9727B">
        <w:rPr>
          <w:rFonts w:ascii="Calibri" w:eastAsia="Times New Roman" w:hAnsi="Calibri" w:cs="Calibri"/>
          <w:szCs w:val="24"/>
          <w:lang w:eastAsia="en-US"/>
        </w:rPr>
        <w:t xml:space="preserve">The submitted petition does not adhere to the standards and criteria described in </w:t>
      </w:r>
      <w:r w:rsidR="00B63972" w:rsidRPr="00D9727B">
        <w:rPr>
          <w:rFonts w:ascii="Calibri" w:eastAsia="Times New Roman" w:hAnsi="Calibri" w:cs="Calibri"/>
          <w:szCs w:val="24"/>
          <w:lang w:eastAsia="en-US"/>
        </w:rPr>
        <w:t>EC Section</w:t>
      </w:r>
      <w:r w:rsidR="00403768" w:rsidRPr="00D9727B">
        <w:rPr>
          <w:rFonts w:ascii="Calibri" w:eastAsia="Times New Roman" w:hAnsi="Calibri" w:cs="Calibri"/>
          <w:szCs w:val="24"/>
          <w:lang w:eastAsia="en-US"/>
        </w:rPr>
        <w:t xml:space="preserve"> 47605.6 and may be denied under subdivision (c)</w:t>
      </w:r>
      <w:r w:rsidR="00A21868" w:rsidRPr="00D9727B">
        <w:rPr>
          <w:rFonts w:ascii="Calibri" w:eastAsia="Times New Roman" w:hAnsi="Calibri" w:cs="Calibri"/>
          <w:szCs w:val="24"/>
          <w:lang w:eastAsia="en-US"/>
        </w:rPr>
        <w:t xml:space="preserve"> of that Section</w:t>
      </w:r>
      <w:r w:rsidR="00403768" w:rsidRPr="00D9727B">
        <w:rPr>
          <w:rFonts w:ascii="Calibri" w:eastAsia="Times New Roman" w:hAnsi="Calibri" w:cs="Calibri"/>
          <w:szCs w:val="24"/>
          <w:lang w:eastAsia="en-US"/>
        </w:rPr>
        <w:t>, except paragraphs (7) and (8). </w:t>
      </w:r>
    </w:p>
    <w:p w14:paraId="2FBF6894" w14:textId="0A807824" w:rsidR="00403768" w:rsidRPr="00D9727B" w:rsidRDefault="00403768" w:rsidP="00403768">
      <w:pPr>
        <w:spacing w:after="160" w:line="259" w:lineRule="auto"/>
        <w:rPr>
          <w:rFonts w:ascii="Calibri" w:eastAsia="Times New Roman" w:hAnsi="Calibri" w:cs="Calibri"/>
          <w:szCs w:val="24"/>
          <w:lang w:eastAsia="en-US"/>
        </w:rPr>
      </w:pPr>
      <w:r w:rsidRPr="00D9727B">
        <w:rPr>
          <w:rFonts w:ascii="Calibri" w:eastAsia="Times New Roman" w:hAnsi="Calibri" w:cs="Calibri"/>
          <w:szCs w:val="24"/>
          <w:lang w:eastAsia="en-US"/>
        </w:rPr>
        <w:t xml:space="preserve">The Renewal Committee provides two sample options to support the </w:t>
      </w:r>
      <w:r w:rsidR="00B63972" w:rsidRPr="00D9727B">
        <w:rPr>
          <w:rFonts w:ascii="Calibri" w:eastAsia="Times New Roman" w:hAnsi="Calibri" w:cs="Calibri"/>
          <w:szCs w:val="24"/>
          <w:lang w:eastAsia="en-US"/>
        </w:rPr>
        <w:t>Board</w:t>
      </w:r>
      <w:r w:rsidRPr="00D9727B">
        <w:rPr>
          <w:rFonts w:ascii="Calibri" w:eastAsia="Times New Roman" w:hAnsi="Calibri" w:cs="Calibri"/>
          <w:szCs w:val="24"/>
          <w:lang w:eastAsia="en-US"/>
        </w:rPr>
        <w:t xml:space="preserve"> in its determination to approve or deny the </w:t>
      </w:r>
      <w:r w:rsidR="0043559B" w:rsidRPr="00D9727B">
        <w:rPr>
          <w:rFonts w:ascii="Calibri" w:eastAsia="Times New Roman" w:hAnsi="Calibri" w:cs="Calibri"/>
          <w:szCs w:val="24"/>
          <w:lang w:eastAsia="en-US"/>
        </w:rPr>
        <w:t>School’s</w:t>
      </w:r>
      <w:r w:rsidRPr="00D9727B">
        <w:rPr>
          <w:rFonts w:ascii="Calibri" w:eastAsia="Times New Roman" w:hAnsi="Calibri" w:cs="Calibri"/>
          <w:szCs w:val="24"/>
          <w:lang w:eastAsia="en-US"/>
        </w:rPr>
        <w:t xml:space="preserve"> </w:t>
      </w:r>
      <w:r w:rsidR="0043559B" w:rsidRPr="00D9727B">
        <w:rPr>
          <w:rFonts w:ascii="Calibri" w:eastAsia="Times New Roman" w:hAnsi="Calibri" w:cs="Calibri"/>
          <w:szCs w:val="24"/>
          <w:lang w:eastAsia="en-US"/>
        </w:rPr>
        <w:t>petition</w:t>
      </w:r>
      <w:r w:rsidRPr="00D9727B">
        <w:rPr>
          <w:rFonts w:ascii="Calibri" w:eastAsia="Times New Roman" w:hAnsi="Calibri" w:cs="Calibri"/>
          <w:szCs w:val="24"/>
          <w:lang w:eastAsia="en-US"/>
        </w:rPr>
        <w:t xml:space="preserve"> for renewal. </w:t>
      </w:r>
      <w:r w:rsidR="00737CE9" w:rsidRPr="00D9727B">
        <w:rPr>
          <w:rFonts w:ascii="Calibri" w:eastAsia="Times New Roman" w:hAnsi="Calibri" w:cs="Calibri"/>
          <w:szCs w:val="24"/>
          <w:lang w:eastAsia="en-US"/>
        </w:rPr>
        <w:br/>
      </w:r>
    </w:p>
    <w:p w14:paraId="5D1BB1A2" w14:textId="5929E4BB" w:rsidR="00403768" w:rsidRPr="00D9727B" w:rsidRDefault="00403768" w:rsidP="00403768">
      <w:pPr>
        <w:spacing w:after="160" w:line="259" w:lineRule="auto"/>
        <w:rPr>
          <w:rFonts w:ascii="Calibri" w:eastAsia="Times New Roman" w:hAnsi="Calibri" w:cs="Calibri"/>
          <w:szCs w:val="24"/>
          <w:lang w:eastAsia="en-US"/>
        </w:rPr>
      </w:pPr>
      <w:r w:rsidRPr="00D9727B">
        <w:rPr>
          <w:rFonts w:ascii="Calibri" w:eastAsia="Times New Roman" w:hAnsi="Calibri" w:cs="Calibri"/>
          <w:b/>
          <w:bCs/>
          <w:szCs w:val="24"/>
          <w:u w:val="single"/>
          <w:lang w:eastAsia="en-US"/>
        </w:rPr>
        <w:t>Option 1</w:t>
      </w:r>
      <w:r w:rsidR="007800C3" w:rsidRPr="00D9727B">
        <w:rPr>
          <w:rFonts w:ascii="Calibri" w:eastAsia="Times New Roman" w:hAnsi="Calibri" w:cs="Calibri"/>
          <w:b/>
          <w:bCs/>
          <w:szCs w:val="24"/>
          <w:u w:val="single"/>
          <w:lang w:eastAsia="en-US"/>
        </w:rPr>
        <w:t>: Approval with Conditions</w:t>
      </w:r>
    </w:p>
    <w:p w14:paraId="0A7A72B7" w14:textId="227C4818" w:rsidR="00403768" w:rsidRPr="00D9727B" w:rsidRDefault="00403768" w:rsidP="003F1592">
      <w:pPr>
        <w:spacing w:after="160" w:line="259" w:lineRule="auto"/>
        <w:rPr>
          <w:rFonts w:ascii="Calibri" w:eastAsia="Times New Roman" w:hAnsi="Calibri" w:cs="Calibri"/>
          <w:szCs w:val="24"/>
          <w:lang w:eastAsia="en-US"/>
        </w:rPr>
      </w:pPr>
      <w:r w:rsidRPr="00D9727B">
        <w:rPr>
          <w:rFonts w:ascii="Calibri" w:eastAsia="Times New Roman" w:hAnsi="Calibri" w:cs="Calibri"/>
          <w:szCs w:val="24"/>
          <w:lang w:eastAsia="en-US"/>
        </w:rPr>
        <w:t xml:space="preserve">Should the Board </w:t>
      </w:r>
      <w:r w:rsidRPr="00D9727B">
        <w:rPr>
          <w:rFonts w:ascii="Calibri" w:eastAsia="Times New Roman" w:hAnsi="Calibri" w:cs="Calibri"/>
          <w:b/>
          <w:bCs/>
          <w:szCs w:val="24"/>
          <w:u w:val="single"/>
          <w:lang w:eastAsia="en-US"/>
        </w:rPr>
        <w:t>approve</w:t>
      </w:r>
      <w:r w:rsidRPr="00D9727B">
        <w:rPr>
          <w:rFonts w:ascii="Calibri" w:eastAsia="Times New Roman" w:hAnsi="Calibri" w:cs="Calibri"/>
          <w:szCs w:val="24"/>
          <w:lang w:eastAsia="en-US"/>
        </w:rPr>
        <w:t xml:space="preserve"> the </w:t>
      </w:r>
      <w:r w:rsidR="00B63972" w:rsidRPr="00D9727B">
        <w:rPr>
          <w:rFonts w:ascii="Calibri" w:eastAsia="Times New Roman" w:hAnsi="Calibri" w:cs="Calibri"/>
          <w:szCs w:val="24"/>
          <w:lang w:eastAsia="en-US"/>
        </w:rPr>
        <w:t>School’s</w:t>
      </w:r>
      <w:r w:rsidRPr="00D9727B">
        <w:rPr>
          <w:rFonts w:ascii="Calibri" w:eastAsia="Times New Roman" w:hAnsi="Calibri" w:cs="Calibri"/>
          <w:szCs w:val="24"/>
          <w:lang w:eastAsia="en-US"/>
        </w:rPr>
        <w:t xml:space="preserve"> </w:t>
      </w:r>
      <w:r w:rsidR="0043559B" w:rsidRPr="00D9727B">
        <w:rPr>
          <w:rFonts w:ascii="Calibri" w:eastAsia="Times New Roman" w:hAnsi="Calibri" w:cs="Calibri"/>
          <w:szCs w:val="24"/>
          <w:lang w:eastAsia="en-US"/>
        </w:rPr>
        <w:t>petition</w:t>
      </w:r>
      <w:r w:rsidRPr="00D9727B">
        <w:rPr>
          <w:rFonts w:ascii="Calibri" w:eastAsia="Times New Roman" w:hAnsi="Calibri" w:cs="Calibri"/>
          <w:szCs w:val="24"/>
          <w:lang w:eastAsia="en-US"/>
        </w:rPr>
        <w:t xml:space="preserve"> for renewal, written findings of fact need not be adopted, but it is strongly recommended that identified deficiencies be explicitly addressed through a Memorandum of Understanding </w:t>
      </w:r>
      <w:r w:rsidR="00DD7949" w:rsidRPr="00D9727B">
        <w:rPr>
          <w:rFonts w:ascii="Calibri" w:eastAsia="Times New Roman" w:hAnsi="Calibri" w:cs="Calibri"/>
          <w:szCs w:val="24"/>
          <w:lang w:eastAsia="en-US"/>
        </w:rPr>
        <w:t xml:space="preserve">(MOU) </w:t>
      </w:r>
      <w:r w:rsidRPr="00D9727B">
        <w:rPr>
          <w:rFonts w:ascii="Calibri" w:eastAsia="Times New Roman" w:hAnsi="Calibri" w:cs="Calibri"/>
          <w:szCs w:val="24"/>
          <w:lang w:eastAsia="en-US"/>
        </w:rPr>
        <w:t xml:space="preserve">or other </w:t>
      </w:r>
      <w:r w:rsidR="005133FD" w:rsidRPr="00D9727B">
        <w:rPr>
          <w:rFonts w:ascii="Calibri" w:eastAsia="Times New Roman" w:hAnsi="Calibri" w:cs="Calibri"/>
          <w:szCs w:val="24"/>
          <w:lang w:eastAsia="en-US"/>
        </w:rPr>
        <w:t>Board-directed</w:t>
      </w:r>
      <w:r w:rsidRPr="00D9727B">
        <w:rPr>
          <w:rFonts w:ascii="Calibri" w:eastAsia="Times New Roman" w:hAnsi="Calibri" w:cs="Calibri"/>
          <w:szCs w:val="24"/>
          <w:lang w:eastAsia="en-US"/>
        </w:rPr>
        <w:t xml:space="preserve"> internal process</w:t>
      </w:r>
      <w:r w:rsidR="00F621B8" w:rsidRPr="00D9727B">
        <w:rPr>
          <w:rFonts w:ascii="Calibri" w:eastAsia="Times New Roman" w:hAnsi="Calibri" w:cs="Calibri"/>
          <w:szCs w:val="24"/>
          <w:lang w:eastAsia="en-US"/>
        </w:rPr>
        <w:t>. The elements of the MOU or process may</w:t>
      </w:r>
      <w:r w:rsidRPr="00D9727B">
        <w:rPr>
          <w:rFonts w:ascii="Calibri" w:eastAsia="Times New Roman" w:hAnsi="Calibri" w:cs="Calibri"/>
          <w:szCs w:val="24"/>
          <w:lang w:eastAsia="en-US"/>
        </w:rPr>
        <w:t xml:space="preserve"> include, but </w:t>
      </w:r>
      <w:r w:rsidR="00F621B8" w:rsidRPr="00D9727B">
        <w:rPr>
          <w:rFonts w:ascii="Calibri" w:eastAsia="Times New Roman" w:hAnsi="Calibri" w:cs="Calibri"/>
          <w:szCs w:val="24"/>
          <w:lang w:eastAsia="en-US"/>
        </w:rPr>
        <w:t xml:space="preserve">need </w:t>
      </w:r>
      <w:r w:rsidRPr="00D9727B">
        <w:rPr>
          <w:rFonts w:ascii="Calibri" w:eastAsia="Times New Roman" w:hAnsi="Calibri" w:cs="Calibri"/>
          <w:szCs w:val="24"/>
          <w:lang w:eastAsia="en-US"/>
        </w:rPr>
        <w:t>not be limited to</w:t>
      </w:r>
      <w:r w:rsidR="00F621B8" w:rsidRPr="00D9727B">
        <w:rPr>
          <w:rFonts w:ascii="Calibri" w:eastAsia="Times New Roman" w:hAnsi="Calibri" w:cs="Calibri"/>
          <w:szCs w:val="24"/>
          <w:lang w:eastAsia="en-US"/>
        </w:rPr>
        <w:t>, the following</w:t>
      </w:r>
      <w:r w:rsidRPr="00D9727B">
        <w:rPr>
          <w:rFonts w:ascii="Calibri" w:eastAsia="Times New Roman" w:hAnsi="Calibri" w:cs="Calibri"/>
          <w:szCs w:val="24"/>
          <w:lang w:eastAsia="en-US"/>
        </w:rPr>
        <w:t>:  </w:t>
      </w:r>
    </w:p>
    <w:p w14:paraId="21698D67" w14:textId="0B99B521" w:rsidR="00F621B8" w:rsidRPr="00D9727B" w:rsidRDefault="00F33B25" w:rsidP="00CD2B16">
      <w:pPr>
        <w:numPr>
          <w:ilvl w:val="0"/>
          <w:numId w:val="48"/>
        </w:numPr>
        <w:spacing w:after="160" w:line="259" w:lineRule="auto"/>
        <w:rPr>
          <w:rFonts w:ascii="Calibri" w:eastAsia="Times New Roman" w:hAnsi="Calibri" w:cs="Calibri"/>
          <w:szCs w:val="24"/>
          <w:lang w:eastAsia="en-US"/>
        </w:rPr>
      </w:pPr>
      <w:r w:rsidRPr="00D9727B">
        <w:rPr>
          <w:rFonts w:ascii="Calibri" w:eastAsia="Times New Roman" w:hAnsi="Calibri" w:cs="Calibri"/>
          <w:szCs w:val="24"/>
          <w:lang w:eastAsia="en-US"/>
        </w:rPr>
        <w:t>Provide</w:t>
      </w:r>
      <w:r w:rsidR="00403768" w:rsidRPr="00D9727B">
        <w:rPr>
          <w:rFonts w:ascii="Calibri" w:eastAsia="Times New Roman" w:hAnsi="Calibri" w:cs="Calibri"/>
          <w:szCs w:val="24"/>
          <w:lang w:eastAsia="en-US"/>
        </w:rPr>
        <w:t xml:space="preserve"> explicit directive</w:t>
      </w:r>
      <w:r w:rsidR="00F621B8" w:rsidRPr="00D9727B">
        <w:rPr>
          <w:rFonts w:ascii="Calibri" w:eastAsia="Times New Roman" w:hAnsi="Calibri" w:cs="Calibri"/>
          <w:szCs w:val="24"/>
          <w:lang w:eastAsia="en-US"/>
        </w:rPr>
        <w:t>s</w:t>
      </w:r>
      <w:r w:rsidR="00403768" w:rsidRPr="00D9727B">
        <w:rPr>
          <w:rFonts w:ascii="Calibri" w:eastAsia="Times New Roman" w:hAnsi="Calibri" w:cs="Calibri"/>
          <w:szCs w:val="24"/>
          <w:lang w:eastAsia="en-US"/>
        </w:rPr>
        <w:t xml:space="preserve"> with an established timeline </w:t>
      </w:r>
      <w:r w:rsidRPr="00D9727B">
        <w:rPr>
          <w:rFonts w:ascii="Calibri" w:eastAsia="Times New Roman" w:hAnsi="Calibri" w:cs="Calibri"/>
          <w:szCs w:val="24"/>
          <w:lang w:eastAsia="en-US"/>
        </w:rPr>
        <w:t>for</w:t>
      </w:r>
      <w:r w:rsidR="00F621B8" w:rsidRPr="00D9727B">
        <w:rPr>
          <w:rFonts w:ascii="Calibri" w:eastAsia="Times New Roman" w:hAnsi="Calibri" w:cs="Calibri"/>
          <w:szCs w:val="24"/>
          <w:lang w:eastAsia="en-US"/>
        </w:rPr>
        <w:t xml:space="preserve"> their fulfillment.</w:t>
      </w:r>
    </w:p>
    <w:p w14:paraId="706D6DB3" w14:textId="101B1B7D" w:rsidR="00F621B8" w:rsidRPr="00D9727B" w:rsidRDefault="00403768" w:rsidP="00CD2B16">
      <w:pPr>
        <w:numPr>
          <w:ilvl w:val="0"/>
          <w:numId w:val="48"/>
        </w:numPr>
        <w:spacing w:after="160" w:line="259" w:lineRule="auto"/>
        <w:rPr>
          <w:rFonts w:ascii="Calibri" w:eastAsia="Times New Roman" w:hAnsi="Calibri" w:cs="Calibri"/>
          <w:szCs w:val="24"/>
          <w:lang w:eastAsia="en-US"/>
        </w:rPr>
      </w:pPr>
      <w:r w:rsidRPr="00D9727B">
        <w:rPr>
          <w:rFonts w:ascii="Calibri" w:eastAsia="Times New Roman" w:hAnsi="Calibri" w:cs="Calibri"/>
          <w:szCs w:val="24"/>
          <w:lang w:eastAsia="en-US"/>
        </w:rPr>
        <w:t>Correct missing or incomplete charter petition elements as outlined above. </w:t>
      </w:r>
    </w:p>
    <w:p w14:paraId="4D98B3D8" w14:textId="61928FCA" w:rsidR="00F621B8" w:rsidRPr="00D9727B" w:rsidRDefault="00403768" w:rsidP="00CD2B16">
      <w:pPr>
        <w:numPr>
          <w:ilvl w:val="0"/>
          <w:numId w:val="48"/>
        </w:numPr>
        <w:spacing w:after="160" w:line="259" w:lineRule="auto"/>
        <w:rPr>
          <w:rFonts w:ascii="Calibri" w:eastAsia="Times New Roman" w:hAnsi="Calibri" w:cs="Calibri"/>
          <w:szCs w:val="24"/>
          <w:lang w:eastAsia="en-US"/>
        </w:rPr>
      </w:pPr>
      <w:r w:rsidRPr="00D9727B">
        <w:rPr>
          <w:rFonts w:ascii="Calibri" w:eastAsia="Times New Roman" w:hAnsi="Calibri" w:cs="Calibri"/>
          <w:szCs w:val="24"/>
          <w:lang w:eastAsia="en-US"/>
        </w:rPr>
        <w:t>Address</w:t>
      </w:r>
      <w:r w:rsidR="00F621B8" w:rsidRPr="00D9727B">
        <w:rPr>
          <w:rFonts w:ascii="Calibri" w:eastAsia="Times New Roman" w:hAnsi="Calibri" w:cs="Calibri"/>
          <w:szCs w:val="24"/>
          <w:lang w:eastAsia="en-US"/>
        </w:rPr>
        <w:t>,</w:t>
      </w:r>
      <w:r w:rsidRPr="00D9727B">
        <w:rPr>
          <w:rFonts w:ascii="Calibri" w:eastAsia="Times New Roman" w:hAnsi="Calibri" w:cs="Calibri"/>
          <w:szCs w:val="24"/>
          <w:lang w:eastAsia="en-US"/>
        </w:rPr>
        <w:t xml:space="preserve"> with sufficient detail in Element A, the instructional strategies, interventions, or changes likely to improve </w:t>
      </w:r>
      <w:r w:rsidR="00660296" w:rsidRPr="00D9727B">
        <w:rPr>
          <w:rFonts w:ascii="Calibri" w:eastAsia="Times New Roman" w:hAnsi="Calibri" w:cs="Calibri"/>
          <w:szCs w:val="24"/>
          <w:lang w:eastAsia="en-US"/>
        </w:rPr>
        <w:t xml:space="preserve">the </w:t>
      </w:r>
      <w:r w:rsidRPr="00D9727B">
        <w:rPr>
          <w:rFonts w:ascii="Calibri" w:eastAsia="Times New Roman" w:hAnsi="Calibri" w:cs="Calibri"/>
          <w:szCs w:val="24"/>
          <w:lang w:eastAsia="en-US"/>
        </w:rPr>
        <w:t>described academic and non-academic outcomes. </w:t>
      </w:r>
    </w:p>
    <w:p w14:paraId="4989BD73" w14:textId="6152DC23" w:rsidR="00F621B8" w:rsidRPr="00D9727B" w:rsidRDefault="00403768" w:rsidP="00CD2B16">
      <w:pPr>
        <w:numPr>
          <w:ilvl w:val="0"/>
          <w:numId w:val="48"/>
        </w:numPr>
        <w:spacing w:after="160" w:line="259" w:lineRule="auto"/>
        <w:rPr>
          <w:rFonts w:ascii="Calibri" w:eastAsia="Times New Roman" w:hAnsi="Calibri" w:cs="Calibri"/>
          <w:szCs w:val="24"/>
          <w:lang w:eastAsia="en-US"/>
        </w:rPr>
      </w:pPr>
      <w:r w:rsidRPr="00D9727B">
        <w:rPr>
          <w:rFonts w:ascii="Calibri" w:eastAsia="Times New Roman" w:hAnsi="Calibri" w:cs="Calibri"/>
          <w:szCs w:val="24"/>
          <w:lang w:eastAsia="en-US"/>
        </w:rPr>
        <w:t>Align Element B with the State Priorities and LCAP process</w:t>
      </w:r>
      <w:r w:rsidR="00F33B25" w:rsidRPr="00D9727B">
        <w:rPr>
          <w:rFonts w:ascii="Calibri" w:eastAsia="Times New Roman" w:hAnsi="Calibri" w:cs="Calibri"/>
          <w:szCs w:val="24"/>
          <w:lang w:eastAsia="en-US"/>
        </w:rPr>
        <w:t>.</w:t>
      </w:r>
      <w:r w:rsidRPr="00D9727B">
        <w:rPr>
          <w:rFonts w:ascii="Calibri" w:eastAsia="Times New Roman" w:hAnsi="Calibri" w:cs="Calibri"/>
          <w:szCs w:val="24"/>
          <w:lang w:eastAsia="en-US"/>
        </w:rPr>
        <w:t xml:space="preserve"> Include goals, actions, metrics</w:t>
      </w:r>
      <w:r w:rsidR="00660296" w:rsidRPr="00D9727B">
        <w:rPr>
          <w:rFonts w:ascii="Calibri" w:eastAsia="Times New Roman" w:hAnsi="Calibri" w:cs="Calibri"/>
          <w:szCs w:val="24"/>
          <w:lang w:eastAsia="en-US"/>
        </w:rPr>
        <w:t>,</w:t>
      </w:r>
      <w:r w:rsidRPr="00D9727B">
        <w:rPr>
          <w:rFonts w:ascii="Calibri" w:eastAsia="Times New Roman" w:hAnsi="Calibri" w:cs="Calibri"/>
          <w:szCs w:val="24"/>
          <w:lang w:eastAsia="en-US"/>
        </w:rPr>
        <w:t xml:space="preserve"> and outcomes in Element B that address identified academic and non-academic concerns. Ensure metrics are valid</w:t>
      </w:r>
      <w:r w:rsidR="00F621B8" w:rsidRPr="00D9727B">
        <w:rPr>
          <w:rFonts w:ascii="Calibri" w:eastAsia="Times New Roman" w:hAnsi="Calibri" w:cs="Calibri"/>
          <w:szCs w:val="24"/>
          <w:lang w:eastAsia="en-US"/>
        </w:rPr>
        <w:t xml:space="preserve"> and</w:t>
      </w:r>
      <w:r w:rsidR="00660296" w:rsidRPr="00D9727B">
        <w:rPr>
          <w:rFonts w:ascii="Calibri" w:eastAsia="Times New Roman" w:hAnsi="Calibri" w:cs="Calibri"/>
          <w:szCs w:val="24"/>
          <w:lang w:eastAsia="en-US"/>
        </w:rPr>
        <w:t xml:space="preserve"> verifiable</w:t>
      </w:r>
      <w:r w:rsidR="00F621B8" w:rsidRPr="00D9727B">
        <w:rPr>
          <w:rFonts w:ascii="Calibri" w:eastAsia="Times New Roman" w:hAnsi="Calibri" w:cs="Calibri"/>
          <w:szCs w:val="24"/>
          <w:lang w:eastAsia="en-US"/>
        </w:rPr>
        <w:t xml:space="preserve"> </w:t>
      </w:r>
      <w:r w:rsidRPr="00D9727B">
        <w:rPr>
          <w:rFonts w:ascii="Calibri" w:eastAsia="Times New Roman" w:hAnsi="Calibri" w:cs="Calibri"/>
          <w:szCs w:val="24"/>
          <w:lang w:eastAsia="en-US"/>
        </w:rPr>
        <w:t xml:space="preserve">and </w:t>
      </w:r>
      <w:r w:rsidR="00F621B8" w:rsidRPr="00D9727B">
        <w:rPr>
          <w:rFonts w:ascii="Calibri" w:eastAsia="Times New Roman" w:hAnsi="Calibri" w:cs="Calibri"/>
          <w:szCs w:val="24"/>
          <w:lang w:eastAsia="en-US"/>
        </w:rPr>
        <w:t xml:space="preserve">that they </w:t>
      </w:r>
      <w:r w:rsidRPr="00D9727B">
        <w:rPr>
          <w:rFonts w:ascii="Calibri" w:eastAsia="Times New Roman" w:hAnsi="Calibri" w:cs="Calibri"/>
          <w:szCs w:val="24"/>
          <w:lang w:eastAsia="en-US"/>
        </w:rPr>
        <w:t>include data sources.  </w:t>
      </w:r>
    </w:p>
    <w:p w14:paraId="59729E29" w14:textId="4810DA0B" w:rsidR="00AB3E1C" w:rsidRPr="00D9727B" w:rsidRDefault="00AB3E1C" w:rsidP="00CD2B16">
      <w:pPr>
        <w:numPr>
          <w:ilvl w:val="0"/>
          <w:numId w:val="48"/>
        </w:numPr>
        <w:spacing w:after="160" w:line="259" w:lineRule="auto"/>
        <w:rPr>
          <w:rFonts w:ascii="Calibri" w:eastAsia="Times New Roman" w:hAnsi="Calibri" w:cs="Calibri"/>
          <w:szCs w:val="24"/>
          <w:lang w:eastAsia="en-US"/>
        </w:rPr>
      </w:pPr>
      <w:r w:rsidRPr="00D9727B">
        <w:rPr>
          <w:rFonts w:ascii="Calibri" w:eastAsia="Times New Roman" w:hAnsi="Calibri" w:cs="Calibri"/>
          <w:szCs w:val="24"/>
          <w:lang w:eastAsia="en-US"/>
        </w:rPr>
        <w:t>Work with the [COE/D</w:t>
      </w:r>
      <w:r w:rsidR="00F33B25" w:rsidRPr="00D9727B">
        <w:rPr>
          <w:rFonts w:ascii="Calibri" w:eastAsia="Times New Roman" w:hAnsi="Calibri" w:cs="Calibri"/>
          <w:szCs w:val="24"/>
          <w:lang w:eastAsia="en-US"/>
        </w:rPr>
        <w:t>ISTRICT</w:t>
      </w:r>
      <w:r w:rsidRPr="00D9727B">
        <w:rPr>
          <w:rFonts w:ascii="Calibri" w:eastAsia="Times New Roman" w:hAnsi="Calibri" w:cs="Calibri"/>
          <w:szCs w:val="24"/>
          <w:lang w:eastAsia="en-US"/>
        </w:rPr>
        <w:t>]</w:t>
      </w:r>
      <w:r w:rsidR="00660296" w:rsidRPr="00D9727B">
        <w:rPr>
          <w:rFonts w:ascii="Calibri" w:eastAsia="Times New Roman" w:hAnsi="Calibri" w:cs="Calibri"/>
          <w:szCs w:val="24"/>
          <w:lang w:eastAsia="en-US"/>
        </w:rPr>
        <w:t xml:space="preserve"> leadership and</w:t>
      </w:r>
      <w:r w:rsidRPr="00D9727B">
        <w:rPr>
          <w:rFonts w:ascii="Calibri" w:eastAsia="Times New Roman" w:hAnsi="Calibri" w:cs="Calibri"/>
          <w:szCs w:val="24"/>
          <w:lang w:eastAsia="en-US"/>
        </w:rPr>
        <w:t xml:space="preserve"> fiscal team</w:t>
      </w:r>
      <w:r w:rsidR="00660296" w:rsidRPr="00D9727B">
        <w:rPr>
          <w:rFonts w:ascii="Calibri" w:eastAsia="Times New Roman" w:hAnsi="Calibri" w:cs="Calibri"/>
          <w:szCs w:val="24"/>
          <w:lang w:eastAsia="en-US"/>
        </w:rPr>
        <w:t xml:space="preserve"> representatives</w:t>
      </w:r>
      <w:r w:rsidRPr="00D9727B">
        <w:rPr>
          <w:rFonts w:ascii="Calibri" w:eastAsia="Times New Roman" w:hAnsi="Calibri" w:cs="Calibri"/>
          <w:szCs w:val="24"/>
          <w:lang w:eastAsia="en-US"/>
        </w:rPr>
        <w:t xml:space="preserve"> to develop a</w:t>
      </w:r>
      <w:r w:rsidR="002B5C5C" w:rsidRPr="00D9727B">
        <w:rPr>
          <w:rFonts w:ascii="Calibri" w:eastAsia="Times New Roman" w:hAnsi="Calibri" w:cs="Calibri"/>
          <w:szCs w:val="24"/>
          <w:lang w:eastAsia="en-US"/>
        </w:rPr>
        <w:t xml:space="preserve"> </w:t>
      </w:r>
      <w:r w:rsidR="00660296" w:rsidRPr="00D9727B">
        <w:rPr>
          <w:rFonts w:ascii="Calibri" w:eastAsia="Times New Roman" w:hAnsi="Calibri" w:cs="Calibri"/>
          <w:szCs w:val="24"/>
          <w:lang w:eastAsia="en-US"/>
        </w:rPr>
        <w:t>time-bound,</w:t>
      </w:r>
      <w:r w:rsidR="002B5C5C" w:rsidRPr="00D9727B">
        <w:rPr>
          <w:rFonts w:ascii="Calibri" w:eastAsia="Times New Roman" w:hAnsi="Calibri" w:cs="Calibri"/>
          <w:szCs w:val="24"/>
          <w:lang w:eastAsia="en-US"/>
        </w:rPr>
        <w:t xml:space="preserve"> measurable fiscal</w:t>
      </w:r>
      <w:r w:rsidR="00660296" w:rsidRPr="00D9727B">
        <w:rPr>
          <w:rFonts w:ascii="Calibri" w:eastAsia="Times New Roman" w:hAnsi="Calibri" w:cs="Calibri"/>
          <w:szCs w:val="24"/>
          <w:lang w:eastAsia="en-US"/>
        </w:rPr>
        <w:t xml:space="preserve"> stabilization</w:t>
      </w:r>
      <w:r w:rsidR="002B5C5C" w:rsidRPr="00D9727B">
        <w:rPr>
          <w:rFonts w:ascii="Calibri" w:eastAsia="Times New Roman" w:hAnsi="Calibri" w:cs="Calibri"/>
          <w:szCs w:val="24"/>
          <w:lang w:eastAsia="en-US"/>
        </w:rPr>
        <w:t xml:space="preserve"> plan</w:t>
      </w:r>
      <w:r w:rsidR="00660296" w:rsidRPr="00D9727B">
        <w:rPr>
          <w:rFonts w:ascii="Calibri" w:eastAsia="Times New Roman" w:hAnsi="Calibri" w:cs="Calibri"/>
          <w:szCs w:val="24"/>
          <w:lang w:eastAsia="en-US"/>
        </w:rPr>
        <w:t>.</w:t>
      </w:r>
    </w:p>
    <w:p w14:paraId="6A4AD8E1" w14:textId="628275A7" w:rsidR="00403768" w:rsidRPr="00D9727B" w:rsidRDefault="00403768" w:rsidP="00403768">
      <w:pPr>
        <w:spacing w:after="160" w:line="259" w:lineRule="auto"/>
        <w:rPr>
          <w:rFonts w:ascii="Calibri" w:eastAsia="Times New Roman" w:hAnsi="Calibri" w:cs="Calibri"/>
          <w:szCs w:val="24"/>
          <w:lang w:eastAsia="en-US"/>
        </w:rPr>
      </w:pPr>
      <w:r w:rsidRPr="00D9727B">
        <w:rPr>
          <w:rFonts w:ascii="Calibri" w:eastAsia="Times New Roman" w:hAnsi="Calibri" w:cs="Calibri"/>
          <w:szCs w:val="24"/>
          <w:lang w:eastAsia="en-US"/>
        </w:rPr>
        <w:t>Approval under these conditions would allow continued operation while establishing accountability toward meeting statutory and performance expectations. </w:t>
      </w:r>
      <w:r w:rsidR="00F33B25" w:rsidRPr="00D9727B">
        <w:rPr>
          <w:rFonts w:ascii="Calibri" w:eastAsia="Times New Roman" w:hAnsi="Calibri" w:cs="Calibri"/>
          <w:szCs w:val="24"/>
          <w:lang w:eastAsia="en-US"/>
        </w:rPr>
        <w:br/>
      </w:r>
    </w:p>
    <w:p w14:paraId="3F1D1C60" w14:textId="70D1C4C3" w:rsidR="007800C3" w:rsidRPr="00D9727B" w:rsidRDefault="007800C3" w:rsidP="007800C3">
      <w:pPr>
        <w:spacing w:after="160" w:line="259" w:lineRule="auto"/>
        <w:rPr>
          <w:rFonts w:ascii="Calibri" w:eastAsia="Times New Roman" w:hAnsi="Calibri" w:cs="Calibri"/>
          <w:u w:val="single"/>
          <w:lang w:eastAsia="en-US"/>
        </w:rPr>
      </w:pPr>
      <w:r w:rsidRPr="00D9727B">
        <w:rPr>
          <w:rFonts w:ascii="Calibri" w:eastAsia="Times New Roman" w:hAnsi="Calibri" w:cs="Calibri"/>
          <w:szCs w:val="24"/>
          <w:lang w:eastAsia="en-US"/>
        </w:rPr>
        <w:lastRenderedPageBreak/>
        <w:t> </w:t>
      </w:r>
      <w:r w:rsidRPr="00D9727B">
        <w:rPr>
          <w:rFonts w:ascii="Calibri" w:eastAsia="Times New Roman" w:hAnsi="Calibri" w:cs="Calibri"/>
          <w:u w:val="single"/>
          <w:lang w:eastAsia="en-US"/>
        </w:rPr>
        <w:t>Sample MOU Language for the Incorporation of the MOU into the Charter</w:t>
      </w:r>
      <w:r w:rsidR="003F1592" w:rsidRPr="00D9727B">
        <w:rPr>
          <w:rFonts w:ascii="Calibri" w:eastAsia="Times New Roman" w:hAnsi="Calibri" w:cs="Calibri"/>
          <w:u w:val="single"/>
          <w:lang w:eastAsia="en-US"/>
        </w:rPr>
        <w:t xml:space="preserve"> (Petition)</w:t>
      </w:r>
    </w:p>
    <w:p w14:paraId="5AD65A54" w14:textId="5705BF7C" w:rsidR="007800C3" w:rsidRPr="00D9727B" w:rsidRDefault="007800C3" w:rsidP="005B6BEE">
      <w:pPr>
        <w:pStyle w:val="List-Numbers"/>
        <w:rPr>
          <w:lang w:eastAsia="en-US"/>
        </w:rPr>
      </w:pPr>
      <w:r w:rsidRPr="00D9727B">
        <w:rPr>
          <w:lang w:eastAsia="en-US"/>
        </w:rPr>
        <w:t>The following paragraph provides common</w:t>
      </w:r>
      <w:r w:rsidR="003F1592" w:rsidRPr="00D9727B">
        <w:rPr>
          <w:lang w:eastAsia="en-US"/>
        </w:rPr>
        <w:t xml:space="preserve"> sample</w:t>
      </w:r>
      <w:r w:rsidRPr="00D9727B">
        <w:rPr>
          <w:lang w:eastAsia="en-US"/>
        </w:rPr>
        <w:t xml:space="preserve"> MOU language regarding the incorporation of the MOU as part of the Charter</w:t>
      </w:r>
      <w:r w:rsidR="003F1592" w:rsidRPr="00D9727B">
        <w:rPr>
          <w:lang w:eastAsia="en-US"/>
        </w:rPr>
        <w:t>, which also may be referred to as the Petition</w:t>
      </w:r>
      <w:r w:rsidRPr="00D9727B">
        <w:rPr>
          <w:lang w:eastAsia="en-US"/>
        </w:rPr>
        <w:t xml:space="preserve">: </w:t>
      </w:r>
    </w:p>
    <w:p w14:paraId="6C541EFB" w14:textId="77777777" w:rsidR="007800C3" w:rsidRPr="00D9727B" w:rsidRDefault="007800C3" w:rsidP="005B6BEE">
      <w:pPr>
        <w:pStyle w:val="List-Numbers"/>
        <w:rPr>
          <w:lang w:eastAsia="en-US"/>
        </w:rPr>
      </w:pPr>
      <w:r w:rsidRPr="00D9727B">
        <w:rPr>
          <w:lang w:eastAsia="en-US"/>
        </w:rPr>
        <w:t xml:space="preserve">This Memorandum of Understanding (MOU) is incorporated into the Charter and made a part thereof as if set forth in full in the Charter. A violation of the MOU shall constitute a violation of the Charter, including for purposes of Education Code Section 47607 controlling charter revocation. In the event of a conflict between the law and the terms of this MOU, the law shall prevail, and any such conflicting terms shall be revised by mutual agreement of the parties or severed from this MOU and nullified. In the event of a conflict between the Charter and this MOU, the terms of the MOU shall control and prevail and shall be interpreted and deemed to be updates and clarifications to the Charter. Where the Charter is silent on an issue, the MOU serves to fill in any gaps. Where the language of the Charter is ambiguous, the MOU is the document that governs the interpretation of that language, where applicable. </w:t>
      </w:r>
    </w:p>
    <w:p w14:paraId="10230032" w14:textId="77777777" w:rsidR="007800C3" w:rsidRPr="00D9727B" w:rsidRDefault="007800C3" w:rsidP="00403768">
      <w:pPr>
        <w:spacing w:after="160" w:line="259" w:lineRule="auto"/>
        <w:rPr>
          <w:rFonts w:ascii="Calibri" w:eastAsia="Times New Roman" w:hAnsi="Calibri" w:cs="Calibri"/>
          <w:szCs w:val="24"/>
          <w:lang w:eastAsia="en-US"/>
        </w:rPr>
      </w:pPr>
    </w:p>
    <w:p w14:paraId="43703D32" w14:textId="0816D3B0" w:rsidR="00403768" w:rsidRPr="00D9727B" w:rsidRDefault="00403768" w:rsidP="00403768">
      <w:pPr>
        <w:spacing w:after="160" w:line="259" w:lineRule="auto"/>
        <w:rPr>
          <w:rFonts w:ascii="Calibri" w:eastAsia="Times New Roman" w:hAnsi="Calibri" w:cs="Calibri"/>
          <w:szCs w:val="24"/>
          <w:lang w:eastAsia="en-US"/>
        </w:rPr>
      </w:pPr>
      <w:r w:rsidRPr="00D9727B">
        <w:rPr>
          <w:rFonts w:ascii="Calibri" w:eastAsia="Times New Roman" w:hAnsi="Calibri" w:cs="Calibri"/>
          <w:b/>
          <w:bCs/>
          <w:szCs w:val="24"/>
          <w:u w:val="single"/>
          <w:lang w:eastAsia="en-US"/>
        </w:rPr>
        <w:t>Option 2</w:t>
      </w:r>
      <w:r w:rsidR="007800C3" w:rsidRPr="00D9727B">
        <w:rPr>
          <w:rFonts w:ascii="Calibri" w:eastAsia="Times New Roman" w:hAnsi="Calibri" w:cs="Calibri"/>
          <w:b/>
          <w:bCs/>
          <w:szCs w:val="24"/>
          <w:u w:val="single"/>
          <w:lang w:eastAsia="en-US"/>
        </w:rPr>
        <w:t>: Denial</w:t>
      </w:r>
    </w:p>
    <w:p w14:paraId="43E87FF4" w14:textId="6EC3CD98" w:rsidR="00403768" w:rsidRPr="00D9727B" w:rsidRDefault="0090358E" w:rsidP="00403768">
      <w:pPr>
        <w:spacing w:after="160" w:line="259" w:lineRule="auto"/>
        <w:rPr>
          <w:rFonts w:ascii="Calibri" w:eastAsia="Times New Roman" w:hAnsi="Calibri" w:cs="Calibri"/>
          <w:szCs w:val="24"/>
          <w:lang w:eastAsia="en-US"/>
        </w:rPr>
      </w:pPr>
      <w:r w:rsidRPr="00154233">
        <w:rPr>
          <w:rFonts w:ascii="Calibri" w:hAnsi="Calibri" w:cs="Calibri"/>
          <w:noProof/>
          <w:sz w:val="36"/>
          <w:szCs w:val="36"/>
        </w:rPr>
        <mc:AlternateContent>
          <mc:Choice Requires="wps">
            <w:drawing>
              <wp:anchor distT="45720" distB="45720" distL="114300" distR="114300" simplePos="0" relativeHeight="251658261" behindDoc="1" locked="0" layoutInCell="1" allowOverlap="1" wp14:anchorId="4D303713" wp14:editId="373E43E7">
                <wp:simplePos x="0" y="0"/>
                <wp:positionH relativeFrom="column">
                  <wp:posOffset>-785191</wp:posOffset>
                </wp:positionH>
                <wp:positionV relativeFrom="page">
                  <wp:posOffset>4360711</wp:posOffset>
                </wp:positionV>
                <wp:extent cx="8080513" cy="1404620"/>
                <wp:effectExtent l="0" t="2171700" r="0" b="2157095"/>
                <wp:wrapNone/>
                <wp:docPr id="940490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68021">
                          <a:off x="0" y="0"/>
                          <a:ext cx="8080513" cy="1404620"/>
                        </a:xfrm>
                        <a:prstGeom prst="rect">
                          <a:avLst/>
                        </a:prstGeom>
                        <a:solidFill>
                          <a:srgbClr val="FFFFFF"/>
                        </a:solidFill>
                        <a:ln w="9525">
                          <a:noFill/>
                          <a:miter lim="800000"/>
                          <a:headEnd/>
                          <a:tailEnd/>
                        </a:ln>
                      </wps:spPr>
                      <wps:txbx>
                        <w:txbxContent>
                          <w:p w14:paraId="5C7FD7BF" w14:textId="77777777" w:rsidR="0090358E" w:rsidRPr="00154233" w:rsidRDefault="0090358E" w:rsidP="0090358E">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303713" id="_x0000_s1041" type="#_x0000_t202" style="position:absolute;margin-left:-61.85pt;margin-top:343.35pt;width:636.25pt;height:110.6pt;rotation:-2328690fd;z-index:-25165821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" stroked="f">
                <v:textbox style="mso-fit-shape-to-text:t">
                  <w:txbxContent>
                    <w:p w14:paraId="5C7FD7BF" w14:textId="77777777" w:rsidR="0090358E" w:rsidRPr="00154233" w:rsidRDefault="0090358E" w:rsidP="0090358E">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v:textbox>
                <w10:wrap anchory="page"/>
              </v:shape>
            </w:pict>
          </mc:Fallback>
        </mc:AlternateContent>
      </w:r>
      <w:r w:rsidR="00403768" w:rsidRPr="00D9727B">
        <w:rPr>
          <w:rFonts w:ascii="Calibri" w:eastAsia="Times New Roman" w:hAnsi="Calibri" w:cs="Calibri"/>
          <w:szCs w:val="24"/>
          <w:lang w:eastAsia="en-US"/>
        </w:rPr>
        <w:t xml:space="preserve">Should the </w:t>
      </w:r>
      <w:r w:rsidR="00596B58" w:rsidRPr="00D9727B">
        <w:rPr>
          <w:rFonts w:ascii="Calibri" w:eastAsia="Times New Roman" w:hAnsi="Calibri" w:cs="Calibri"/>
          <w:szCs w:val="24"/>
          <w:lang w:eastAsia="en-US"/>
        </w:rPr>
        <w:t>Board decide to</w:t>
      </w:r>
      <w:r w:rsidR="00403768" w:rsidRPr="00D9727B">
        <w:rPr>
          <w:rFonts w:ascii="Calibri" w:eastAsia="Times New Roman" w:hAnsi="Calibri" w:cs="Calibri"/>
          <w:szCs w:val="24"/>
          <w:lang w:eastAsia="en-US"/>
        </w:rPr>
        <w:t xml:space="preserve"> </w:t>
      </w:r>
      <w:r w:rsidR="00403768" w:rsidRPr="00D9727B">
        <w:rPr>
          <w:rFonts w:ascii="Calibri" w:eastAsia="Times New Roman" w:hAnsi="Calibri" w:cs="Calibri"/>
          <w:b/>
          <w:bCs/>
          <w:szCs w:val="24"/>
          <w:u w:val="single"/>
          <w:lang w:eastAsia="en-US"/>
        </w:rPr>
        <w:t>deny</w:t>
      </w:r>
      <w:r w:rsidR="00403768" w:rsidRPr="00D9727B">
        <w:rPr>
          <w:rFonts w:ascii="Calibri" w:eastAsia="Times New Roman" w:hAnsi="Calibri" w:cs="Calibri"/>
          <w:szCs w:val="24"/>
          <w:lang w:eastAsia="en-US"/>
        </w:rPr>
        <w:t xml:space="preserve"> the </w:t>
      </w:r>
      <w:r w:rsidR="00596B58" w:rsidRPr="00D9727B">
        <w:rPr>
          <w:rFonts w:ascii="Calibri" w:eastAsia="Times New Roman" w:hAnsi="Calibri" w:cs="Calibri"/>
          <w:szCs w:val="24"/>
          <w:lang w:eastAsia="en-US"/>
        </w:rPr>
        <w:t xml:space="preserve">School’s </w:t>
      </w:r>
      <w:r w:rsidR="0043559B" w:rsidRPr="00D9727B">
        <w:rPr>
          <w:rFonts w:ascii="Calibri" w:eastAsia="Times New Roman" w:hAnsi="Calibri" w:cs="Calibri"/>
          <w:szCs w:val="24"/>
          <w:lang w:eastAsia="en-US"/>
        </w:rPr>
        <w:t>petition</w:t>
      </w:r>
      <w:r w:rsidR="00403768" w:rsidRPr="00D9727B">
        <w:rPr>
          <w:rFonts w:ascii="Calibri" w:eastAsia="Times New Roman" w:hAnsi="Calibri" w:cs="Calibri"/>
          <w:szCs w:val="24"/>
          <w:lang w:eastAsia="en-US"/>
        </w:rPr>
        <w:t xml:space="preserve"> for renewal, the Board must make written findings</w:t>
      </w:r>
      <w:r w:rsidR="003F1592" w:rsidRPr="00D9727B">
        <w:rPr>
          <w:rFonts w:ascii="Calibri" w:eastAsia="Times New Roman" w:hAnsi="Calibri" w:cs="Calibri"/>
          <w:szCs w:val="24"/>
          <w:lang w:eastAsia="en-US"/>
        </w:rPr>
        <w:t>, setting forth specific facts,</w:t>
      </w:r>
      <w:r w:rsidR="00403768" w:rsidRPr="00D9727B">
        <w:rPr>
          <w:rFonts w:ascii="Calibri" w:eastAsia="Times New Roman" w:hAnsi="Calibri" w:cs="Calibri"/>
          <w:szCs w:val="24"/>
          <w:lang w:eastAsia="en-US"/>
        </w:rPr>
        <w:t xml:space="preserve"> to support the denial based on at least one of the following</w:t>
      </w:r>
      <w:r w:rsidR="00721E9E" w:rsidRPr="00D9727B">
        <w:rPr>
          <w:rFonts w:ascii="Calibri" w:eastAsia="Times New Roman" w:hAnsi="Calibri" w:cs="Calibri"/>
          <w:szCs w:val="24"/>
          <w:lang w:eastAsia="en-US"/>
        </w:rPr>
        <w:t xml:space="preserve"> </w:t>
      </w:r>
      <w:r w:rsidR="00403768" w:rsidRPr="00D9727B">
        <w:rPr>
          <w:rFonts w:ascii="Calibri" w:eastAsia="Times New Roman" w:hAnsi="Calibri" w:cs="Calibri"/>
          <w:szCs w:val="24"/>
          <w:lang w:eastAsia="en-US"/>
        </w:rPr>
        <w:t>:  </w:t>
      </w:r>
    </w:p>
    <w:p w14:paraId="498196D8" w14:textId="0007EB48" w:rsidR="00403768" w:rsidRPr="00D9727B" w:rsidRDefault="00403768" w:rsidP="00CD2B16">
      <w:pPr>
        <w:numPr>
          <w:ilvl w:val="0"/>
          <w:numId w:val="49"/>
        </w:numPr>
        <w:spacing w:after="160" w:line="259" w:lineRule="auto"/>
        <w:rPr>
          <w:rFonts w:ascii="Calibri" w:eastAsia="Times New Roman" w:hAnsi="Calibri" w:cs="Calibri"/>
          <w:szCs w:val="24"/>
          <w:lang w:eastAsia="en-US"/>
        </w:rPr>
      </w:pPr>
      <w:r w:rsidRPr="00D9727B">
        <w:rPr>
          <w:rFonts w:ascii="Calibri" w:eastAsia="Times New Roman" w:hAnsi="Calibri" w:cs="Calibri"/>
          <w:szCs w:val="24"/>
          <w:lang w:eastAsia="en-US"/>
        </w:rPr>
        <w:t xml:space="preserve">Closure of the </w:t>
      </w:r>
      <w:r w:rsidR="000110FA" w:rsidRPr="00D9727B">
        <w:rPr>
          <w:rFonts w:ascii="Calibri" w:eastAsia="Times New Roman" w:hAnsi="Calibri" w:cs="Calibri"/>
          <w:szCs w:val="24"/>
          <w:lang w:eastAsia="en-US"/>
        </w:rPr>
        <w:t>S</w:t>
      </w:r>
      <w:r w:rsidRPr="00D9727B">
        <w:rPr>
          <w:rFonts w:ascii="Calibri" w:eastAsia="Times New Roman" w:hAnsi="Calibri" w:cs="Calibri"/>
          <w:szCs w:val="24"/>
          <w:lang w:eastAsia="en-US"/>
        </w:rPr>
        <w:t>chool is in the best interest of pupils</w:t>
      </w:r>
      <w:r w:rsidR="00721E9E" w:rsidRPr="00D9727B">
        <w:rPr>
          <w:rFonts w:ascii="Calibri" w:eastAsia="Times New Roman" w:hAnsi="Calibri" w:cs="Calibri"/>
          <w:szCs w:val="24"/>
          <w:lang w:eastAsia="en-US"/>
        </w:rPr>
        <w:t>;</w:t>
      </w:r>
    </w:p>
    <w:p w14:paraId="0B84C931" w14:textId="04A39577" w:rsidR="00403768" w:rsidRPr="00D9727B" w:rsidRDefault="00403768" w:rsidP="00CD2B16">
      <w:pPr>
        <w:numPr>
          <w:ilvl w:val="0"/>
          <w:numId w:val="50"/>
        </w:numPr>
        <w:spacing w:after="160" w:line="259" w:lineRule="auto"/>
        <w:rPr>
          <w:rFonts w:ascii="Calibri" w:eastAsia="Times New Roman" w:hAnsi="Calibri" w:cs="Calibri"/>
          <w:szCs w:val="24"/>
          <w:lang w:eastAsia="en-US"/>
        </w:rPr>
      </w:pPr>
      <w:r w:rsidRPr="00D9727B">
        <w:rPr>
          <w:rFonts w:ascii="Calibri" w:eastAsia="Times New Roman" w:hAnsi="Calibri" w:cs="Calibri"/>
          <w:szCs w:val="24"/>
          <w:lang w:eastAsia="en-US"/>
        </w:rPr>
        <w:t xml:space="preserve">The </w:t>
      </w:r>
      <w:r w:rsidR="000110FA" w:rsidRPr="00D9727B">
        <w:rPr>
          <w:rFonts w:ascii="Calibri" w:eastAsia="Times New Roman" w:hAnsi="Calibri" w:cs="Calibri"/>
          <w:szCs w:val="24"/>
          <w:lang w:eastAsia="en-US"/>
        </w:rPr>
        <w:t>S</w:t>
      </w:r>
      <w:r w:rsidRPr="00D9727B">
        <w:rPr>
          <w:rFonts w:ascii="Calibri" w:eastAsia="Times New Roman" w:hAnsi="Calibri" w:cs="Calibri"/>
          <w:szCs w:val="24"/>
          <w:lang w:eastAsia="en-US"/>
        </w:rPr>
        <w:t>chool is demonstrably unlikely to successfully implement the program set forth in the petition due to substantial fiscal or governance factors, or is not serving all pupils who wish to attend</w:t>
      </w:r>
      <w:r w:rsidR="000110FA" w:rsidRPr="00D9727B">
        <w:rPr>
          <w:rFonts w:ascii="Calibri" w:eastAsia="Times New Roman" w:hAnsi="Calibri" w:cs="Calibri"/>
          <w:szCs w:val="24"/>
          <w:lang w:eastAsia="en-US"/>
        </w:rPr>
        <w:t>,</w:t>
      </w:r>
      <w:r w:rsidRPr="00D9727B">
        <w:rPr>
          <w:rFonts w:ascii="Calibri" w:eastAsia="Times New Roman" w:hAnsi="Calibri" w:cs="Calibri"/>
          <w:szCs w:val="24"/>
          <w:lang w:eastAsia="en-US"/>
        </w:rPr>
        <w:t xml:space="preserve"> pursuant to requirements outlined in EC </w:t>
      </w:r>
      <w:r w:rsidR="000110FA" w:rsidRPr="00D9727B">
        <w:rPr>
          <w:rFonts w:ascii="Calibri" w:eastAsia="Times New Roman" w:hAnsi="Calibri" w:cs="Calibri"/>
          <w:szCs w:val="24"/>
          <w:lang w:eastAsia="en-US"/>
        </w:rPr>
        <w:t>Section</w:t>
      </w:r>
      <w:r w:rsidRPr="00D9727B">
        <w:rPr>
          <w:rFonts w:ascii="Calibri" w:eastAsia="Times New Roman" w:hAnsi="Calibri" w:cs="Calibri"/>
          <w:szCs w:val="24"/>
          <w:lang w:eastAsia="en-US"/>
        </w:rPr>
        <w:t xml:space="preserve"> 47607 subdivisions (d) and (e)</w:t>
      </w:r>
      <w:r w:rsidR="00721E9E" w:rsidRPr="00D9727B">
        <w:rPr>
          <w:rFonts w:ascii="Calibri" w:eastAsia="Times New Roman" w:hAnsi="Calibri" w:cs="Calibri"/>
          <w:szCs w:val="24"/>
          <w:lang w:eastAsia="en-US"/>
        </w:rPr>
        <w:t>; or</w:t>
      </w:r>
      <w:r w:rsidRPr="00D9727B">
        <w:rPr>
          <w:rFonts w:ascii="Calibri" w:eastAsia="Times New Roman" w:hAnsi="Calibri" w:cs="Calibri"/>
          <w:szCs w:val="24"/>
          <w:lang w:eastAsia="en-US"/>
        </w:rPr>
        <w:t>  </w:t>
      </w:r>
    </w:p>
    <w:p w14:paraId="002725C9" w14:textId="7CCFCDC3" w:rsidR="00403768" w:rsidRPr="00D9727B" w:rsidRDefault="00403768" w:rsidP="00CD2B16">
      <w:pPr>
        <w:numPr>
          <w:ilvl w:val="0"/>
          <w:numId w:val="51"/>
        </w:numPr>
        <w:spacing w:after="160" w:line="259" w:lineRule="auto"/>
        <w:rPr>
          <w:rFonts w:ascii="Calibri" w:eastAsia="Times New Roman" w:hAnsi="Calibri" w:cs="Calibri"/>
          <w:szCs w:val="24"/>
          <w:lang w:eastAsia="en-US"/>
        </w:rPr>
      </w:pPr>
      <w:r w:rsidRPr="00D9727B">
        <w:rPr>
          <w:rFonts w:ascii="Calibri" w:eastAsia="Times New Roman" w:hAnsi="Calibri" w:cs="Calibri"/>
          <w:szCs w:val="24"/>
          <w:lang w:eastAsia="en-US"/>
        </w:rPr>
        <w:t xml:space="preserve">The submitted petition does not adhere to the standards and criteria described in </w:t>
      </w:r>
      <w:r w:rsidR="0043559B" w:rsidRPr="00D9727B">
        <w:rPr>
          <w:rFonts w:ascii="Calibri" w:eastAsia="Times New Roman" w:hAnsi="Calibri" w:cs="Calibri"/>
          <w:szCs w:val="24"/>
          <w:lang w:eastAsia="en-US"/>
        </w:rPr>
        <w:t>EC Section</w:t>
      </w:r>
      <w:r w:rsidRPr="00D9727B">
        <w:rPr>
          <w:rFonts w:ascii="Calibri" w:eastAsia="Times New Roman" w:hAnsi="Calibri" w:cs="Calibri"/>
          <w:szCs w:val="24"/>
          <w:lang w:eastAsia="en-US"/>
        </w:rPr>
        <w:t xml:space="preserve"> 47605.6 and may be denied under subdivision (c), except paragraphs (7) and (8). </w:t>
      </w:r>
    </w:p>
    <w:p w14:paraId="78E14058" w14:textId="77777777" w:rsidR="00403768" w:rsidRPr="00D9727B" w:rsidRDefault="00403768" w:rsidP="00403768">
      <w:pPr>
        <w:spacing w:after="160" w:line="259" w:lineRule="auto"/>
        <w:rPr>
          <w:rFonts w:ascii="Calibri" w:eastAsia="Times New Roman" w:hAnsi="Calibri" w:cs="Calibri"/>
          <w:szCs w:val="24"/>
          <w:lang w:eastAsia="en-US"/>
        </w:rPr>
      </w:pPr>
      <w:r w:rsidRPr="00D9727B">
        <w:rPr>
          <w:rFonts w:ascii="Calibri" w:eastAsia="Times New Roman" w:hAnsi="Calibri" w:cs="Calibri"/>
          <w:szCs w:val="24"/>
          <w:lang w:eastAsia="en-US"/>
        </w:rPr>
        <w:t>In this event, it is strongly recommended that the Board adopt the following findings: </w:t>
      </w:r>
    </w:p>
    <w:p w14:paraId="4CBAFD91" w14:textId="7EB74C0E" w:rsidR="00403768" w:rsidRPr="00D9727B" w:rsidRDefault="00403768" w:rsidP="00CD2B16">
      <w:pPr>
        <w:numPr>
          <w:ilvl w:val="0"/>
          <w:numId w:val="52"/>
        </w:numPr>
        <w:spacing w:after="160" w:line="264" w:lineRule="auto"/>
        <w:rPr>
          <w:rFonts w:ascii="Calibri" w:eastAsia="Times New Roman" w:hAnsi="Calibri" w:cs="Calibri"/>
          <w:szCs w:val="24"/>
          <w:lang w:eastAsia="en-US"/>
        </w:rPr>
      </w:pPr>
      <w:r w:rsidRPr="00D9727B">
        <w:rPr>
          <w:rFonts w:ascii="Calibri" w:eastAsia="Times New Roman" w:hAnsi="Calibri" w:cs="Calibri"/>
          <w:b/>
          <w:bCs/>
          <w:szCs w:val="24"/>
          <w:lang w:eastAsia="en-US"/>
        </w:rPr>
        <w:t>Closure of the charter school is in the best interest of pupils</w:t>
      </w:r>
      <w:r w:rsidR="00721E9E" w:rsidRPr="00D9727B">
        <w:rPr>
          <w:rFonts w:ascii="Calibri" w:eastAsia="Times New Roman" w:hAnsi="Calibri" w:cs="Calibri"/>
          <w:b/>
          <w:bCs/>
          <w:szCs w:val="24"/>
          <w:lang w:eastAsia="en-US"/>
        </w:rPr>
        <w:t xml:space="preserve">. </w:t>
      </w:r>
      <w:r w:rsidRPr="00D9727B">
        <w:rPr>
          <w:rFonts w:ascii="Calibri" w:eastAsia="Times New Roman" w:hAnsi="Calibri" w:cs="Calibri"/>
          <w:szCs w:val="24"/>
          <w:lang w:eastAsia="en-US"/>
        </w:rPr>
        <w:t xml:space="preserve">The written petition and outcome data do not indicate that the school’s current or proposed educational program is likely to </w:t>
      </w:r>
      <w:r w:rsidR="00660296" w:rsidRPr="00D9727B">
        <w:rPr>
          <w:rFonts w:ascii="Calibri" w:eastAsia="Times New Roman" w:hAnsi="Calibri" w:cs="Calibri"/>
          <w:szCs w:val="24"/>
          <w:lang w:eastAsia="en-US"/>
        </w:rPr>
        <w:t>improve</w:t>
      </w:r>
      <w:r w:rsidRPr="00D9727B">
        <w:rPr>
          <w:rFonts w:ascii="Calibri" w:eastAsia="Times New Roman" w:hAnsi="Calibri" w:cs="Calibri"/>
          <w:szCs w:val="24"/>
          <w:lang w:eastAsia="en-US"/>
        </w:rPr>
        <w:t xml:space="preserve"> student outcomes. This determination is informed by, but not limited to, the following: </w:t>
      </w:r>
    </w:p>
    <w:p w14:paraId="3C9E83CF" w14:textId="77777777" w:rsidR="00403768" w:rsidRPr="00D9727B" w:rsidRDefault="00403768" w:rsidP="005407D3">
      <w:pPr>
        <w:spacing w:after="160" w:line="259" w:lineRule="auto"/>
        <w:ind w:left="720"/>
        <w:rPr>
          <w:rFonts w:ascii="Calibri" w:eastAsia="Times New Roman" w:hAnsi="Calibri" w:cs="Calibri"/>
          <w:szCs w:val="24"/>
          <w:lang w:eastAsia="en-US"/>
        </w:rPr>
      </w:pPr>
      <w:r w:rsidRPr="00D9727B">
        <w:rPr>
          <w:rFonts w:ascii="Calibri" w:eastAsia="Times New Roman" w:hAnsi="Calibri" w:cs="Calibri"/>
          <w:szCs w:val="24"/>
          <w:u w:val="single"/>
          <w:lang w:eastAsia="en-US"/>
        </w:rPr>
        <w:t>Academic Indicators</w:t>
      </w:r>
      <w:r w:rsidRPr="00D9727B">
        <w:rPr>
          <w:rFonts w:ascii="Calibri" w:eastAsia="Times New Roman" w:hAnsi="Calibri" w:cs="Calibri"/>
          <w:szCs w:val="24"/>
          <w:lang w:eastAsia="en-US"/>
        </w:rPr>
        <w:t> </w:t>
      </w:r>
    </w:p>
    <w:p w14:paraId="283377C3" w14:textId="063DA8F0" w:rsidR="00403768" w:rsidRPr="00D9727B" w:rsidRDefault="00403768" w:rsidP="00CD2B16">
      <w:pPr>
        <w:pStyle w:val="ListParagraph"/>
        <w:numPr>
          <w:ilvl w:val="1"/>
          <w:numId w:val="53"/>
        </w:numPr>
        <w:spacing w:line="264" w:lineRule="auto"/>
        <w:rPr>
          <w:rFonts w:ascii="Calibri" w:eastAsia="Times New Roman" w:hAnsi="Calibri" w:cs="Calibri"/>
        </w:rPr>
      </w:pPr>
      <w:r w:rsidRPr="00D9727B">
        <w:rPr>
          <w:rFonts w:ascii="Calibri" w:eastAsia="Times New Roman" w:hAnsi="Calibri" w:cs="Calibri"/>
        </w:rPr>
        <w:t xml:space="preserve">The College/Career Indicator reported for </w:t>
      </w:r>
      <w:r w:rsidR="0043559B" w:rsidRPr="00D9727B">
        <w:rPr>
          <w:rFonts w:ascii="Calibri" w:eastAsia="Times New Roman" w:hAnsi="Calibri" w:cs="Calibri"/>
        </w:rPr>
        <w:t>the School</w:t>
      </w:r>
      <w:r w:rsidRPr="00D9727B">
        <w:rPr>
          <w:rFonts w:ascii="Calibri" w:eastAsia="Times New Roman" w:hAnsi="Calibri" w:cs="Calibri"/>
        </w:rPr>
        <w:t xml:space="preserve"> over the past three academic years reflects that 0% of graduates met the state-defined criteria for preparedness for postsecondary education or career pathways. </w:t>
      </w:r>
      <w:r w:rsidR="0043559B" w:rsidRPr="00D9727B">
        <w:rPr>
          <w:rFonts w:ascii="Calibri" w:eastAsia="Times New Roman" w:hAnsi="Calibri" w:cs="Calibri"/>
        </w:rPr>
        <w:br/>
      </w:r>
    </w:p>
    <w:p w14:paraId="59864C54" w14:textId="77777777" w:rsidR="00403768" w:rsidRPr="00D9727B" w:rsidRDefault="00403768" w:rsidP="00CD2B16">
      <w:pPr>
        <w:numPr>
          <w:ilvl w:val="0"/>
          <w:numId w:val="53"/>
        </w:numPr>
        <w:spacing w:after="160" w:line="264" w:lineRule="auto"/>
        <w:ind w:left="1440"/>
        <w:rPr>
          <w:rFonts w:ascii="Calibri" w:eastAsia="Times New Roman" w:hAnsi="Calibri" w:cs="Calibri"/>
          <w:szCs w:val="24"/>
          <w:lang w:eastAsia="en-US"/>
        </w:rPr>
      </w:pPr>
      <w:r w:rsidRPr="00D9727B">
        <w:rPr>
          <w:rFonts w:ascii="Calibri" w:eastAsia="Times New Roman" w:hAnsi="Calibri" w:cs="Calibri"/>
          <w:szCs w:val="24"/>
          <w:lang w:eastAsia="en-US"/>
        </w:rPr>
        <w:t xml:space="preserve">The educational program as described in the renewal petition does not include sufficient detail regarding instructional strategies, interventions, or programmatic changes that </w:t>
      </w:r>
      <w:r w:rsidRPr="00D9727B">
        <w:rPr>
          <w:rFonts w:ascii="Calibri" w:eastAsia="Times New Roman" w:hAnsi="Calibri" w:cs="Calibri"/>
          <w:szCs w:val="24"/>
          <w:lang w:eastAsia="en-US"/>
        </w:rPr>
        <w:lastRenderedPageBreak/>
        <w:t>would reasonably be expected to result in improved student proficiency outcomes in Reading and Mathematics. </w:t>
      </w:r>
    </w:p>
    <w:p w14:paraId="102B2037" w14:textId="77777777" w:rsidR="00403768" w:rsidRPr="00D9727B" w:rsidRDefault="00403768" w:rsidP="00CD2B16">
      <w:pPr>
        <w:numPr>
          <w:ilvl w:val="0"/>
          <w:numId w:val="54"/>
        </w:numPr>
        <w:spacing w:after="0" w:line="264" w:lineRule="auto"/>
        <w:ind w:left="1440"/>
        <w:rPr>
          <w:rFonts w:ascii="Calibri" w:eastAsia="Times New Roman" w:hAnsi="Calibri" w:cs="Calibri"/>
          <w:szCs w:val="24"/>
          <w:lang w:eastAsia="en-US"/>
        </w:rPr>
      </w:pPr>
      <w:r w:rsidRPr="00D9727B">
        <w:rPr>
          <w:rFonts w:ascii="Calibri" w:eastAsia="Times New Roman" w:hAnsi="Calibri" w:cs="Calibri"/>
          <w:szCs w:val="24"/>
          <w:lang w:eastAsia="en-US"/>
        </w:rPr>
        <w:t>Results from local assessments (STAR 360) indicate that fewer than 50% of enrolled students met their annual academic growth targets. </w:t>
      </w:r>
    </w:p>
    <w:p w14:paraId="617F8E75" w14:textId="77777777" w:rsidR="00403768" w:rsidRPr="0090358E" w:rsidRDefault="00403768" w:rsidP="00493263">
      <w:pPr>
        <w:spacing w:after="0" w:line="259" w:lineRule="auto"/>
        <w:rPr>
          <w:rFonts w:ascii="Calibri" w:eastAsia="Times New Roman" w:hAnsi="Calibri" w:cs="Calibri"/>
          <w:color w:val="000000"/>
          <w:szCs w:val="24"/>
          <w:lang w:eastAsia="en-US"/>
        </w:rPr>
      </w:pPr>
      <w:r w:rsidRPr="00D9727B">
        <w:rPr>
          <w:rFonts w:ascii="Calibri" w:eastAsia="Times New Roman" w:hAnsi="Calibri" w:cs="Calibri"/>
          <w:szCs w:val="24"/>
          <w:lang w:eastAsia="en-US"/>
        </w:rPr>
        <w:t> </w:t>
      </w:r>
    </w:p>
    <w:p w14:paraId="75890C59" w14:textId="77777777" w:rsidR="00403768" w:rsidRPr="0090358E" w:rsidRDefault="00403768" w:rsidP="005407D3">
      <w:pPr>
        <w:spacing w:after="160" w:line="264" w:lineRule="auto"/>
        <w:ind w:left="720"/>
        <w:rPr>
          <w:rFonts w:ascii="Calibri" w:eastAsia="Times New Roman" w:hAnsi="Calibri" w:cs="Calibri"/>
          <w:color w:val="000000"/>
          <w:szCs w:val="24"/>
          <w:lang w:eastAsia="en-US"/>
        </w:rPr>
      </w:pPr>
      <w:r w:rsidRPr="0090358E">
        <w:rPr>
          <w:rFonts w:ascii="Calibri" w:eastAsia="Times New Roman" w:hAnsi="Calibri" w:cs="Calibri"/>
          <w:color w:val="000000"/>
          <w:szCs w:val="24"/>
          <w:u w:val="single"/>
          <w:lang w:eastAsia="en-US"/>
        </w:rPr>
        <w:t>Non-Academic Indicators</w:t>
      </w:r>
      <w:r w:rsidRPr="0090358E">
        <w:rPr>
          <w:rFonts w:ascii="Calibri" w:eastAsia="Times New Roman" w:hAnsi="Calibri" w:cs="Calibri"/>
          <w:color w:val="000000"/>
          <w:szCs w:val="24"/>
          <w:lang w:eastAsia="en-US"/>
        </w:rPr>
        <w:t> </w:t>
      </w:r>
    </w:p>
    <w:p w14:paraId="25AB971D" w14:textId="246150E6" w:rsidR="00403768" w:rsidRPr="0090358E" w:rsidRDefault="0090358E" w:rsidP="00CD2B16">
      <w:pPr>
        <w:numPr>
          <w:ilvl w:val="0"/>
          <w:numId w:val="55"/>
        </w:numPr>
        <w:spacing w:after="160" w:line="264" w:lineRule="auto"/>
        <w:ind w:left="1440"/>
        <w:rPr>
          <w:rFonts w:ascii="Calibri" w:eastAsia="Times New Roman" w:hAnsi="Calibri" w:cs="Calibri"/>
          <w:color w:val="000000"/>
          <w:szCs w:val="24"/>
          <w:lang w:eastAsia="en-US"/>
        </w:rPr>
      </w:pPr>
      <w:r w:rsidRPr="00154233">
        <w:rPr>
          <w:rFonts w:ascii="Calibri" w:hAnsi="Calibri" w:cs="Calibri"/>
          <w:noProof/>
          <w:sz w:val="36"/>
          <w:szCs w:val="36"/>
        </w:rPr>
        <mc:AlternateContent>
          <mc:Choice Requires="wps">
            <w:drawing>
              <wp:anchor distT="45720" distB="45720" distL="114300" distR="114300" simplePos="0" relativeHeight="251658262" behindDoc="1" locked="0" layoutInCell="1" allowOverlap="1" wp14:anchorId="3C0E41F7" wp14:editId="41486579">
                <wp:simplePos x="0" y="0"/>
                <wp:positionH relativeFrom="column">
                  <wp:posOffset>-805070</wp:posOffset>
                </wp:positionH>
                <wp:positionV relativeFrom="page">
                  <wp:posOffset>2709988</wp:posOffset>
                </wp:positionV>
                <wp:extent cx="8080513" cy="1404620"/>
                <wp:effectExtent l="0" t="2171700" r="0" b="2157095"/>
                <wp:wrapNone/>
                <wp:docPr id="1256759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68021">
                          <a:off x="0" y="0"/>
                          <a:ext cx="8080513" cy="1404620"/>
                        </a:xfrm>
                        <a:prstGeom prst="rect">
                          <a:avLst/>
                        </a:prstGeom>
                        <a:solidFill>
                          <a:srgbClr val="FFFFFF"/>
                        </a:solidFill>
                        <a:ln w="9525">
                          <a:noFill/>
                          <a:miter lim="800000"/>
                          <a:headEnd/>
                          <a:tailEnd/>
                        </a:ln>
                      </wps:spPr>
                      <wps:txbx>
                        <w:txbxContent>
                          <w:p w14:paraId="07D022D2" w14:textId="77777777" w:rsidR="0090358E" w:rsidRPr="00154233" w:rsidRDefault="0090358E" w:rsidP="0090358E">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C0E41F7" id="_x0000_s1042" type="#_x0000_t202" style="position:absolute;left:0;text-align:left;margin-left:-63.4pt;margin-top:213.4pt;width:636.25pt;height:110.6pt;rotation:-2328690fd;z-index:-25165821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" stroked="f">
                <v:textbox style="mso-fit-shape-to-text:t">
                  <w:txbxContent>
                    <w:p w14:paraId="07D022D2" w14:textId="77777777" w:rsidR="0090358E" w:rsidRPr="00154233" w:rsidRDefault="0090358E" w:rsidP="0090358E">
                      <w:pPr>
                        <w:jc w:val="center"/>
                        <w:rPr>
                          <w:rFonts w:ascii="Arial" w:hAnsi="Arial" w:cs="Arial"/>
                          <w:color w:val="D9D9D9" w:themeColor="background1" w:themeShade="D9"/>
                          <w:sz w:val="250"/>
                          <w:szCs w:val="250"/>
                        </w:rPr>
                      </w:pPr>
                      <w:r w:rsidRPr="00154233">
                        <w:rPr>
                          <w:rFonts w:ascii="Arial" w:hAnsi="Arial" w:cs="Arial"/>
                          <w:color w:val="D9D9D9" w:themeColor="background1" w:themeShade="D9"/>
                          <w:sz w:val="250"/>
                          <w:szCs w:val="250"/>
                        </w:rPr>
                        <w:t>SAMPLE</w:t>
                      </w:r>
                    </w:p>
                  </w:txbxContent>
                </v:textbox>
                <w10:wrap anchory="page"/>
              </v:shape>
            </w:pict>
          </mc:Fallback>
        </mc:AlternateContent>
      </w:r>
      <w:r w:rsidR="0043559B" w:rsidRPr="0090358E">
        <w:rPr>
          <w:rFonts w:ascii="Calibri" w:eastAsia="Times New Roman" w:hAnsi="Calibri" w:cs="Calibri"/>
          <w:color w:val="000000"/>
          <w:szCs w:val="24"/>
          <w:lang w:eastAsia="en-US"/>
        </w:rPr>
        <w:t>The School</w:t>
      </w:r>
      <w:r w:rsidR="00403768" w:rsidRPr="0090358E">
        <w:rPr>
          <w:rFonts w:ascii="Calibri" w:eastAsia="Times New Roman" w:hAnsi="Calibri" w:cs="Calibri"/>
          <w:color w:val="000000"/>
          <w:szCs w:val="24"/>
          <w:lang w:eastAsia="en-US"/>
        </w:rPr>
        <w:t xml:space="preserve"> faces persistent challenges related to student engagement, retention, and completion that would lead them to successfully progress towards graduation within expected timeframes. </w:t>
      </w:r>
    </w:p>
    <w:p w14:paraId="65015B54" w14:textId="0193F66C" w:rsidR="00403768" w:rsidRPr="0090358E" w:rsidRDefault="00403768" w:rsidP="00CD2B16">
      <w:pPr>
        <w:numPr>
          <w:ilvl w:val="0"/>
          <w:numId w:val="56"/>
        </w:numPr>
        <w:spacing w:line="264" w:lineRule="auto"/>
        <w:ind w:left="1440"/>
        <w:rPr>
          <w:rFonts w:ascii="Calibri" w:eastAsia="Times New Roman" w:hAnsi="Calibri" w:cs="Calibri"/>
          <w:color w:val="000000"/>
          <w:szCs w:val="24"/>
          <w:lang w:eastAsia="en-US"/>
        </w:rPr>
      </w:pPr>
      <w:r w:rsidRPr="0090358E">
        <w:rPr>
          <w:rFonts w:ascii="Calibri" w:eastAsia="Times New Roman" w:hAnsi="Calibri" w:cs="Calibri"/>
          <w:color w:val="000000"/>
          <w:szCs w:val="24"/>
          <w:lang w:eastAsia="en-US"/>
        </w:rPr>
        <w:t>Graduation rates, including the DASS 1-Year Graduation Rate, are low overall and relative to comparable DASS programs</w:t>
      </w:r>
      <w:r w:rsidR="003756BC" w:rsidRPr="0090358E">
        <w:rPr>
          <w:rFonts w:ascii="Calibri" w:eastAsia="Times New Roman" w:hAnsi="Calibri" w:cs="Calibri"/>
          <w:color w:val="000000"/>
          <w:szCs w:val="24"/>
          <w:lang w:eastAsia="en-US"/>
        </w:rPr>
        <w:t>;</w:t>
      </w:r>
      <w:r w:rsidRPr="0090358E">
        <w:rPr>
          <w:rFonts w:ascii="Calibri" w:eastAsia="Times New Roman" w:hAnsi="Calibri" w:cs="Calibri"/>
          <w:color w:val="000000"/>
          <w:szCs w:val="24"/>
          <w:lang w:eastAsia="en-US"/>
        </w:rPr>
        <w:t xml:space="preserve"> dropout rates are consistently high, and chronic absenteeism continues to affect a significant portion of the student population.   </w:t>
      </w:r>
    </w:p>
    <w:p w14:paraId="00197FF5" w14:textId="61732D30" w:rsidR="00403768" w:rsidRPr="00D9727B" w:rsidRDefault="00403768" w:rsidP="00CD2B16">
      <w:pPr>
        <w:numPr>
          <w:ilvl w:val="0"/>
          <w:numId w:val="57"/>
        </w:numPr>
        <w:spacing w:after="160" w:line="264" w:lineRule="auto"/>
        <w:rPr>
          <w:rFonts w:ascii="Calibri" w:eastAsia="Times New Roman" w:hAnsi="Calibri" w:cs="Calibri"/>
          <w:szCs w:val="24"/>
          <w:lang w:eastAsia="en-US"/>
        </w:rPr>
      </w:pPr>
      <w:r w:rsidRPr="00D9727B">
        <w:rPr>
          <w:rFonts w:ascii="Calibri" w:eastAsia="Times New Roman" w:hAnsi="Calibri" w:cs="Calibri"/>
          <w:b/>
          <w:bCs/>
          <w:szCs w:val="24"/>
          <w:lang w:eastAsia="en-US"/>
        </w:rPr>
        <w:t>The school is demonstrably unlikely to successfully implement the program set forth in the petition due to substantial fiscal or governance factors, or is not serving all pupils who wish to attend</w:t>
      </w:r>
      <w:r w:rsidR="005407D3" w:rsidRPr="00D9727B">
        <w:rPr>
          <w:rFonts w:ascii="Calibri" w:eastAsia="Times New Roman" w:hAnsi="Calibri" w:cs="Calibri"/>
          <w:b/>
          <w:bCs/>
          <w:szCs w:val="24"/>
          <w:lang w:eastAsia="en-US"/>
        </w:rPr>
        <w:t>,</w:t>
      </w:r>
      <w:r w:rsidRPr="00D9727B">
        <w:rPr>
          <w:rFonts w:ascii="Calibri" w:eastAsia="Times New Roman" w:hAnsi="Calibri" w:cs="Calibri"/>
          <w:b/>
          <w:bCs/>
          <w:szCs w:val="24"/>
          <w:lang w:eastAsia="en-US"/>
        </w:rPr>
        <w:t xml:space="preserve"> pursuant to requirements outlined in EC </w:t>
      </w:r>
      <w:r w:rsidR="005407D3" w:rsidRPr="00D9727B">
        <w:rPr>
          <w:rFonts w:ascii="Calibri" w:eastAsia="Times New Roman" w:hAnsi="Calibri" w:cs="Calibri"/>
          <w:b/>
          <w:bCs/>
          <w:szCs w:val="24"/>
          <w:lang w:eastAsia="en-US"/>
        </w:rPr>
        <w:t>Section</w:t>
      </w:r>
      <w:r w:rsidRPr="00D9727B">
        <w:rPr>
          <w:rFonts w:ascii="Calibri" w:eastAsia="Times New Roman" w:hAnsi="Calibri" w:cs="Calibri"/>
          <w:b/>
          <w:bCs/>
          <w:szCs w:val="24"/>
          <w:lang w:eastAsia="en-US"/>
        </w:rPr>
        <w:t xml:space="preserve"> 47607 subdivisions (d) and (e).</w:t>
      </w:r>
      <w:r w:rsidRPr="00D9727B">
        <w:rPr>
          <w:rFonts w:ascii="Calibri" w:eastAsia="Times New Roman" w:hAnsi="Calibri" w:cs="Calibri"/>
          <w:szCs w:val="24"/>
          <w:lang w:eastAsia="en-US"/>
        </w:rPr>
        <w:t> </w:t>
      </w:r>
    </w:p>
    <w:p w14:paraId="7AF80972" w14:textId="50C41173" w:rsidR="00403768" w:rsidRPr="00D9727B" w:rsidRDefault="00493263" w:rsidP="0043559B">
      <w:pPr>
        <w:spacing w:line="264" w:lineRule="auto"/>
        <w:ind w:left="720"/>
        <w:rPr>
          <w:rFonts w:ascii="Calibri" w:eastAsia="Times New Roman" w:hAnsi="Calibri" w:cs="Calibri"/>
          <w:szCs w:val="24"/>
          <w:lang w:eastAsia="en-US"/>
        </w:rPr>
      </w:pPr>
      <w:r w:rsidRPr="00D9727B">
        <w:rPr>
          <w:rFonts w:ascii="Calibri" w:eastAsia="Times New Roman" w:hAnsi="Calibri" w:cs="Calibri"/>
          <w:szCs w:val="24"/>
          <w:lang w:eastAsia="en-US"/>
        </w:rPr>
        <w:t xml:space="preserve">The documentation of serious fiscal concerns </w:t>
      </w:r>
      <w:r w:rsidR="00387A26" w:rsidRPr="00D9727B">
        <w:rPr>
          <w:rFonts w:ascii="Calibri" w:eastAsia="Times New Roman" w:hAnsi="Calibri" w:cs="Calibri"/>
          <w:szCs w:val="24"/>
          <w:lang w:eastAsia="en-US"/>
        </w:rPr>
        <w:t>on pages 12-13</w:t>
      </w:r>
      <w:r w:rsidRPr="00D9727B">
        <w:rPr>
          <w:rFonts w:ascii="Calibri" w:eastAsia="Times New Roman" w:hAnsi="Calibri" w:cs="Calibri"/>
          <w:szCs w:val="24"/>
          <w:lang w:eastAsia="en-US"/>
        </w:rPr>
        <w:t xml:space="preserve"> of this report indicates that </w:t>
      </w:r>
      <w:r w:rsidR="0043559B" w:rsidRPr="00D9727B">
        <w:rPr>
          <w:rFonts w:ascii="Calibri" w:eastAsia="Times New Roman" w:hAnsi="Calibri" w:cs="Calibri"/>
          <w:szCs w:val="24"/>
          <w:lang w:eastAsia="en-US"/>
        </w:rPr>
        <w:t>the School</w:t>
      </w:r>
      <w:r w:rsidRPr="00D9727B">
        <w:rPr>
          <w:rFonts w:ascii="Calibri" w:eastAsia="Times New Roman" w:hAnsi="Calibri" w:cs="Calibri"/>
          <w:szCs w:val="24"/>
          <w:lang w:eastAsia="en-US"/>
        </w:rPr>
        <w:t xml:space="preserve"> cannot successfully implement the program in a subsequent term. </w:t>
      </w:r>
      <w:r w:rsidR="00B67175" w:rsidRPr="00D9727B">
        <w:rPr>
          <w:rFonts w:ascii="Calibri" w:eastAsia="Times New Roman" w:hAnsi="Calibri" w:cs="Calibri"/>
          <w:szCs w:val="24"/>
          <w:lang w:eastAsia="en-US"/>
        </w:rPr>
        <w:t xml:space="preserve"> </w:t>
      </w:r>
    </w:p>
    <w:p w14:paraId="188F5FB7" w14:textId="5A22EF99" w:rsidR="00403768" w:rsidRPr="00D9727B" w:rsidRDefault="00403768" w:rsidP="00CD2B16">
      <w:pPr>
        <w:numPr>
          <w:ilvl w:val="0"/>
          <w:numId w:val="58"/>
        </w:numPr>
        <w:spacing w:after="160" w:line="259" w:lineRule="auto"/>
        <w:rPr>
          <w:rFonts w:ascii="Calibri" w:eastAsia="Times New Roman" w:hAnsi="Calibri" w:cs="Calibri"/>
          <w:szCs w:val="24"/>
          <w:lang w:eastAsia="en-US"/>
        </w:rPr>
      </w:pPr>
      <w:r w:rsidRPr="00D9727B">
        <w:rPr>
          <w:rFonts w:ascii="Calibri" w:eastAsia="Times New Roman" w:hAnsi="Calibri" w:cs="Calibri"/>
          <w:b/>
          <w:bCs/>
          <w:szCs w:val="24"/>
          <w:lang w:eastAsia="en-US"/>
        </w:rPr>
        <w:t xml:space="preserve">The submitted petition does not adhere to the standards and criteria described in EC </w:t>
      </w:r>
      <w:r w:rsidR="0043559B" w:rsidRPr="00D9727B">
        <w:rPr>
          <w:rFonts w:ascii="Calibri" w:eastAsia="Times New Roman" w:hAnsi="Calibri" w:cs="Calibri"/>
          <w:b/>
          <w:bCs/>
          <w:szCs w:val="24"/>
          <w:lang w:eastAsia="en-US"/>
        </w:rPr>
        <w:t>Section</w:t>
      </w:r>
      <w:r w:rsidRPr="00D9727B">
        <w:rPr>
          <w:rFonts w:ascii="Calibri" w:eastAsia="Times New Roman" w:hAnsi="Calibri" w:cs="Calibri"/>
          <w:b/>
          <w:bCs/>
          <w:szCs w:val="24"/>
          <w:lang w:eastAsia="en-US"/>
        </w:rPr>
        <w:t xml:space="preserve"> 47605.6 and may be denied under subdivision (c), except paragraphs (7) and (8). </w:t>
      </w:r>
      <w:r w:rsidRPr="00D9727B">
        <w:rPr>
          <w:rFonts w:ascii="Calibri" w:eastAsia="Times New Roman" w:hAnsi="Calibri" w:cs="Calibri"/>
          <w:szCs w:val="24"/>
          <w:lang w:eastAsia="en-US"/>
        </w:rPr>
        <w:t> </w:t>
      </w:r>
    </w:p>
    <w:p w14:paraId="4F57A85A" w14:textId="444134C2" w:rsidR="00403768" w:rsidRPr="00D9727B" w:rsidRDefault="00403768" w:rsidP="0043559B">
      <w:pPr>
        <w:spacing w:after="160" w:line="259" w:lineRule="auto"/>
        <w:ind w:left="720"/>
        <w:rPr>
          <w:rFonts w:ascii="Calibri" w:eastAsia="Times New Roman" w:hAnsi="Calibri" w:cs="Calibri"/>
          <w:szCs w:val="24"/>
          <w:lang w:eastAsia="en-US"/>
        </w:rPr>
      </w:pPr>
      <w:r w:rsidRPr="00D9727B">
        <w:rPr>
          <w:rFonts w:ascii="Calibri" w:eastAsia="Times New Roman" w:hAnsi="Calibri" w:cs="Calibri"/>
          <w:szCs w:val="24"/>
          <w:lang w:eastAsia="en-US"/>
        </w:rPr>
        <w:t xml:space="preserve">The </w:t>
      </w:r>
      <w:r w:rsidR="0043559B" w:rsidRPr="00D9727B">
        <w:rPr>
          <w:rFonts w:ascii="Calibri" w:eastAsia="Times New Roman" w:hAnsi="Calibri" w:cs="Calibri"/>
          <w:szCs w:val="24"/>
          <w:lang w:eastAsia="en-US"/>
        </w:rPr>
        <w:t>School’s</w:t>
      </w:r>
      <w:r w:rsidRPr="00D9727B">
        <w:rPr>
          <w:rFonts w:ascii="Calibri" w:eastAsia="Times New Roman" w:hAnsi="Calibri" w:cs="Calibri"/>
          <w:szCs w:val="24"/>
          <w:lang w:eastAsia="en-US"/>
        </w:rPr>
        <w:t xml:space="preserve"> renewal petition, submitted as a countywide dependent charter pursuant to Education Code </w:t>
      </w:r>
      <w:r w:rsidR="0043559B" w:rsidRPr="00D9727B">
        <w:rPr>
          <w:rFonts w:ascii="Calibri" w:eastAsia="Times New Roman" w:hAnsi="Calibri" w:cs="Calibri"/>
          <w:szCs w:val="24"/>
          <w:lang w:eastAsia="en-US"/>
        </w:rPr>
        <w:t>Section</w:t>
      </w:r>
      <w:r w:rsidRPr="00D9727B">
        <w:rPr>
          <w:rFonts w:ascii="Calibri" w:eastAsia="Times New Roman" w:hAnsi="Calibri" w:cs="Calibri"/>
          <w:szCs w:val="24"/>
          <w:lang w:eastAsia="en-US"/>
        </w:rPr>
        <w:t xml:space="preserve"> 47605.6, contains several material deficiencies that prevent full compliance with the requirement for reasonably comprehensive descriptions of all required charter elements, including but not limited to the detailed findings outlined on pages 10-15 of the report.  </w:t>
      </w:r>
      <w:r w:rsidR="0043559B" w:rsidRPr="00D9727B">
        <w:rPr>
          <w:rFonts w:ascii="Calibri" w:eastAsia="Times New Roman" w:hAnsi="Calibri" w:cs="Calibri"/>
          <w:szCs w:val="24"/>
          <w:lang w:eastAsia="en-US"/>
        </w:rPr>
        <w:br/>
      </w:r>
    </w:p>
    <w:p w14:paraId="61357F75" w14:textId="77777777" w:rsidR="00C32A13" w:rsidRPr="00D9727B" w:rsidRDefault="00C32A13">
      <w:pPr>
        <w:spacing w:line="310" w:lineRule="exact"/>
        <w:rPr>
          <w:rFonts w:ascii="Calibri" w:hAnsi="Calibri" w:cs="Calibri"/>
          <w:b/>
          <w:bCs/>
          <w:noProof/>
          <w:sz w:val="32"/>
          <w:szCs w:val="32"/>
        </w:rPr>
      </w:pPr>
      <w:r w:rsidRPr="00D9727B">
        <w:rPr>
          <w:rFonts w:ascii="Calibri" w:hAnsi="Calibri" w:cs="Calibri"/>
        </w:rPr>
        <w:br w:type="page"/>
      </w:r>
    </w:p>
    <w:p w14:paraId="78F8DF50" w14:textId="63C03EC9" w:rsidR="00B6135C" w:rsidRPr="00D9727B" w:rsidRDefault="00B6135C" w:rsidP="00B6135C">
      <w:pPr>
        <w:pStyle w:val="Heading3A"/>
        <w:rPr>
          <w:rFonts w:ascii="Calibri" w:hAnsi="Calibri" w:cs="Calibri"/>
          <w:color w:val="auto"/>
        </w:rPr>
      </w:pPr>
      <w:bookmarkStart w:id="16" w:name="_Toc227249623"/>
      <w:r w:rsidRPr="00D9727B">
        <w:rPr>
          <w:rFonts w:ascii="Calibri" w:hAnsi="Calibri" w:cs="Calibri"/>
          <w:color w:val="auto"/>
        </w:rPr>
        <w:lastRenderedPageBreak/>
        <w:t>Board Decision Sample</w:t>
      </w:r>
      <w:r w:rsidR="00BB2FA5" w:rsidRPr="00D9727B">
        <w:rPr>
          <w:rFonts w:ascii="Calibri" w:hAnsi="Calibri" w:cs="Calibri"/>
          <w:color w:val="auto"/>
        </w:rPr>
        <w:t xml:space="preserve"> Documents</w:t>
      </w:r>
      <w:bookmarkEnd w:id="16"/>
    </w:p>
    <w:p w14:paraId="7DEBC34B" w14:textId="3F7B51AB" w:rsidR="0046599B" w:rsidRPr="00D9727B" w:rsidRDefault="003E3097" w:rsidP="008876B9">
      <w:pPr>
        <w:pStyle w:val="Heading4A"/>
      </w:pPr>
      <w:bookmarkStart w:id="17" w:name="_Toc227249624"/>
      <w:r w:rsidRPr="00D9727B">
        <w:t>Board Resolution Sample</w:t>
      </w:r>
      <w:r w:rsidR="001A6E85" w:rsidRPr="00D9727B">
        <w:t xml:space="preserve"> Language</w:t>
      </w:r>
      <w:bookmarkEnd w:id="17"/>
      <w:r w:rsidR="002E096B" w:rsidRPr="00D9727B">
        <w:t xml:space="preserve"> </w:t>
      </w:r>
    </w:p>
    <w:p w14:paraId="772D223F" w14:textId="2DD474E4" w:rsidR="002E096B" w:rsidRPr="00D9727B" w:rsidRDefault="3C3EA8ED" w:rsidP="000C7317">
      <w:pPr>
        <w:pStyle w:val="Callout"/>
        <w:pBdr>
          <w:top w:val="single" w:sz="48" w:space="10" w:color="auto"/>
          <w:bottom w:val="single" w:sz="48" w:space="13" w:color="auto"/>
        </w:pBdr>
        <w:spacing w:after="0"/>
        <w:rPr>
          <w:color w:val="auto"/>
        </w:rPr>
      </w:pPr>
      <w:r w:rsidRPr="00D9727B">
        <w:rPr>
          <w:color w:val="auto"/>
        </w:rPr>
        <w:t xml:space="preserve">This sample template is aligned with the requirements for </w:t>
      </w:r>
      <w:r w:rsidR="002C6E7E" w:rsidRPr="00D9727B">
        <w:rPr>
          <w:color w:val="auto"/>
        </w:rPr>
        <w:t xml:space="preserve">a school district to </w:t>
      </w:r>
      <w:r w:rsidRPr="00D9727B">
        <w:rPr>
          <w:color w:val="auto"/>
        </w:rPr>
        <w:t xml:space="preserve">renew a middle-performing traditional charter </w:t>
      </w:r>
      <w:r w:rsidR="002C6E7E" w:rsidRPr="00D9727B">
        <w:rPr>
          <w:color w:val="auto"/>
        </w:rPr>
        <w:t>school</w:t>
      </w:r>
      <w:r w:rsidR="007200C1" w:rsidRPr="00D9727B">
        <w:rPr>
          <w:color w:val="auto"/>
        </w:rPr>
        <w:t>—</w:t>
      </w:r>
      <w:r w:rsidR="007200C1" w:rsidRPr="00D9727B">
        <w:rPr>
          <w:color w:val="auto"/>
          <w:u w:val="single"/>
        </w:rPr>
        <w:t>not</w:t>
      </w:r>
      <w:r w:rsidR="007200C1" w:rsidRPr="00D9727B">
        <w:rPr>
          <w:color w:val="auto"/>
        </w:rPr>
        <w:t xml:space="preserve"> a DASS school as in the example for the Staff Report above</w:t>
      </w:r>
      <w:r w:rsidR="002C6E7E" w:rsidRPr="00D9727B">
        <w:rPr>
          <w:color w:val="auto"/>
        </w:rPr>
        <w:t>. It would need</w:t>
      </w:r>
      <w:r w:rsidRPr="00D9727B">
        <w:rPr>
          <w:color w:val="auto"/>
        </w:rPr>
        <w:t xml:space="preserve"> to be revised for use</w:t>
      </w:r>
      <w:r w:rsidR="002C6E7E" w:rsidRPr="00D9727B">
        <w:rPr>
          <w:color w:val="auto"/>
        </w:rPr>
        <w:t xml:space="preserve"> by a county office of education</w:t>
      </w:r>
      <w:r w:rsidRPr="00D9727B">
        <w:rPr>
          <w:color w:val="auto"/>
        </w:rPr>
        <w:t xml:space="preserve"> </w:t>
      </w:r>
      <w:r w:rsidR="00AC2CB6" w:rsidRPr="00D9727B">
        <w:rPr>
          <w:color w:val="auto"/>
        </w:rPr>
        <w:t xml:space="preserve">and/or for </w:t>
      </w:r>
      <w:r w:rsidRPr="00D9727B">
        <w:rPr>
          <w:color w:val="auto"/>
        </w:rPr>
        <w:t xml:space="preserve">a countywide or </w:t>
      </w:r>
      <w:r w:rsidR="00AC2CB6" w:rsidRPr="00D9727B">
        <w:rPr>
          <w:color w:val="auto"/>
        </w:rPr>
        <w:t>a</w:t>
      </w:r>
      <w:r w:rsidR="002C6E7E" w:rsidRPr="00D9727B">
        <w:rPr>
          <w:color w:val="auto"/>
        </w:rPr>
        <w:t xml:space="preserve"> </w:t>
      </w:r>
      <w:r w:rsidRPr="00D9727B">
        <w:rPr>
          <w:color w:val="auto"/>
        </w:rPr>
        <w:t xml:space="preserve">DASS-eligible </w:t>
      </w:r>
      <w:r w:rsidR="002C6E7E" w:rsidRPr="00D9727B">
        <w:rPr>
          <w:color w:val="auto"/>
        </w:rPr>
        <w:t>school</w:t>
      </w:r>
      <w:r w:rsidRPr="00D9727B">
        <w:rPr>
          <w:color w:val="auto"/>
        </w:rPr>
        <w:t>.</w:t>
      </w:r>
    </w:p>
    <w:p w14:paraId="20933FD3" w14:textId="77777777" w:rsidR="0076496A" w:rsidRPr="00D9727B" w:rsidRDefault="0076496A" w:rsidP="004A07A8">
      <w:pPr>
        <w:autoSpaceDE w:val="0"/>
        <w:autoSpaceDN w:val="0"/>
        <w:adjustRightInd w:val="0"/>
        <w:spacing w:after="0"/>
        <w:rPr>
          <w:rFonts w:ascii="Calibri" w:hAnsi="Calibri" w:cs="Calibri"/>
          <w:szCs w:val="24"/>
        </w:rPr>
      </w:pPr>
    </w:p>
    <w:p w14:paraId="32289D93" w14:textId="4CA1383E" w:rsidR="004A07A8" w:rsidRPr="00D9727B" w:rsidRDefault="004A07A8" w:rsidP="0070345D">
      <w:pPr>
        <w:autoSpaceDE w:val="0"/>
        <w:autoSpaceDN w:val="0"/>
        <w:adjustRightInd w:val="0"/>
        <w:spacing w:after="0"/>
        <w:jc w:val="center"/>
        <w:rPr>
          <w:rFonts w:ascii="Calibri" w:hAnsi="Calibri" w:cs="Calibri"/>
          <w:szCs w:val="24"/>
        </w:rPr>
      </w:pPr>
      <w:r w:rsidRPr="00D9727B">
        <w:rPr>
          <w:rFonts w:ascii="Calibri" w:hAnsi="Calibri" w:cs="Calibri"/>
          <w:szCs w:val="24"/>
        </w:rPr>
        <w:t>RESOLUTION OF THE GOVERNING BOARD</w:t>
      </w:r>
      <w:r w:rsidR="00AE2049" w:rsidRPr="00D9727B">
        <w:rPr>
          <w:rFonts w:ascii="Calibri" w:hAnsi="Calibri" w:cs="Calibri"/>
          <w:szCs w:val="24"/>
        </w:rPr>
        <w:t xml:space="preserve"> </w:t>
      </w:r>
      <w:r w:rsidRPr="00D9727B">
        <w:rPr>
          <w:rFonts w:ascii="Calibri" w:hAnsi="Calibri" w:cs="Calibri"/>
          <w:szCs w:val="24"/>
        </w:rPr>
        <w:t xml:space="preserve">OF THE </w:t>
      </w:r>
      <w:r w:rsidR="00AE2049" w:rsidRPr="00D9727B">
        <w:rPr>
          <w:rFonts w:ascii="Calibri" w:hAnsi="Calibri" w:cs="Calibri"/>
          <w:b/>
          <w:bCs/>
          <w:szCs w:val="24"/>
        </w:rPr>
        <w:t>[INSERT DISTRICT NAME]</w:t>
      </w:r>
    </w:p>
    <w:p w14:paraId="5B31CCDE" w14:textId="51A55167" w:rsidR="004A07A8" w:rsidRPr="00D9727B" w:rsidRDefault="004A07A8" w:rsidP="0070345D">
      <w:pPr>
        <w:autoSpaceDE w:val="0"/>
        <w:autoSpaceDN w:val="0"/>
        <w:adjustRightInd w:val="0"/>
        <w:spacing w:after="0"/>
        <w:jc w:val="center"/>
        <w:rPr>
          <w:rFonts w:ascii="Calibri" w:hAnsi="Calibri" w:cs="Calibri"/>
          <w:b/>
          <w:bCs/>
          <w:szCs w:val="24"/>
        </w:rPr>
      </w:pPr>
      <w:r w:rsidRPr="00D9727B">
        <w:rPr>
          <w:rFonts w:ascii="Calibri" w:hAnsi="Calibri" w:cs="Calibri"/>
          <w:szCs w:val="24"/>
        </w:rPr>
        <w:t>Resolution No.</w:t>
      </w:r>
      <w:r w:rsidRPr="00D9727B">
        <w:rPr>
          <w:rFonts w:ascii="Calibri" w:hAnsi="Calibri" w:cs="Calibri"/>
          <w:b/>
          <w:bCs/>
          <w:szCs w:val="24"/>
        </w:rPr>
        <w:t xml:space="preserve"> </w:t>
      </w:r>
      <w:r w:rsidR="00AE2049" w:rsidRPr="00D9727B">
        <w:rPr>
          <w:rFonts w:ascii="Calibri" w:hAnsi="Calibri" w:cs="Calibri"/>
          <w:b/>
          <w:bCs/>
          <w:szCs w:val="24"/>
        </w:rPr>
        <w:t xml:space="preserve">[INSERT </w:t>
      </w:r>
      <w:r w:rsidR="00FA5846" w:rsidRPr="00D9727B">
        <w:rPr>
          <w:rFonts w:ascii="Calibri" w:hAnsi="Calibri" w:cs="Calibri"/>
          <w:b/>
          <w:bCs/>
          <w:szCs w:val="24"/>
        </w:rPr>
        <w:t>#]</w:t>
      </w:r>
    </w:p>
    <w:p w14:paraId="68651869" w14:textId="3C3D005A" w:rsidR="004A07A8" w:rsidRPr="00D9727B" w:rsidRDefault="004A07A8" w:rsidP="0070345D">
      <w:pPr>
        <w:autoSpaceDE w:val="0"/>
        <w:autoSpaceDN w:val="0"/>
        <w:adjustRightInd w:val="0"/>
        <w:spacing w:after="0"/>
        <w:jc w:val="center"/>
        <w:rPr>
          <w:rFonts w:ascii="Calibri" w:hAnsi="Calibri" w:cs="Calibri"/>
          <w:b/>
          <w:bCs/>
          <w:szCs w:val="24"/>
        </w:rPr>
      </w:pPr>
      <w:r w:rsidRPr="00D9727B">
        <w:rPr>
          <w:rFonts w:ascii="Calibri" w:hAnsi="Calibri" w:cs="Calibri"/>
          <w:szCs w:val="24"/>
        </w:rPr>
        <w:t>Resolution to Approve the Renewal Petition for</w:t>
      </w:r>
      <w:r w:rsidR="00FA5846" w:rsidRPr="00D9727B">
        <w:rPr>
          <w:rFonts w:ascii="Calibri" w:hAnsi="Calibri" w:cs="Calibri"/>
          <w:b/>
          <w:bCs/>
          <w:szCs w:val="24"/>
        </w:rPr>
        <w:t xml:space="preserve"> [INSERT CHARTER NAME]</w:t>
      </w:r>
    </w:p>
    <w:p w14:paraId="31F6D075" w14:textId="77777777" w:rsidR="00FA5846" w:rsidRPr="00D9727B" w:rsidRDefault="00FA5846" w:rsidP="004A07A8">
      <w:pPr>
        <w:autoSpaceDE w:val="0"/>
        <w:autoSpaceDN w:val="0"/>
        <w:adjustRightInd w:val="0"/>
        <w:spacing w:after="0"/>
        <w:rPr>
          <w:rFonts w:ascii="Calibri" w:hAnsi="Calibri" w:cs="Calibri"/>
          <w:b/>
          <w:bCs/>
          <w:szCs w:val="24"/>
        </w:rPr>
      </w:pPr>
    </w:p>
    <w:p w14:paraId="44750BC1" w14:textId="275F7734" w:rsidR="004A07A8" w:rsidRPr="00D9727B" w:rsidRDefault="004A07A8" w:rsidP="004A07A8">
      <w:pPr>
        <w:autoSpaceDE w:val="0"/>
        <w:autoSpaceDN w:val="0"/>
        <w:adjustRightInd w:val="0"/>
        <w:spacing w:after="0"/>
        <w:rPr>
          <w:rFonts w:ascii="Calibri" w:hAnsi="Calibri" w:cs="Calibri"/>
          <w:i/>
          <w:iCs/>
          <w:szCs w:val="24"/>
        </w:rPr>
      </w:pPr>
      <w:r w:rsidRPr="00D9727B">
        <w:rPr>
          <w:rFonts w:ascii="Calibri" w:hAnsi="Calibri" w:cs="Calibri"/>
          <w:b/>
          <w:bCs/>
          <w:szCs w:val="24"/>
        </w:rPr>
        <w:t>WHEREAS</w:t>
      </w:r>
      <w:r w:rsidRPr="00D9727B">
        <w:rPr>
          <w:rFonts w:ascii="Calibri" w:hAnsi="Calibri" w:cs="Calibri"/>
          <w:szCs w:val="24"/>
        </w:rPr>
        <w:t>, the approval of charter schools is governed by the Charter Schools Act of</w:t>
      </w:r>
      <w:r w:rsidR="00FD4650" w:rsidRPr="00D9727B">
        <w:rPr>
          <w:rFonts w:ascii="Calibri" w:hAnsi="Calibri" w:cs="Calibri"/>
          <w:szCs w:val="24"/>
        </w:rPr>
        <w:t xml:space="preserve"> </w:t>
      </w:r>
      <w:r w:rsidRPr="00D9727B">
        <w:rPr>
          <w:rFonts w:ascii="Calibri" w:hAnsi="Calibri" w:cs="Calibri"/>
          <w:szCs w:val="24"/>
        </w:rPr>
        <w:t xml:space="preserve">1992, as subsequently amended, codified in Education Code section 47600 </w:t>
      </w:r>
      <w:r w:rsidRPr="00D9727B">
        <w:rPr>
          <w:rFonts w:ascii="Calibri" w:hAnsi="Calibri" w:cs="Calibri"/>
          <w:i/>
          <w:iCs/>
          <w:szCs w:val="24"/>
        </w:rPr>
        <w:t>et seq.</w:t>
      </w:r>
      <w:r w:rsidRPr="00D9727B">
        <w:rPr>
          <w:rFonts w:ascii="Calibri" w:hAnsi="Calibri" w:cs="Calibri"/>
          <w:szCs w:val="24"/>
        </w:rPr>
        <w:t>, and the</w:t>
      </w:r>
      <w:r w:rsidR="00FD4650" w:rsidRPr="00D9727B">
        <w:rPr>
          <w:rFonts w:ascii="Calibri" w:hAnsi="Calibri" w:cs="Calibri"/>
          <w:szCs w:val="24"/>
        </w:rPr>
        <w:t xml:space="preserve"> i</w:t>
      </w:r>
      <w:r w:rsidRPr="00D9727B">
        <w:rPr>
          <w:rFonts w:ascii="Calibri" w:hAnsi="Calibri" w:cs="Calibri"/>
          <w:szCs w:val="24"/>
        </w:rPr>
        <w:t xml:space="preserve">mplementing regulations of Title 5 of the California Code of Regulations (5 C.C.R. § 11960 </w:t>
      </w:r>
      <w:r w:rsidRPr="00D9727B">
        <w:rPr>
          <w:rFonts w:ascii="Calibri" w:hAnsi="Calibri" w:cs="Calibri"/>
          <w:i/>
          <w:iCs/>
          <w:szCs w:val="24"/>
        </w:rPr>
        <w:t>et</w:t>
      </w:r>
      <w:r w:rsidR="004D05D0" w:rsidRPr="00D9727B">
        <w:rPr>
          <w:rFonts w:ascii="Calibri" w:hAnsi="Calibri" w:cs="Calibri"/>
          <w:i/>
          <w:iCs/>
          <w:szCs w:val="24"/>
        </w:rPr>
        <w:t xml:space="preserve"> </w:t>
      </w:r>
      <w:r w:rsidRPr="00D9727B">
        <w:rPr>
          <w:rFonts w:ascii="Calibri" w:hAnsi="Calibri" w:cs="Calibri"/>
          <w:i/>
          <w:iCs/>
          <w:szCs w:val="24"/>
        </w:rPr>
        <w:t>seq.</w:t>
      </w:r>
      <w:r w:rsidRPr="00D9727B">
        <w:rPr>
          <w:rFonts w:ascii="Calibri" w:hAnsi="Calibri" w:cs="Calibri"/>
          <w:szCs w:val="24"/>
        </w:rPr>
        <w:t>);</w:t>
      </w:r>
    </w:p>
    <w:p w14:paraId="1B1CDF3A" w14:textId="77777777" w:rsidR="00FA5846" w:rsidRPr="00D9727B" w:rsidRDefault="00FA5846" w:rsidP="004A07A8">
      <w:pPr>
        <w:autoSpaceDE w:val="0"/>
        <w:autoSpaceDN w:val="0"/>
        <w:adjustRightInd w:val="0"/>
        <w:spacing w:after="0"/>
        <w:rPr>
          <w:rFonts w:ascii="Calibri" w:hAnsi="Calibri" w:cs="Calibri"/>
          <w:szCs w:val="24"/>
        </w:rPr>
      </w:pPr>
    </w:p>
    <w:p w14:paraId="096184AC" w14:textId="36B433DE" w:rsidR="004A07A8" w:rsidRPr="00D9727B" w:rsidRDefault="004A07A8" w:rsidP="004A07A8">
      <w:pPr>
        <w:autoSpaceDE w:val="0"/>
        <w:autoSpaceDN w:val="0"/>
        <w:adjustRightInd w:val="0"/>
        <w:spacing w:after="0"/>
        <w:rPr>
          <w:rFonts w:ascii="Calibri" w:hAnsi="Calibri" w:cs="Calibri"/>
          <w:szCs w:val="24"/>
        </w:rPr>
      </w:pPr>
      <w:r w:rsidRPr="00D9727B">
        <w:rPr>
          <w:rFonts w:ascii="Calibri" w:hAnsi="Calibri" w:cs="Calibri"/>
          <w:szCs w:val="24"/>
        </w:rPr>
        <w:t xml:space="preserve">WHEREAS, on </w:t>
      </w:r>
      <w:r w:rsidR="008272EC" w:rsidRPr="00D9727B">
        <w:rPr>
          <w:rFonts w:ascii="Calibri" w:hAnsi="Calibri" w:cs="Calibri"/>
          <w:b/>
          <w:bCs/>
          <w:szCs w:val="24"/>
        </w:rPr>
        <w:t>[INSERT DATE]</w:t>
      </w:r>
      <w:r w:rsidRPr="00D9727B">
        <w:rPr>
          <w:rFonts w:ascii="Calibri" w:hAnsi="Calibri" w:cs="Calibri"/>
          <w:szCs w:val="24"/>
        </w:rPr>
        <w:t xml:space="preserve">, the </w:t>
      </w:r>
      <w:r w:rsidR="00747817" w:rsidRPr="00D9727B">
        <w:rPr>
          <w:rFonts w:ascii="Calibri" w:hAnsi="Calibri" w:cs="Calibri"/>
          <w:b/>
          <w:bCs/>
          <w:szCs w:val="24"/>
        </w:rPr>
        <w:t>[INSERT DISTRICT NAME</w:t>
      </w:r>
      <w:r w:rsidR="00CC21EC" w:rsidRPr="00D9727B">
        <w:rPr>
          <w:rFonts w:ascii="Calibri" w:hAnsi="Calibri" w:cs="Calibri"/>
          <w:b/>
          <w:bCs/>
          <w:szCs w:val="24"/>
        </w:rPr>
        <w:t>]</w:t>
      </w:r>
      <w:r w:rsidRPr="00D9727B">
        <w:rPr>
          <w:rFonts w:ascii="Calibri" w:hAnsi="Calibri" w:cs="Calibri"/>
          <w:szCs w:val="24"/>
        </w:rPr>
        <w:t xml:space="preserve"> (</w:t>
      </w:r>
      <w:r w:rsidR="002C6E7E" w:rsidRPr="00D9727B">
        <w:rPr>
          <w:rFonts w:ascii="Calibri" w:hAnsi="Calibri" w:cs="Calibri"/>
          <w:szCs w:val="24"/>
        </w:rPr>
        <w:t xml:space="preserve">the </w:t>
      </w:r>
      <w:r w:rsidRPr="00D9727B">
        <w:rPr>
          <w:rFonts w:ascii="Calibri" w:hAnsi="Calibri" w:cs="Calibri"/>
          <w:szCs w:val="24"/>
        </w:rPr>
        <w:t>“District”) received the</w:t>
      </w:r>
      <w:r w:rsidR="00FD4650" w:rsidRPr="00D9727B">
        <w:rPr>
          <w:rFonts w:ascii="Calibri" w:hAnsi="Calibri" w:cs="Calibri"/>
          <w:szCs w:val="24"/>
        </w:rPr>
        <w:t xml:space="preserve"> </w:t>
      </w:r>
      <w:r w:rsidRPr="00D9727B">
        <w:rPr>
          <w:rFonts w:ascii="Calibri" w:hAnsi="Calibri" w:cs="Calibri"/>
          <w:szCs w:val="24"/>
        </w:rPr>
        <w:t xml:space="preserve">petition (“Renewal Petition”) for </w:t>
      </w:r>
      <w:r w:rsidR="00CC21EC" w:rsidRPr="00D9727B">
        <w:rPr>
          <w:rFonts w:ascii="Calibri" w:hAnsi="Calibri" w:cs="Calibri"/>
          <w:b/>
          <w:bCs/>
          <w:szCs w:val="24"/>
        </w:rPr>
        <w:t>[INSERT CHARTER NAME]</w:t>
      </w:r>
      <w:r w:rsidRPr="00D9727B">
        <w:rPr>
          <w:rFonts w:ascii="Calibri" w:hAnsi="Calibri" w:cs="Calibri"/>
          <w:szCs w:val="24"/>
        </w:rPr>
        <w:t xml:space="preserve"> (</w:t>
      </w:r>
      <w:r w:rsidR="002C6E7E" w:rsidRPr="00D9727B">
        <w:rPr>
          <w:rFonts w:ascii="Calibri" w:hAnsi="Calibri" w:cs="Calibri"/>
          <w:szCs w:val="24"/>
        </w:rPr>
        <w:t xml:space="preserve">the </w:t>
      </w:r>
      <w:r w:rsidRPr="00D9727B">
        <w:rPr>
          <w:rFonts w:ascii="Calibri" w:hAnsi="Calibri" w:cs="Calibri"/>
          <w:szCs w:val="24"/>
        </w:rPr>
        <w:t>“Charter School”)</w:t>
      </w:r>
      <w:r w:rsidR="00AC2CB6" w:rsidRPr="00D9727B">
        <w:rPr>
          <w:rFonts w:ascii="Calibri" w:hAnsi="Calibri" w:cs="Calibri"/>
          <w:szCs w:val="24"/>
        </w:rPr>
        <w:t>; and</w:t>
      </w:r>
    </w:p>
    <w:p w14:paraId="35BC1B4D" w14:textId="77777777" w:rsidR="00B0646C" w:rsidRPr="00D9727B" w:rsidRDefault="00B0646C" w:rsidP="004A07A8">
      <w:pPr>
        <w:autoSpaceDE w:val="0"/>
        <w:autoSpaceDN w:val="0"/>
        <w:adjustRightInd w:val="0"/>
        <w:spacing w:after="0"/>
        <w:rPr>
          <w:rFonts w:ascii="Calibri" w:hAnsi="Calibri" w:cs="Calibri"/>
          <w:szCs w:val="24"/>
        </w:rPr>
      </w:pPr>
    </w:p>
    <w:p w14:paraId="4B495827" w14:textId="0264E0A6" w:rsidR="004A07A8" w:rsidRPr="00D9727B" w:rsidRDefault="004A07A8" w:rsidP="004A07A8">
      <w:pPr>
        <w:autoSpaceDE w:val="0"/>
        <w:autoSpaceDN w:val="0"/>
        <w:adjustRightInd w:val="0"/>
        <w:spacing w:after="0"/>
        <w:rPr>
          <w:rFonts w:ascii="Calibri" w:hAnsi="Calibri" w:cs="Calibri"/>
          <w:szCs w:val="24"/>
        </w:rPr>
      </w:pPr>
      <w:r w:rsidRPr="00D9727B">
        <w:rPr>
          <w:rFonts w:ascii="Calibri" w:hAnsi="Calibri" w:cs="Calibri"/>
          <w:szCs w:val="24"/>
        </w:rPr>
        <w:t xml:space="preserve">WHEREAS, a public hearing on the Renewal Petition was held on </w:t>
      </w:r>
      <w:r w:rsidR="00CC21EC" w:rsidRPr="00D9727B">
        <w:rPr>
          <w:rFonts w:ascii="Calibri" w:hAnsi="Calibri" w:cs="Calibri"/>
          <w:b/>
          <w:bCs/>
          <w:szCs w:val="24"/>
        </w:rPr>
        <w:t>[INSERT DATE]</w:t>
      </w:r>
      <w:r w:rsidRPr="00D9727B">
        <w:rPr>
          <w:rFonts w:ascii="Calibri" w:hAnsi="Calibri" w:cs="Calibri"/>
          <w:szCs w:val="24"/>
        </w:rPr>
        <w:t>, at</w:t>
      </w:r>
      <w:r w:rsidR="0076496A" w:rsidRPr="00D9727B">
        <w:rPr>
          <w:rFonts w:ascii="Calibri" w:hAnsi="Calibri" w:cs="Calibri"/>
          <w:szCs w:val="24"/>
        </w:rPr>
        <w:t xml:space="preserve"> </w:t>
      </w:r>
      <w:r w:rsidRPr="00D9727B">
        <w:rPr>
          <w:rFonts w:ascii="Calibri" w:hAnsi="Calibri" w:cs="Calibri"/>
          <w:szCs w:val="24"/>
        </w:rPr>
        <w:t>which time the District’s Board of Education (</w:t>
      </w:r>
      <w:r w:rsidR="002C6E7E" w:rsidRPr="00D9727B">
        <w:rPr>
          <w:rFonts w:ascii="Calibri" w:hAnsi="Calibri" w:cs="Calibri"/>
          <w:szCs w:val="24"/>
        </w:rPr>
        <w:t xml:space="preserve">the </w:t>
      </w:r>
      <w:r w:rsidRPr="00D9727B">
        <w:rPr>
          <w:rFonts w:ascii="Calibri" w:hAnsi="Calibri" w:cs="Calibri"/>
          <w:szCs w:val="24"/>
        </w:rPr>
        <w:t>“Board”) considered the level of support for the</w:t>
      </w:r>
      <w:r w:rsidR="0076496A" w:rsidRPr="00D9727B">
        <w:rPr>
          <w:rFonts w:ascii="Calibri" w:hAnsi="Calibri" w:cs="Calibri"/>
          <w:szCs w:val="24"/>
        </w:rPr>
        <w:t xml:space="preserve"> </w:t>
      </w:r>
      <w:r w:rsidRPr="00D9727B">
        <w:rPr>
          <w:rFonts w:ascii="Calibri" w:hAnsi="Calibri" w:cs="Calibri"/>
          <w:szCs w:val="24"/>
        </w:rPr>
        <w:t>Renewal Petition by teachers employed by the District, other employees of the District, and</w:t>
      </w:r>
      <w:r w:rsidR="0076496A" w:rsidRPr="00D9727B">
        <w:rPr>
          <w:rFonts w:ascii="Calibri" w:hAnsi="Calibri" w:cs="Calibri"/>
          <w:szCs w:val="24"/>
        </w:rPr>
        <w:t xml:space="preserve"> </w:t>
      </w:r>
      <w:r w:rsidRPr="00D9727B">
        <w:rPr>
          <w:rFonts w:ascii="Calibri" w:hAnsi="Calibri" w:cs="Calibri"/>
          <w:szCs w:val="24"/>
        </w:rPr>
        <w:t>parents/</w:t>
      </w:r>
      <w:r w:rsidR="0076496A" w:rsidRPr="00D9727B">
        <w:rPr>
          <w:rFonts w:ascii="Calibri" w:hAnsi="Calibri" w:cs="Calibri"/>
          <w:szCs w:val="24"/>
        </w:rPr>
        <w:t xml:space="preserve"> </w:t>
      </w:r>
      <w:r w:rsidRPr="00D9727B">
        <w:rPr>
          <w:rFonts w:ascii="Calibri" w:hAnsi="Calibri" w:cs="Calibri"/>
          <w:szCs w:val="24"/>
        </w:rPr>
        <w:t>guardians;</w:t>
      </w:r>
      <w:r w:rsidR="00AC2CB6" w:rsidRPr="00D9727B">
        <w:rPr>
          <w:rFonts w:ascii="Calibri" w:hAnsi="Calibri" w:cs="Calibri"/>
          <w:szCs w:val="24"/>
        </w:rPr>
        <w:t xml:space="preserve"> and</w:t>
      </w:r>
    </w:p>
    <w:p w14:paraId="699E1530" w14:textId="77777777" w:rsidR="00CC21EC" w:rsidRPr="00D9727B" w:rsidRDefault="00CC21EC" w:rsidP="004A07A8">
      <w:pPr>
        <w:autoSpaceDE w:val="0"/>
        <w:autoSpaceDN w:val="0"/>
        <w:adjustRightInd w:val="0"/>
        <w:spacing w:after="0"/>
        <w:rPr>
          <w:rFonts w:ascii="Calibri" w:hAnsi="Calibri" w:cs="Calibri"/>
          <w:szCs w:val="24"/>
        </w:rPr>
      </w:pPr>
    </w:p>
    <w:p w14:paraId="3B31B5B0" w14:textId="7316D66A" w:rsidR="004A07A8" w:rsidRPr="00D9727B" w:rsidRDefault="004A07A8" w:rsidP="004A07A8">
      <w:pPr>
        <w:autoSpaceDE w:val="0"/>
        <w:autoSpaceDN w:val="0"/>
        <w:adjustRightInd w:val="0"/>
        <w:spacing w:after="0"/>
        <w:rPr>
          <w:rFonts w:ascii="Calibri" w:hAnsi="Calibri" w:cs="Calibri"/>
          <w:szCs w:val="24"/>
        </w:rPr>
      </w:pPr>
      <w:r w:rsidRPr="00D9727B">
        <w:rPr>
          <w:rFonts w:ascii="Calibri" w:hAnsi="Calibri" w:cs="Calibri"/>
          <w:szCs w:val="24"/>
        </w:rPr>
        <w:t xml:space="preserve">WHEREAS, the Board published </w:t>
      </w:r>
      <w:r w:rsidR="00E130B7" w:rsidRPr="00D9727B">
        <w:rPr>
          <w:rFonts w:ascii="Calibri" w:hAnsi="Calibri" w:cs="Calibri"/>
          <w:szCs w:val="24"/>
        </w:rPr>
        <w:t xml:space="preserve">the </w:t>
      </w:r>
      <w:r w:rsidRPr="00D9727B">
        <w:rPr>
          <w:rFonts w:ascii="Calibri" w:hAnsi="Calibri" w:cs="Calibri"/>
          <w:szCs w:val="24"/>
        </w:rPr>
        <w:t xml:space="preserve">District’s </w:t>
      </w:r>
      <w:r w:rsidRPr="00D9727B">
        <w:rPr>
          <w:rFonts w:ascii="Calibri" w:hAnsi="Calibri" w:cs="Calibri"/>
          <w:i/>
          <w:iCs/>
          <w:szCs w:val="24"/>
        </w:rPr>
        <w:t xml:space="preserve">Staff Renewal Report </w:t>
      </w:r>
      <w:r w:rsidRPr="00D9727B">
        <w:rPr>
          <w:rFonts w:ascii="Calibri" w:hAnsi="Calibri" w:cs="Calibri"/>
          <w:szCs w:val="24"/>
        </w:rPr>
        <w:t xml:space="preserve">on </w:t>
      </w:r>
      <w:r w:rsidR="00CC21EC" w:rsidRPr="00D9727B">
        <w:rPr>
          <w:rFonts w:ascii="Calibri" w:hAnsi="Calibri" w:cs="Calibri"/>
          <w:b/>
          <w:bCs/>
          <w:szCs w:val="24"/>
        </w:rPr>
        <w:t>[INSERT DATE]</w:t>
      </w:r>
      <w:r w:rsidRPr="00D9727B">
        <w:rPr>
          <w:rFonts w:ascii="Calibri" w:hAnsi="Calibri" w:cs="Calibri"/>
          <w:szCs w:val="24"/>
        </w:rPr>
        <w:t xml:space="preserve">, which includes </w:t>
      </w:r>
      <w:r w:rsidR="002C6E7E" w:rsidRPr="00D9727B">
        <w:rPr>
          <w:rFonts w:ascii="Calibri" w:hAnsi="Calibri" w:cs="Calibri"/>
          <w:szCs w:val="24"/>
        </w:rPr>
        <w:t xml:space="preserve">the </w:t>
      </w:r>
      <w:r w:rsidRPr="00D9727B">
        <w:rPr>
          <w:rFonts w:ascii="Calibri" w:hAnsi="Calibri" w:cs="Calibri"/>
          <w:szCs w:val="24"/>
        </w:rPr>
        <w:t>staff’s proposed findings of fact based on its evaluation of the Renewal</w:t>
      </w:r>
      <w:r w:rsidR="0076496A" w:rsidRPr="00D9727B">
        <w:rPr>
          <w:rFonts w:ascii="Calibri" w:hAnsi="Calibri" w:cs="Calibri"/>
          <w:szCs w:val="24"/>
        </w:rPr>
        <w:t xml:space="preserve"> </w:t>
      </w:r>
      <w:r w:rsidRPr="00D9727B">
        <w:rPr>
          <w:rFonts w:ascii="Calibri" w:hAnsi="Calibri" w:cs="Calibri"/>
          <w:szCs w:val="24"/>
        </w:rPr>
        <w:t>Petition and student academic performance and achievement data;</w:t>
      </w:r>
      <w:r w:rsidR="00AC2CB6" w:rsidRPr="00D9727B">
        <w:rPr>
          <w:rFonts w:ascii="Calibri" w:hAnsi="Calibri" w:cs="Calibri"/>
          <w:szCs w:val="24"/>
        </w:rPr>
        <w:t xml:space="preserve"> and</w:t>
      </w:r>
    </w:p>
    <w:p w14:paraId="2F148E45" w14:textId="77777777" w:rsidR="00E130B7" w:rsidRPr="00D9727B" w:rsidRDefault="00E130B7" w:rsidP="004A07A8">
      <w:pPr>
        <w:autoSpaceDE w:val="0"/>
        <w:autoSpaceDN w:val="0"/>
        <w:adjustRightInd w:val="0"/>
        <w:spacing w:after="0"/>
        <w:rPr>
          <w:rFonts w:ascii="Calibri" w:hAnsi="Calibri" w:cs="Calibri"/>
          <w:szCs w:val="24"/>
        </w:rPr>
      </w:pPr>
    </w:p>
    <w:p w14:paraId="0268D764" w14:textId="5C4DF2A9" w:rsidR="004A07A8" w:rsidRPr="00D9727B" w:rsidRDefault="004A07A8" w:rsidP="004A07A8">
      <w:pPr>
        <w:autoSpaceDE w:val="0"/>
        <w:autoSpaceDN w:val="0"/>
        <w:adjustRightInd w:val="0"/>
        <w:spacing w:after="0"/>
        <w:rPr>
          <w:rFonts w:ascii="Calibri" w:hAnsi="Calibri" w:cs="Calibri"/>
          <w:szCs w:val="24"/>
        </w:rPr>
      </w:pPr>
      <w:r w:rsidRPr="00D9727B">
        <w:rPr>
          <w:rFonts w:ascii="Calibri" w:hAnsi="Calibri" w:cs="Calibri"/>
          <w:szCs w:val="24"/>
        </w:rPr>
        <w:t xml:space="preserve">WHEREAS, the Board has convened on </w:t>
      </w:r>
      <w:r w:rsidR="00E130B7" w:rsidRPr="00D9727B">
        <w:rPr>
          <w:rFonts w:ascii="Calibri" w:hAnsi="Calibri" w:cs="Calibri"/>
          <w:b/>
          <w:bCs/>
          <w:szCs w:val="24"/>
        </w:rPr>
        <w:t>[INSERT DATE]</w:t>
      </w:r>
      <w:r w:rsidRPr="00D9727B">
        <w:rPr>
          <w:rFonts w:ascii="Calibri" w:hAnsi="Calibri" w:cs="Calibri"/>
          <w:szCs w:val="24"/>
        </w:rPr>
        <w:t>, to consider whether to grant</w:t>
      </w:r>
      <w:r w:rsidR="0076496A" w:rsidRPr="00D9727B">
        <w:rPr>
          <w:rFonts w:ascii="Calibri" w:hAnsi="Calibri" w:cs="Calibri"/>
          <w:szCs w:val="24"/>
        </w:rPr>
        <w:t xml:space="preserve"> </w:t>
      </w:r>
      <w:r w:rsidRPr="00D9727B">
        <w:rPr>
          <w:rFonts w:ascii="Calibri" w:hAnsi="Calibri" w:cs="Calibri"/>
          <w:szCs w:val="24"/>
        </w:rPr>
        <w:t>or deny the Renewal Petition;</w:t>
      </w:r>
      <w:r w:rsidR="00AC2CB6" w:rsidRPr="00D9727B">
        <w:rPr>
          <w:rFonts w:ascii="Calibri" w:hAnsi="Calibri" w:cs="Calibri"/>
          <w:szCs w:val="24"/>
        </w:rPr>
        <w:t xml:space="preserve"> and</w:t>
      </w:r>
    </w:p>
    <w:p w14:paraId="5D8D081C" w14:textId="77777777" w:rsidR="00E130B7" w:rsidRPr="00D9727B" w:rsidRDefault="00E130B7" w:rsidP="004A07A8">
      <w:pPr>
        <w:autoSpaceDE w:val="0"/>
        <w:autoSpaceDN w:val="0"/>
        <w:adjustRightInd w:val="0"/>
        <w:spacing w:after="0"/>
        <w:rPr>
          <w:rFonts w:ascii="Calibri" w:hAnsi="Calibri" w:cs="Calibri"/>
          <w:szCs w:val="24"/>
        </w:rPr>
      </w:pPr>
    </w:p>
    <w:p w14:paraId="453D0721" w14:textId="1C79744F" w:rsidR="004A07A8" w:rsidRPr="00D9727B" w:rsidRDefault="004A07A8" w:rsidP="004A07A8">
      <w:pPr>
        <w:autoSpaceDE w:val="0"/>
        <w:autoSpaceDN w:val="0"/>
        <w:adjustRightInd w:val="0"/>
        <w:spacing w:after="0"/>
        <w:rPr>
          <w:rFonts w:ascii="Calibri" w:hAnsi="Calibri" w:cs="Calibri"/>
          <w:szCs w:val="24"/>
        </w:rPr>
      </w:pPr>
      <w:r w:rsidRPr="00D9727B">
        <w:rPr>
          <w:rFonts w:ascii="Calibri" w:hAnsi="Calibri" w:cs="Calibri"/>
          <w:szCs w:val="24"/>
        </w:rPr>
        <w:t>WHEREAS, renewals of charters are governed by the standards and criteria set forth in</w:t>
      </w:r>
      <w:r w:rsidR="0076496A" w:rsidRPr="00D9727B">
        <w:rPr>
          <w:rFonts w:ascii="Calibri" w:hAnsi="Calibri" w:cs="Calibri"/>
          <w:szCs w:val="24"/>
        </w:rPr>
        <w:t xml:space="preserve"> </w:t>
      </w:r>
      <w:r w:rsidRPr="00D9727B">
        <w:rPr>
          <w:rFonts w:ascii="Calibri" w:hAnsi="Calibri" w:cs="Calibri"/>
          <w:szCs w:val="24"/>
        </w:rPr>
        <w:t>Education Code sections 47605, 47607, and 47607.2;</w:t>
      </w:r>
      <w:r w:rsidR="00AC2CB6" w:rsidRPr="00D9727B">
        <w:rPr>
          <w:rFonts w:ascii="Calibri" w:hAnsi="Calibri" w:cs="Calibri"/>
          <w:szCs w:val="24"/>
        </w:rPr>
        <w:t xml:space="preserve"> and</w:t>
      </w:r>
    </w:p>
    <w:p w14:paraId="4BFF3BE0" w14:textId="77777777" w:rsidR="0076496A" w:rsidRPr="00D9727B" w:rsidRDefault="0076496A" w:rsidP="004A07A8">
      <w:pPr>
        <w:autoSpaceDE w:val="0"/>
        <w:autoSpaceDN w:val="0"/>
        <w:adjustRightInd w:val="0"/>
        <w:spacing w:after="0"/>
        <w:rPr>
          <w:rFonts w:ascii="Calibri" w:hAnsi="Calibri" w:cs="Calibri"/>
          <w:szCs w:val="24"/>
        </w:rPr>
      </w:pPr>
    </w:p>
    <w:p w14:paraId="51475BFD" w14:textId="77777777" w:rsidR="004A07A8" w:rsidRPr="00D9727B" w:rsidRDefault="004A07A8" w:rsidP="004A07A8">
      <w:pPr>
        <w:autoSpaceDE w:val="0"/>
        <w:autoSpaceDN w:val="0"/>
        <w:adjustRightInd w:val="0"/>
        <w:spacing w:after="0"/>
        <w:rPr>
          <w:rFonts w:ascii="Calibri" w:hAnsi="Calibri" w:cs="Calibri"/>
          <w:szCs w:val="24"/>
        </w:rPr>
      </w:pPr>
      <w:r w:rsidRPr="00D9727B">
        <w:rPr>
          <w:rFonts w:ascii="Calibri" w:hAnsi="Calibri" w:cs="Calibri"/>
          <w:szCs w:val="24"/>
        </w:rPr>
        <w:t>WHEREAS, the consideration of a renewal petition requires the District to (1) determine</w:t>
      </w:r>
    </w:p>
    <w:p w14:paraId="12F13A00" w14:textId="23EEE957" w:rsidR="004A07A8" w:rsidRPr="00D9727B" w:rsidRDefault="004A07A8" w:rsidP="004A07A8">
      <w:pPr>
        <w:autoSpaceDE w:val="0"/>
        <w:autoSpaceDN w:val="0"/>
        <w:adjustRightInd w:val="0"/>
        <w:spacing w:after="0"/>
        <w:rPr>
          <w:rFonts w:ascii="Calibri" w:hAnsi="Calibri" w:cs="Calibri"/>
          <w:szCs w:val="24"/>
        </w:rPr>
      </w:pPr>
      <w:r w:rsidRPr="00D9727B">
        <w:rPr>
          <w:rFonts w:ascii="Calibri" w:hAnsi="Calibri" w:cs="Calibri"/>
          <w:szCs w:val="24"/>
        </w:rPr>
        <w:t>whether the charter school meets applicable eligibility requirements using the accountability</w:t>
      </w:r>
      <w:r w:rsidR="00E130B7" w:rsidRPr="00D9727B">
        <w:rPr>
          <w:rFonts w:ascii="Calibri" w:hAnsi="Calibri" w:cs="Calibri"/>
          <w:szCs w:val="24"/>
        </w:rPr>
        <w:t xml:space="preserve"> </w:t>
      </w:r>
      <w:r w:rsidRPr="00D9727B">
        <w:rPr>
          <w:rFonts w:ascii="Calibri" w:hAnsi="Calibri" w:cs="Calibri"/>
          <w:szCs w:val="24"/>
        </w:rPr>
        <w:t xml:space="preserve">criteria </w:t>
      </w:r>
      <w:r w:rsidR="00AC2CB6" w:rsidRPr="00D9727B">
        <w:rPr>
          <w:rFonts w:ascii="Calibri" w:hAnsi="Calibri" w:cs="Calibri"/>
          <w:szCs w:val="24"/>
        </w:rPr>
        <w:t xml:space="preserve">established </w:t>
      </w:r>
      <w:r w:rsidRPr="00D9727B">
        <w:rPr>
          <w:rFonts w:ascii="Calibri" w:hAnsi="Calibri" w:cs="Calibri"/>
          <w:szCs w:val="24"/>
        </w:rPr>
        <w:t>under the law and reflected in the California School Dashboard, and (2) evaluate whether</w:t>
      </w:r>
      <w:r w:rsidR="00E130B7" w:rsidRPr="00D9727B">
        <w:rPr>
          <w:rFonts w:ascii="Calibri" w:hAnsi="Calibri" w:cs="Calibri"/>
          <w:szCs w:val="24"/>
        </w:rPr>
        <w:t xml:space="preserve"> </w:t>
      </w:r>
      <w:r w:rsidRPr="00D9727B">
        <w:rPr>
          <w:rFonts w:ascii="Calibri" w:hAnsi="Calibri" w:cs="Calibri"/>
          <w:szCs w:val="24"/>
        </w:rPr>
        <w:t>the renewal petition meets the standards and criteria set forth in Education Code section 47605;</w:t>
      </w:r>
      <w:r w:rsidR="00AC2CB6" w:rsidRPr="00D9727B">
        <w:rPr>
          <w:rFonts w:ascii="Calibri" w:hAnsi="Calibri" w:cs="Calibri"/>
          <w:szCs w:val="24"/>
        </w:rPr>
        <w:t xml:space="preserve"> and</w:t>
      </w:r>
    </w:p>
    <w:p w14:paraId="3FB1EB10" w14:textId="77777777" w:rsidR="00E130B7" w:rsidRPr="00D9727B" w:rsidRDefault="00E130B7" w:rsidP="004A07A8">
      <w:pPr>
        <w:autoSpaceDE w:val="0"/>
        <w:autoSpaceDN w:val="0"/>
        <w:adjustRightInd w:val="0"/>
        <w:spacing w:after="0"/>
        <w:rPr>
          <w:rFonts w:ascii="Calibri" w:hAnsi="Calibri" w:cs="Calibri"/>
          <w:szCs w:val="24"/>
        </w:rPr>
      </w:pPr>
    </w:p>
    <w:p w14:paraId="3A4596D1" w14:textId="6D06F076" w:rsidR="004A07A8" w:rsidRPr="00D9727B" w:rsidRDefault="004A07A8" w:rsidP="004A07A8">
      <w:pPr>
        <w:autoSpaceDE w:val="0"/>
        <w:autoSpaceDN w:val="0"/>
        <w:adjustRightInd w:val="0"/>
        <w:spacing w:after="0"/>
        <w:rPr>
          <w:rFonts w:ascii="Calibri" w:hAnsi="Calibri" w:cs="Calibri"/>
          <w:szCs w:val="24"/>
        </w:rPr>
      </w:pPr>
      <w:r w:rsidRPr="00D9727B">
        <w:rPr>
          <w:rFonts w:ascii="Calibri" w:hAnsi="Calibri" w:cs="Calibri"/>
          <w:szCs w:val="24"/>
        </w:rPr>
        <w:lastRenderedPageBreak/>
        <w:t xml:space="preserve">WHEREAS, Education Code section 47607 </w:t>
      </w:r>
      <w:r w:rsidR="002C6E7E" w:rsidRPr="00D9727B">
        <w:rPr>
          <w:rFonts w:ascii="Calibri" w:hAnsi="Calibri" w:cs="Calibri"/>
          <w:szCs w:val="24"/>
        </w:rPr>
        <w:t>establishes</w:t>
      </w:r>
      <w:r w:rsidRPr="00D9727B">
        <w:rPr>
          <w:rFonts w:ascii="Calibri" w:hAnsi="Calibri" w:cs="Calibri"/>
          <w:szCs w:val="24"/>
        </w:rPr>
        <w:t xml:space="preserve"> a three-tiered system that</w:t>
      </w:r>
      <w:r w:rsidR="0076496A" w:rsidRPr="00D9727B">
        <w:rPr>
          <w:rFonts w:ascii="Calibri" w:hAnsi="Calibri" w:cs="Calibri"/>
          <w:szCs w:val="24"/>
        </w:rPr>
        <w:t xml:space="preserve"> </w:t>
      </w:r>
      <w:r w:rsidRPr="00D9727B">
        <w:rPr>
          <w:rFonts w:ascii="Calibri" w:hAnsi="Calibri" w:cs="Calibri"/>
          <w:szCs w:val="24"/>
        </w:rPr>
        <w:t>categorizes a charter school as a high-performing, middle-performing, or low-performing charter</w:t>
      </w:r>
      <w:r w:rsidR="0076496A" w:rsidRPr="00D9727B">
        <w:rPr>
          <w:rFonts w:ascii="Calibri" w:hAnsi="Calibri" w:cs="Calibri"/>
          <w:szCs w:val="24"/>
        </w:rPr>
        <w:t xml:space="preserve"> </w:t>
      </w:r>
      <w:r w:rsidRPr="00D9727B">
        <w:rPr>
          <w:rFonts w:ascii="Calibri" w:hAnsi="Calibri" w:cs="Calibri"/>
          <w:szCs w:val="24"/>
        </w:rPr>
        <w:t>school</w:t>
      </w:r>
      <w:r w:rsidR="002C6E7E" w:rsidRPr="00D9727B">
        <w:rPr>
          <w:rFonts w:ascii="Calibri" w:hAnsi="Calibri" w:cs="Calibri"/>
          <w:szCs w:val="24"/>
        </w:rPr>
        <w:t xml:space="preserve"> for renewal purposes</w:t>
      </w:r>
      <w:r w:rsidR="00AC2CB6" w:rsidRPr="00D9727B">
        <w:rPr>
          <w:rFonts w:ascii="Calibri" w:hAnsi="Calibri" w:cs="Calibri"/>
          <w:szCs w:val="24"/>
        </w:rPr>
        <w:t>, and t</w:t>
      </w:r>
      <w:r w:rsidRPr="00D9727B">
        <w:rPr>
          <w:rFonts w:ascii="Calibri" w:hAnsi="Calibri" w:cs="Calibri"/>
          <w:szCs w:val="24"/>
        </w:rPr>
        <w:t>he designation of a charter school in a particular tier determines the level of review that</w:t>
      </w:r>
      <w:r w:rsidR="0076496A" w:rsidRPr="00D9727B">
        <w:rPr>
          <w:rFonts w:ascii="Calibri" w:hAnsi="Calibri" w:cs="Calibri"/>
          <w:szCs w:val="24"/>
        </w:rPr>
        <w:t xml:space="preserve"> </w:t>
      </w:r>
      <w:r w:rsidRPr="00D9727B">
        <w:rPr>
          <w:rFonts w:ascii="Calibri" w:hAnsi="Calibri" w:cs="Calibri"/>
          <w:szCs w:val="24"/>
        </w:rPr>
        <w:t>the chartering authority must conduct to evaluate whether the charter school is eligible for</w:t>
      </w:r>
    </w:p>
    <w:p w14:paraId="1AB7B23C" w14:textId="0C54C043" w:rsidR="004A07A8" w:rsidRPr="00D9727B" w:rsidRDefault="004A07A8" w:rsidP="004A07A8">
      <w:pPr>
        <w:autoSpaceDE w:val="0"/>
        <w:autoSpaceDN w:val="0"/>
        <w:adjustRightInd w:val="0"/>
        <w:spacing w:after="0"/>
        <w:rPr>
          <w:rFonts w:ascii="Calibri" w:hAnsi="Calibri" w:cs="Calibri"/>
          <w:szCs w:val="24"/>
        </w:rPr>
      </w:pPr>
      <w:r w:rsidRPr="00D9727B">
        <w:rPr>
          <w:rFonts w:ascii="Calibri" w:hAnsi="Calibri" w:cs="Calibri"/>
          <w:szCs w:val="24"/>
        </w:rPr>
        <w:t>renewal of its charter;</w:t>
      </w:r>
      <w:r w:rsidR="00AC2CB6" w:rsidRPr="00D9727B">
        <w:rPr>
          <w:rFonts w:ascii="Calibri" w:hAnsi="Calibri" w:cs="Calibri"/>
          <w:szCs w:val="24"/>
        </w:rPr>
        <w:t xml:space="preserve"> and</w:t>
      </w:r>
    </w:p>
    <w:p w14:paraId="51F80CAF" w14:textId="77777777" w:rsidR="0076496A" w:rsidRPr="00D9727B" w:rsidRDefault="0076496A" w:rsidP="004A07A8">
      <w:pPr>
        <w:autoSpaceDE w:val="0"/>
        <w:autoSpaceDN w:val="0"/>
        <w:adjustRightInd w:val="0"/>
        <w:spacing w:after="0"/>
        <w:rPr>
          <w:rFonts w:ascii="Calibri" w:hAnsi="Calibri" w:cs="Calibri"/>
          <w:szCs w:val="24"/>
        </w:rPr>
      </w:pPr>
    </w:p>
    <w:p w14:paraId="29114A71" w14:textId="0065DE7F" w:rsidR="004A07A8" w:rsidRPr="00D9727B" w:rsidRDefault="004A07A8" w:rsidP="004A07A8">
      <w:pPr>
        <w:autoSpaceDE w:val="0"/>
        <w:autoSpaceDN w:val="0"/>
        <w:adjustRightInd w:val="0"/>
        <w:spacing w:after="0"/>
        <w:rPr>
          <w:rFonts w:ascii="Calibri" w:hAnsi="Calibri" w:cs="Calibri"/>
          <w:szCs w:val="24"/>
        </w:rPr>
      </w:pPr>
      <w:r w:rsidRPr="00D9727B">
        <w:rPr>
          <w:rFonts w:ascii="Calibri" w:hAnsi="Calibri" w:cs="Calibri"/>
          <w:szCs w:val="24"/>
        </w:rPr>
        <w:t>WHEREAS, for charter schools designated as middle-performing, the District must</w:t>
      </w:r>
      <w:r w:rsidR="0076496A" w:rsidRPr="00D9727B">
        <w:rPr>
          <w:rFonts w:ascii="Calibri" w:hAnsi="Calibri" w:cs="Calibri"/>
          <w:szCs w:val="24"/>
        </w:rPr>
        <w:t xml:space="preserve"> </w:t>
      </w:r>
      <w:r w:rsidRPr="00D9727B">
        <w:rPr>
          <w:rFonts w:ascii="Calibri" w:hAnsi="Calibri" w:cs="Calibri"/>
          <w:szCs w:val="24"/>
        </w:rPr>
        <w:t>evaluate the following: (1) the charter school’s performance on the state and local indicators on</w:t>
      </w:r>
      <w:r w:rsidR="00FD4650" w:rsidRPr="00D9727B">
        <w:rPr>
          <w:rFonts w:ascii="Calibri" w:hAnsi="Calibri" w:cs="Calibri"/>
          <w:szCs w:val="24"/>
        </w:rPr>
        <w:t xml:space="preserve"> </w:t>
      </w:r>
      <w:r w:rsidRPr="00D9727B">
        <w:rPr>
          <w:rFonts w:ascii="Calibri" w:hAnsi="Calibri" w:cs="Calibri"/>
          <w:szCs w:val="24"/>
        </w:rPr>
        <w:t>the California School Dashboard, both on a schoolwide basis and for all student subgroups</w:t>
      </w:r>
      <w:r w:rsidR="00FD4650" w:rsidRPr="00D9727B">
        <w:rPr>
          <w:rFonts w:ascii="Calibri" w:hAnsi="Calibri" w:cs="Calibri"/>
          <w:szCs w:val="24"/>
        </w:rPr>
        <w:t xml:space="preserve"> </w:t>
      </w:r>
      <w:r w:rsidRPr="00D9727B">
        <w:rPr>
          <w:rFonts w:ascii="Calibri" w:hAnsi="Calibri" w:cs="Calibri"/>
          <w:szCs w:val="24"/>
        </w:rPr>
        <w:t>served by the charter school, giving greater weight to the charter school’s performance on</w:t>
      </w:r>
      <w:r w:rsidR="00FD4650" w:rsidRPr="00D9727B">
        <w:rPr>
          <w:rFonts w:ascii="Calibri" w:hAnsi="Calibri" w:cs="Calibri"/>
          <w:szCs w:val="24"/>
        </w:rPr>
        <w:t xml:space="preserve"> </w:t>
      </w:r>
      <w:r w:rsidRPr="00D9727B">
        <w:rPr>
          <w:rFonts w:ascii="Calibri" w:hAnsi="Calibri" w:cs="Calibri"/>
          <w:szCs w:val="24"/>
        </w:rPr>
        <w:t>measurements of academic performance, and (2) clear and convincing evidence, as demonstrated</w:t>
      </w:r>
      <w:r w:rsidR="0076496A" w:rsidRPr="00D9727B">
        <w:rPr>
          <w:rFonts w:ascii="Calibri" w:hAnsi="Calibri" w:cs="Calibri"/>
          <w:szCs w:val="24"/>
        </w:rPr>
        <w:t xml:space="preserve"> </w:t>
      </w:r>
      <w:r w:rsidRPr="00D9727B">
        <w:rPr>
          <w:rFonts w:ascii="Calibri" w:hAnsi="Calibri" w:cs="Calibri"/>
          <w:szCs w:val="24"/>
        </w:rPr>
        <w:t>by verified data, which shows that the charter school has either (a) achieved measurable</w:t>
      </w:r>
      <w:r w:rsidR="0076496A" w:rsidRPr="00D9727B">
        <w:rPr>
          <w:rFonts w:ascii="Calibri" w:hAnsi="Calibri" w:cs="Calibri"/>
          <w:szCs w:val="24"/>
        </w:rPr>
        <w:t xml:space="preserve"> </w:t>
      </w:r>
      <w:r w:rsidRPr="00D9727B">
        <w:rPr>
          <w:rFonts w:ascii="Calibri" w:hAnsi="Calibri" w:cs="Calibri"/>
          <w:szCs w:val="24"/>
        </w:rPr>
        <w:t>increases in student academic achievement, as defined by at least one year’s progress for each</w:t>
      </w:r>
      <w:r w:rsidR="0076496A" w:rsidRPr="00D9727B">
        <w:rPr>
          <w:rFonts w:ascii="Calibri" w:hAnsi="Calibri" w:cs="Calibri"/>
          <w:szCs w:val="24"/>
        </w:rPr>
        <w:t xml:space="preserve"> </w:t>
      </w:r>
      <w:r w:rsidRPr="00D9727B">
        <w:rPr>
          <w:rFonts w:ascii="Calibri" w:hAnsi="Calibri" w:cs="Calibri"/>
          <w:szCs w:val="24"/>
        </w:rPr>
        <w:t>year in school, or (b) strong post-secondary outcomes (e.g., college enrollment, persistence, and</w:t>
      </w:r>
      <w:r w:rsidR="0076496A" w:rsidRPr="00D9727B">
        <w:rPr>
          <w:rFonts w:ascii="Calibri" w:hAnsi="Calibri" w:cs="Calibri"/>
          <w:szCs w:val="24"/>
        </w:rPr>
        <w:t xml:space="preserve"> </w:t>
      </w:r>
      <w:r w:rsidRPr="00D9727B">
        <w:rPr>
          <w:rFonts w:ascii="Calibri" w:hAnsi="Calibri" w:cs="Calibri"/>
          <w:szCs w:val="24"/>
        </w:rPr>
        <w:t>completion rates equal to similar</w:t>
      </w:r>
      <w:r w:rsidR="008E31CE" w:rsidRPr="00D9727B">
        <w:rPr>
          <w:rFonts w:ascii="Calibri" w:hAnsi="Calibri" w:cs="Calibri"/>
          <w:szCs w:val="24"/>
        </w:rPr>
        <w:t xml:space="preserve"> schools</w:t>
      </w:r>
      <w:r w:rsidRPr="00D9727B">
        <w:rPr>
          <w:rFonts w:ascii="Calibri" w:hAnsi="Calibri" w:cs="Calibri"/>
          <w:szCs w:val="24"/>
        </w:rPr>
        <w:t>)</w:t>
      </w:r>
      <w:r w:rsidR="00AC2CB6" w:rsidRPr="00D9727B">
        <w:rPr>
          <w:rFonts w:ascii="Calibri" w:hAnsi="Calibri" w:cs="Calibri"/>
          <w:szCs w:val="24"/>
        </w:rPr>
        <w:t>, and</w:t>
      </w:r>
      <w:r w:rsidRPr="00D9727B">
        <w:rPr>
          <w:rFonts w:ascii="Calibri" w:hAnsi="Calibri" w:cs="Calibri"/>
          <w:szCs w:val="24"/>
        </w:rPr>
        <w:t xml:space="preserve"> </w:t>
      </w:r>
      <w:r w:rsidR="00AC2CB6" w:rsidRPr="00D9727B">
        <w:rPr>
          <w:rFonts w:ascii="Calibri" w:hAnsi="Calibri" w:cs="Calibri"/>
          <w:szCs w:val="24"/>
        </w:rPr>
        <w:t>i</w:t>
      </w:r>
      <w:r w:rsidRPr="00D9727B">
        <w:rPr>
          <w:rFonts w:ascii="Calibri" w:hAnsi="Calibri" w:cs="Calibri"/>
          <w:szCs w:val="24"/>
        </w:rPr>
        <w:t xml:space="preserve">f </w:t>
      </w:r>
      <w:r w:rsidR="00AC2CB6" w:rsidRPr="00D9727B">
        <w:rPr>
          <w:rFonts w:ascii="Calibri" w:hAnsi="Calibri" w:cs="Calibri"/>
          <w:szCs w:val="24"/>
        </w:rPr>
        <w:t>the</w:t>
      </w:r>
      <w:r w:rsidRPr="00D9727B">
        <w:rPr>
          <w:rFonts w:ascii="Calibri" w:hAnsi="Calibri" w:cs="Calibri"/>
          <w:szCs w:val="24"/>
        </w:rPr>
        <w:t xml:space="preserve"> charter school satisfies such criteria, the Board may</w:t>
      </w:r>
      <w:r w:rsidR="0076496A" w:rsidRPr="00D9727B">
        <w:rPr>
          <w:rFonts w:ascii="Calibri" w:hAnsi="Calibri" w:cs="Calibri"/>
          <w:szCs w:val="24"/>
        </w:rPr>
        <w:t xml:space="preserve"> </w:t>
      </w:r>
      <w:r w:rsidRPr="00D9727B">
        <w:rPr>
          <w:rFonts w:ascii="Calibri" w:hAnsi="Calibri" w:cs="Calibri"/>
          <w:szCs w:val="24"/>
        </w:rPr>
        <w:t>grant a renewal term of five years;</w:t>
      </w:r>
      <w:r w:rsidR="00AC2CB6" w:rsidRPr="00D9727B">
        <w:rPr>
          <w:rFonts w:ascii="Calibri" w:hAnsi="Calibri" w:cs="Calibri"/>
          <w:szCs w:val="24"/>
        </w:rPr>
        <w:t xml:space="preserve"> and</w:t>
      </w:r>
    </w:p>
    <w:p w14:paraId="3BB02848" w14:textId="77777777" w:rsidR="0076496A" w:rsidRPr="00D9727B" w:rsidRDefault="0076496A" w:rsidP="006F4215">
      <w:pPr>
        <w:autoSpaceDE w:val="0"/>
        <w:autoSpaceDN w:val="0"/>
        <w:adjustRightInd w:val="0"/>
        <w:spacing w:after="0"/>
        <w:rPr>
          <w:rFonts w:ascii="Calibri" w:hAnsi="Calibri" w:cs="Calibri"/>
          <w:b/>
          <w:bCs/>
          <w:szCs w:val="24"/>
        </w:rPr>
      </w:pPr>
    </w:p>
    <w:p w14:paraId="5CA1A9DA" w14:textId="2FC6BB46" w:rsidR="004A07A8" w:rsidRPr="00D9727B" w:rsidRDefault="7B39186E" w:rsidP="7245D5F4">
      <w:pPr>
        <w:autoSpaceDE w:val="0"/>
        <w:autoSpaceDN w:val="0"/>
        <w:adjustRightInd w:val="0"/>
        <w:rPr>
          <w:rFonts w:ascii="Calibri" w:hAnsi="Calibri" w:cs="Calibri"/>
        </w:rPr>
      </w:pPr>
      <w:r w:rsidRPr="00D9727B">
        <w:rPr>
          <w:rFonts w:ascii="Calibri" w:hAnsi="Calibri" w:cs="Calibri"/>
        </w:rPr>
        <w:t>WHEREAS, the governing board of a school district shall not deny a petition for renewal unless it makes written factual findings specific to the particular petition, setting forth specific facts to support one or more of the following findings (this list from EC Section 47605(c) omits grounds for denial of a petition for a new school that do not apply to a petition for renewal)):</w:t>
      </w:r>
    </w:p>
    <w:p w14:paraId="6997BAF6" w14:textId="4FF010FF" w:rsidR="004A07A8" w:rsidRPr="00D9727B" w:rsidRDefault="004A07A8" w:rsidP="00CD2B16">
      <w:pPr>
        <w:pStyle w:val="ListParagraph"/>
        <w:numPr>
          <w:ilvl w:val="0"/>
          <w:numId w:val="16"/>
        </w:numPr>
        <w:autoSpaceDE w:val="0"/>
        <w:autoSpaceDN w:val="0"/>
        <w:adjustRightInd w:val="0"/>
        <w:rPr>
          <w:rFonts w:ascii="Calibri" w:hAnsi="Calibri" w:cs="Calibri"/>
        </w:rPr>
      </w:pPr>
      <w:r w:rsidRPr="00D9727B">
        <w:rPr>
          <w:rFonts w:ascii="Calibri" w:hAnsi="Calibri" w:cs="Calibri"/>
        </w:rPr>
        <w:t>The charter school presents an unsound educational program for the students to be</w:t>
      </w:r>
      <w:r w:rsidR="00F9098A" w:rsidRPr="00D9727B">
        <w:rPr>
          <w:rFonts w:ascii="Calibri" w:hAnsi="Calibri" w:cs="Calibri"/>
        </w:rPr>
        <w:t xml:space="preserve"> </w:t>
      </w:r>
      <w:r w:rsidRPr="00D9727B">
        <w:rPr>
          <w:rFonts w:ascii="Calibri" w:hAnsi="Calibri" w:cs="Calibri"/>
        </w:rPr>
        <w:t>enrolled in the charter school</w:t>
      </w:r>
      <w:r w:rsidR="00AC2CB6" w:rsidRPr="00D9727B">
        <w:rPr>
          <w:rFonts w:ascii="Calibri" w:hAnsi="Calibri" w:cs="Calibri"/>
        </w:rPr>
        <w:t>;</w:t>
      </w:r>
    </w:p>
    <w:p w14:paraId="15D461F7" w14:textId="0083980E" w:rsidR="004A07A8" w:rsidRPr="00D9727B" w:rsidRDefault="3C3EA8ED" w:rsidP="00CD2B16">
      <w:pPr>
        <w:pStyle w:val="ListParagraph"/>
        <w:numPr>
          <w:ilvl w:val="0"/>
          <w:numId w:val="16"/>
        </w:numPr>
        <w:autoSpaceDE w:val="0"/>
        <w:autoSpaceDN w:val="0"/>
        <w:adjustRightInd w:val="0"/>
        <w:rPr>
          <w:rFonts w:ascii="Calibri" w:hAnsi="Calibri" w:cs="Calibri"/>
        </w:rPr>
      </w:pPr>
      <w:r w:rsidRPr="00D9727B">
        <w:rPr>
          <w:rFonts w:ascii="Calibri" w:hAnsi="Calibri" w:cs="Calibri"/>
        </w:rPr>
        <w:t>The petitioners are demonstrably unlikely to successfully implement the program set forth in the petition</w:t>
      </w:r>
      <w:r w:rsidR="00AC2CB6" w:rsidRPr="00D9727B">
        <w:rPr>
          <w:rFonts w:ascii="Calibri" w:hAnsi="Calibri" w:cs="Calibri"/>
        </w:rPr>
        <w:t>;</w:t>
      </w:r>
    </w:p>
    <w:p w14:paraId="444C5BA9" w14:textId="1A7FA107" w:rsidR="004A07A8" w:rsidRPr="00D9727B" w:rsidRDefault="3C3EA8ED" w:rsidP="00CD2B16">
      <w:pPr>
        <w:pStyle w:val="ListParagraph"/>
        <w:numPr>
          <w:ilvl w:val="0"/>
          <w:numId w:val="16"/>
        </w:numPr>
        <w:autoSpaceDE w:val="0"/>
        <w:autoSpaceDN w:val="0"/>
        <w:adjustRightInd w:val="0"/>
        <w:rPr>
          <w:rFonts w:ascii="Calibri" w:hAnsi="Calibri" w:cs="Calibri"/>
        </w:rPr>
      </w:pPr>
      <w:r w:rsidRPr="00D9727B">
        <w:rPr>
          <w:rFonts w:ascii="Calibri" w:hAnsi="Calibri" w:cs="Calibri"/>
        </w:rPr>
        <w:t>The petition does not contain an affirmation of each of the required conditions</w:t>
      </w:r>
      <w:r w:rsidR="00AC2CB6" w:rsidRPr="00D9727B">
        <w:rPr>
          <w:rFonts w:ascii="Calibri" w:hAnsi="Calibri" w:cs="Calibri"/>
        </w:rPr>
        <w:t>;</w:t>
      </w:r>
    </w:p>
    <w:p w14:paraId="03F03C10" w14:textId="5ACFCEA1" w:rsidR="004A07A8" w:rsidRPr="00D9727B" w:rsidRDefault="3C3EA8ED" w:rsidP="00CD2B16">
      <w:pPr>
        <w:pStyle w:val="ListParagraph"/>
        <w:numPr>
          <w:ilvl w:val="0"/>
          <w:numId w:val="16"/>
        </w:numPr>
        <w:autoSpaceDE w:val="0"/>
        <w:autoSpaceDN w:val="0"/>
        <w:adjustRightInd w:val="0"/>
        <w:rPr>
          <w:rFonts w:ascii="Calibri" w:hAnsi="Calibri" w:cs="Calibri"/>
        </w:rPr>
      </w:pPr>
      <w:r w:rsidRPr="00D9727B">
        <w:rPr>
          <w:rFonts w:ascii="Calibri" w:hAnsi="Calibri" w:cs="Calibri"/>
        </w:rPr>
        <w:t>The petition does not contain reasonably comprehensive descriptions of all required elements</w:t>
      </w:r>
      <w:r w:rsidR="00AC2CB6" w:rsidRPr="00D9727B">
        <w:rPr>
          <w:rFonts w:ascii="Calibri" w:hAnsi="Calibri" w:cs="Calibri"/>
        </w:rPr>
        <w:t>; or</w:t>
      </w:r>
    </w:p>
    <w:p w14:paraId="2D629EB2" w14:textId="0A85E791" w:rsidR="004A07A8" w:rsidRPr="00D9727B" w:rsidRDefault="3C3EA8ED" w:rsidP="00CD2B16">
      <w:pPr>
        <w:pStyle w:val="ListParagraph"/>
        <w:numPr>
          <w:ilvl w:val="0"/>
          <w:numId w:val="16"/>
        </w:numPr>
        <w:autoSpaceDE w:val="0"/>
        <w:autoSpaceDN w:val="0"/>
        <w:adjustRightInd w:val="0"/>
        <w:rPr>
          <w:rFonts w:ascii="Calibri" w:hAnsi="Calibri" w:cs="Calibri"/>
        </w:rPr>
      </w:pPr>
      <w:r w:rsidRPr="00D9727B">
        <w:rPr>
          <w:rFonts w:ascii="Calibri" w:hAnsi="Calibri" w:cs="Calibri"/>
        </w:rPr>
        <w:t>The petition does not contain a declaration of whether or not the charter school shall be deemed the exclusive public school employer of the employees of the charter school for purposes of the Educational Employment Relations Act</w:t>
      </w:r>
      <w:r w:rsidR="00AC2CB6" w:rsidRPr="00D9727B">
        <w:rPr>
          <w:rFonts w:ascii="Calibri" w:hAnsi="Calibri" w:cs="Calibri"/>
        </w:rPr>
        <w:t>; and</w:t>
      </w:r>
    </w:p>
    <w:p w14:paraId="3F636687" w14:textId="77777777" w:rsidR="00F9098A" w:rsidRPr="00D9727B" w:rsidRDefault="00F9098A" w:rsidP="006F4215">
      <w:pPr>
        <w:autoSpaceDE w:val="0"/>
        <w:autoSpaceDN w:val="0"/>
        <w:adjustRightInd w:val="0"/>
        <w:spacing w:after="0"/>
        <w:rPr>
          <w:rFonts w:ascii="Calibri" w:hAnsi="Calibri" w:cs="Calibri"/>
          <w:b/>
          <w:bCs/>
          <w:szCs w:val="24"/>
        </w:rPr>
      </w:pPr>
    </w:p>
    <w:p w14:paraId="5D6E3012" w14:textId="77EB06EF" w:rsidR="004A07A8" w:rsidRPr="00D9727B" w:rsidRDefault="004A07A8" w:rsidP="00F9098A">
      <w:pPr>
        <w:autoSpaceDE w:val="0"/>
        <w:autoSpaceDN w:val="0"/>
        <w:adjustRightInd w:val="0"/>
        <w:rPr>
          <w:rFonts w:ascii="Calibri" w:hAnsi="Calibri" w:cs="Calibri"/>
          <w:szCs w:val="24"/>
        </w:rPr>
      </w:pPr>
      <w:r w:rsidRPr="00D9727B">
        <w:rPr>
          <w:rFonts w:ascii="Calibri" w:hAnsi="Calibri" w:cs="Calibri"/>
          <w:szCs w:val="24"/>
        </w:rPr>
        <w:t>WHEREAS, the governing board of a school district may deny renewal of a charter</w:t>
      </w:r>
      <w:r w:rsidR="00F9098A" w:rsidRPr="00D9727B">
        <w:rPr>
          <w:rFonts w:ascii="Calibri" w:hAnsi="Calibri" w:cs="Calibri"/>
          <w:szCs w:val="24"/>
        </w:rPr>
        <w:t xml:space="preserve"> </w:t>
      </w:r>
      <w:r w:rsidRPr="00D9727B">
        <w:rPr>
          <w:rFonts w:ascii="Calibri" w:hAnsi="Calibri" w:cs="Calibri"/>
          <w:szCs w:val="24"/>
        </w:rPr>
        <w:t>school in the middle-performing tier only upon making the following specific written findings:</w:t>
      </w:r>
    </w:p>
    <w:p w14:paraId="3EC10BFA" w14:textId="77777777" w:rsidR="002834DE" w:rsidRPr="00D9727B" w:rsidRDefault="004A07A8" w:rsidP="00CD2B16">
      <w:pPr>
        <w:pStyle w:val="ListParagraph"/>
        <w:numPr>
          <w:ilvl w:val="0"/>
          <w:numId w:val="17"/>
        </w:numPr>
        <w:autoSpaceDE w:val="0"/>
        <w:autoSpaceDN w:val="0"/>
        <w:adjustRightInd w:val="0"/>
        <w:rPr>
          <w:rFonts w:ascii="Calibri" w:hAnsi="Calibri" w:cs="Calibri"/>
        </w:rPr>
      </w:pPr>
      <w:r w:rsidRPr="00D9727B">
        <w:rPr>
          <w:rFonts w:ascii="Calibri" w:hAnsi="Calibri" w:cs="Calibri"/>
        </w:rPr>
        <w:t>The school has failed to make sufficient progress toward meeting standards that provide a</w:t>
      </w:r>
      <w:r w:rsidR="00760D12" w:rsidRPr="00D9727B">
        <w:rPr>
          <w:rFonts w:ascii="Calibri" w:hAnsi="Calibri" w:cs="Calibri"/>
        </w:rPr>
        <w:t xml:space="preserve"> </w:t>
      </w:r>
      <w:r w:rsidRPr="00D9727B">
        <w:rPr>
          <w:rFonts w:ascii="Calibri" w:hAnsi="Calibri" w:cs="Calibri"/>
        </w:rPr>
        <w:t>benefit to the school’s students; and</w:t>
      </w:r>
      <w:r w:rsidR="00760D12" w:rsidRPr="00D9727B">
        <w:rPr>
          <w:rFonts w:ascii="Calibri" w:hAnsi="Calibri" w:cs="Calibri"/>
        </w:rPr>
        <w:t xml:space="preserve"> </w:t>
      </w:r>
    </w:p>
    <w:p w14:paraId="1FB4694A" w14:textId="79048DCE" w:rsidR="004A07A8" w:rsidRPr="00D9727B" w:rsidRDefault="004A07A8" w:rsidP="00CD2B16">
      <w:pPr>
        <w:pStyle w:val="ListParagraph"/>
        <w:numPr>
          <w:ilvl w:val="0"/>
          <w:numId w:val="17"/>
        </w:numPr>
        <w:autoSpaceDE w:val="0"/>
        <w:autoSpaceDN w:val="0"/>
        <w:adjustRightInd w:val="0"/>
        <w:rPr>
          <w:rFonts w:ascii="Calibri" w:hAnsi="Calibri" w:cs="Calibri"/>
        </w:rPr>
      </w:pPr>
      <w:r w:rsidRPr="00D9727B">
        <w:rPr>
          <w:rFonts w:ascii="Calibri" w:hAnsi="Calibri" w:cs="Calibri"/>
        </w:rPr>
        <w:t>Closure of the school is in the students’ best interests; and</w:t>
      </w:r>
      <w:r w:rsidR="00760D12" w:rsidRPr="00D9727B">
        <w:rPr>
          <w:rFonts w:ascii="Calibri" w:hAnsi="Calibri" w:cs="Calibri"/>
        </w:rPr>
        <w:t xml:space="preserve"> </w:t>
      </w:r>
    </w:p>
    <w:p w14:paraId="177DBF53" w14:textId="344A50BF" w:rsidR="004A07A8" w:rsidRPr="00D9727B" w:rsidRDefault="004A07A8" w:rsidP="00CD2B16">
      <w:pPr>
        <w:pStyle w:val="ListParagraph"/>
        <w:numPr>
          <w:ilvl w:val="0"/>
          <w:numId w:val="17"/>
        </w:numPr>
        <w:autoSpaceDE w:val="0"/>
        <w:autoSpaceDN w:val="0"/>
        <w:adjustRightInd w:val="0"/>
        <w:rPr>
          <w:rFonts w:ascii="Calibri" w:hAnsi="Calibri" w:cs="Calibri"/>
        </w:rPr>
      </w:pPr>
      <w:r w:rsidRPr="00D9727B">
        <w:rPr>
          <w:rFonts w:ascii="Calibri" w:hAnsi="Calibri" w:cs="Calibri"/>
        </w:rPr>
        <w:t>The decision provided greater weight to performance on “measurements of academic</w:t>
      </w:r>
      <w:r w:rsidR="00F323CE" w:rsidRPr="00D9727B">
        <w:rPr>
          <w:rFonts w:ascii="Calibri" w:hAnsi="Calibri" w:cs="Calibri"/>
        </w:rPr>
        <w:t xml:space="preserve"> </w:t>
      </w:r>
      <w:r w:rsidRPr="00D9727B">
        <w:rPr>
          <w:rFonts w:ascii="Calibri" w:hAnsi="Calibri" w:cs="Calibri"/>
        </w:rPr>
        <w:t>performance”—the test-based indicators in English-Language Arts and mathematics, the</w:t>
      </w:r>
      <w:r w:rsidR="00F323CE" w:rsidRPr="00D9727B">
        <w:rPr>
          <w:rFonts w:ascii="Calibri" w:hAnsi="Calibri" w:cs="Calibri"/>
        </w:rPr>
        <w:t xml:space="preserve"> </w:t>
      </w:r>
      <w:r w:rsidRPr="00D9727B">
        <w:rPr>
          <w:rFonts w:ascii="Calibri" w:hAnsi="Calibri" w:cs="Calibri"/>
        </w:rPr>
        <w:t>English Learner Progress Indicator, and the Career and College Indicator</w:t>
      </w:r>
      <w:r w:rsidR="00AC2CB6" w:rsidRPr="00D9727B">
        <w:rPr>
          <w:rFonts w:ascii="Calibri" w:hAnsi="Calibri" w:cs="Calibri"/>
        </w:rPr>
        <w:t>; and</w:t>
      </w:r>
    </w:p>
    <w:p w14:paraId="36AB85C0" w14:textId="77777777" w:rsidR="00F323CE" w:rsidRPr="00D9727B" w:rsidRDefault="00F323CE" w:rsidP="00F323CE">
      <w:pPr>
        <w:pStyle w:val="ListParagraph"/>
        <w:autoSpaceDE w:val="0"/>
        <w:autoSpaceDN w:val="0"/>
        <w:adjustRightInd w:val="0"/>
        <w:rPr>
          <w:rFonts w:ascii="Calibri" w:hAnsi="Calibri" w:cs="Calibri"/>
        </w:rPr>
      </w:pPr>
    </w:p>
    <w:p w14:paraId="77BADA35" w14:textId="15C7DC7B" w:rsidR="004A07A8" w:rsidRPr="00D9727B" w:rsidRDefault="004A07A8" w:rsidP="006F4215">
      <w:pPr>
        <w:autoSpaceDE w:val="0"/>
        <w:autoSpaceDN w:val="0"/>
        <w:adjustRightInd w:val="0"/>
        <w:spacing w:after="0"/>
        <w:rPr>
          <w:rFonts w:ascii="Calibri" w:hAnsi="Calibri" w:cs="Calibri"/>
          <w:szCs w:val="24"/>
        </w:rPr>
      </w:pPr>
      <w:r w:rsidRPr="00D9727B">
        <w:rPr>
          <w:rFonts w:ascii="Calibri" w:hAnsi="Calibri" w:cs="Calibri"/>
          <w:szCs w:val="24"/>
        </w:rPr>
        <w:t>WHEREAS, the Charter School is designated as a “middle-performing” charter school</w:t>
      </w:r>
      <w:r w:rsidR="00714880" w:rsidRPr="00D9727B">
        <w:rPr>
          <w:rFonts w:ascii="Calibri" w:hAnsi="Calibri" w:cs="Calibri"/>
          <w:szCs w:val="24"/>
        </w:rPr>
        <w:t xml:space="preserve"> </w:t>
      </w:r>
      <w:r w:rsidRPr="00D9727B">
        <w:rPr>
          <w:rFonts w:ascii="Calibri" w:hAnsi="Calibri" w:cs="Calibri"/>
          <w:szCs w:val="24"/>
        </w:rPr>
        <w:t>by the California Department of Education;</w:t>
      </w:r>
      <w:r w:rsidR="00AC2CB6" w:rsidRPr="00D9727B">
        <w:rPr>
          <w:rFonts w:ascii="Calibri" w:hAnsi="Calibri" w:cs="Calibri"/>
          <w:szCs w:val="24"/>
        </w:rPr>
        <w:t xml:space="preserve"> and</w:t>
      </w:r>
    </w:p>
    <w:p w14:paraId="2BB40EA5" w14:textId="77777777" w:rsidR="004A172E" w:rsidRPr="00D9727B" w:rsidRDefault="004A172E" w:rsidP="006F4215">
      <w:pPr>
        <w:autoSpaceDE w:val="0"/>
        <w:autoSpaceDN w:val="0"/>
        <w:adjustRightInd w:val="0"/>
        <w:spacing w:after="0"/>
        <w:rPr>
          <w:rFonts w:ascii="Calibri" w:hAnsi="Calibri" w:cs="Calibri"/>
          <w:szCs w:val="24"/>
        </w:rPr>
      </w:pPr>
    </w:p>
    <w:p w14:paraId="286C0E26" w14:textId="77A7F975" w:rsidR="004A07A8" w:rsidRPr="00D9727B" w:rsidRDefault="004A07A8" w:rsidP="006F4215">
      <w:pPr>
        <w:autoSpaceDE w:val="0"/>
        <w:autoSpaceDN w:val="0"/>
        <w:adjustRightInd w:val="0"/>
        <w:spacing w:after="0"/>
        <w:rPr>
          <w:rFonts w:ascii="Calibri" w:hAnsi="Calibri" w:cs="Calibri"/>
          <w:szCs w:val="24"/>
        </w:rPr>
      </w:pPr>
      <w:r w:rsidRPr="00D9727B">
        <w:rPr>
          <w:rFonts w:ascii="Calibri" w:hAnsi="Calibri" w:cs="Calibri"/>
          <w:szCs w:val="24"/>
        </w:rPr>
        <w:t>WHEREAS, the District has reviewed, evaluated, and considered the academic</w:t>
      </w:r>
      <w:r w:rsidR="004A172E" w:rsidRPr="00D9727B">
        <w:rPr>
          <w:rFonts w:ascii="Calibri" w:hAnsi="Calibri" w:cs="Calibri"/>
          <w:szCs w:val="24"/>
        </w:rPr>
        <w:t xml:space="preserve"> </w:t>
      </w:r>
      <w:r w:rsidRPr="00D9727B">
        <w:rPr>
          <w:rFonts w:ascii="Calibri" w:hAnsi="Calibri" w:cs="Calibri"/>
          <w:szCs w:val="24"/>
        </w:rPr>
        <w:t>performance data provided by the Charter School as part of its Renewal Petition;</w:t>
      </w:r>
      <w:r w:rsidR="00AC2CB6" w:rsidRPr="00D9727B">
        <w:rPr>
          <w:rFonts w:ascii="Calibri" w:hAnsi="Calibri" w:cs="Calibri"/>
          <w:szCs w:val="24"/>
        </w:rPr>
        <w:t xml:space="preserve"> and</w:t>
      </w:r>
    </w:p>
    <w:p w14:paraId="3816C6A7" w14:textId="77777777" w:rsidR="004A172E" w:rsidRPr="00D9727B" w:rsidRDefault="004A172E" w:rsidP="006F4215">
      <w:pPr>
        <w:autoSpaceDE w:val="0"/>
        <w:autoSpaceDN w:val="0"/>
        <w:adjustRightInd w:val="0"/>
        <w:spacing w:after="0"/>
        <w:rPr>
          <w:rFonts w:ascii="Calibri" w:hAnsi="Calibri" w:cs="Calibri"/>
          <w:szCs w:val="24"/>
        </w:rPr>
      </w:pPr>
    </w:p>
    <w:p w14:paraId="546791FC" w14:textId="77777777" w:rsidR="004A07A8" w:rsidRPr="00D9727B" w:rsidRDefault="004A07A8" w:rsidP="006F4215">
      <w:pPr>
        <w:autoSpaceDE w:val="0"/>
        <w:autoSpaceDN w:val="0"/>
        <w:adjustRightInd w:val="0"/>
        <w:spacing w:after="0"/>
        <w:rPr>
          <w:rFonts w:ascii="Calibri" w:hAnsi="Calibri" w:cs="Calibri"/>
          <w:szCs w:val="24"/>
        </w:rPr>
      </w:pPr>
      <w:r w:rsidRPr="00D9727B">
        <w:rPr>
          <w:rFonts w:ascii="Calibri" w:hAnsi="Calibri" w:cs="Calibri"/>
          <w:szCs w:val="24"/>
        </w:rPr>
        <w:t>WHEREAS, in considering the academic performance of the Charter School’s students,</w:t>
      </w:r>
    </w:p>
    <w:p w14:paraId="245843A5" w14:textId="77777777" w:rsidR="004A07A8" w:rsidRPr="00D9727B" w:rsidRDefault="004A07A8" w:rsidP="006F4215">
      <w:pPr>
        <w:autoSpaceDE w:val="0"/>
        <w:autoSpaceDN w:val="0"/>
        <w:adjustRightInd w:val="0"/>
        <w:spacing w:after="0"/>
        <w:rPr>
          <w:rFonts w:ascii="Calibri" w:hAnsi="Calibri" w:cs="Calibri"/>
          <w:szCs w:val="24"/>
        </w:rPr>
      </w:pPr>
      <w:r w:rsidRPr="00D9727B">
        <w:rPr>
          <w:rFonts w:ascii="Calibri" w:hAnsi="Calibri" w:cs="Calibri"/>
          <w:szCs w:val="24"/>
        </w:rPr>
        <w:t>the District has determined that the Charter School has met the applicable criteria to be eligible</w:t>
      </w:r>
    </w:p>
    <w:p w14:paraId="50C8D549" w14:textId="2B8AF92B" w:rsidR="004A07A8" w:rsidRPr="00D9727B" w:rsidRDefault="004A07A8" w:rsidP="006F4215">
      <w:pPr>
        <w:autoSpaceDE w:val="0"/>
        <w:autoSpaceDN w:val="0"/>
        <w:adjustRightInd w:val="0"/>
        <w:spacing w:after="0"/>
        <w:rPr>
          <w:rFonts w:ascii="Calibri" w:hAnsi="Calibri" w:cs="Calibri"/>
          <w:szCs w:val="24"/>
        </w:rPr>
      </w:pPr>
      <w:r w:rsidRPr="00D9727B">
        <w:rPr>
          <w:rFonts w:ascii="Calibri" w:hAnsi="Calibri" w:cs="Calibri"/>
          <w:szCs w:val="24"/>
        </w:rPr>
        <w:t>for renewal, a summary of which</w:t>
      </w:r>
      <w:r w:rsidR="00AC2CB6" w:rsidRPr="00D9727B">
        <w:rPr>
          <w:rFonts w:ascii="Calibri" w:hAnsi="Calibri" w:cs="Calibri"/>
          <w:szCs w:val="24"/>
        </w:rPr>
        <w:t xml:space="preserve"> criteria and findings</w:t>
      </w:r>
      <w:r w:rsidRPr="00D9727B">
        <w:rPr>
          <w:rFonts w:ascii="Calibri" w:hAnsi="Calibri" w:cs="Calibri"/>
          <w:szCs w:val="24"/>
        </w:rPr>
        <w:t xml:space="preserve"> is included in the </w:t>
      </w:r>
      <w:r w:rsidRPr="00D9727B">
        <w:rPr>
          <w:rFonts w:ascii="Calibri" w:hAnsi="Calibri" w:cs="Calibri"/>
          <w:i/>
          <w:iCs/>
          <w:szCs w:val="24"/>
        </w:rPr>
        <w:t xml:space="preserve">Staff Renewal Report </w:t>
      </w:r>
      <w:r w:rsidRPr="00D9727B">
        <w:rPr>
          <w:rFonts w:ascii="Calibri" w:hAnsi="Calibri" w:cs="Calibri"/>
          <w:szCs w:val="24"/>
        </w:rPr>
        <w:t>published on</w:t>
      </w:r>
      <w:r w:rsidR="00AC2CB6" w:rsidRPr="00D9727B">
        <w:rPr>
          <w:rFonts w:ascii="Calibri" w:hAnsi="Calibri" w:cs="Calibri"/>
          <w:szCs w:val="24"/>
        </w:rPr>
        <w:t xml:space="preserve"> </w:t>
      </w:r>
      <w:r w:rsidR="00B66B05" w:rsidRPr="00D9727B">
        <w:rPr>
          <w:rFonts w:ascii="Calibri" w:hAnsi="Calibri" w:cs="Calibri"/>
          <w:b/>
          <w:bCs/>
          <w:szCs w:val="24"/>
        </w:rPr>
        <w:t>[INSERT DATE]</w:t>
      </w:r>
      <w:r w:rsidRPr="00D9727B">
        <w:rPr>
          <w:rFonts w:ascii="Calibri" w:hAnsi="Calibri" w:cs="Calibri"/>
          <w:szCs w:val="24"/>
        </w:rPr>
        <w:t xml:space="preserve">, attached hereto as </w:t>
      </w:r>
      <w:r w:rsidRPr="00D9727B">
        <w:rPr>
          <w:rFonts w:ascii="Calibri" w:hAnsi="Calibri" w:cs="Calibri"/>
          <w:szCs w:val="24"/>
          <w:u w:val="single"/>
        </w:rPr>
        <w:t>Exhibit A</w:t>
      </w:r>
      <w:r w:rsidRPr="00D9727B">
        <w:rPr>
          <w:rFonts w:ascii="Calibri" w:hAnsi="Calibri" w:cs="Calibri"/>
          <w:b/>
          <w:bCs/>
          <w:szCs w:val="24"/>
        </w:rPr>
        <w:t xml:space="preserve"> </w:t>
      </w:r>
      <w:r w:rsidRPr="00D9727B">
        <w:rPr>
          <w:rFonts w:ascii="Calibri" w:hAnsi="Calibri" w:cs="Calibri"/>
          <w:szCs w:val="24"/>
        </w:rPr>
        <w:t>and incorporated herein by reference;</w:t>
      </w:r>
    </w:p>
    <w:p w14:paraId="0D9F1D00" w14:textId="77777777" w:rsidR="001D1015" w:rsidRPr="00D9727B" w:rsidRDefault="001D1015" w:rsidP="006F4215">
      <w:pPr>
        <w:autoSpaceDE w:val="0"/>
        <w:autoSpaceDN w:val="0"/>
        <w:adjustRightInd w:val="0"/>
        <w:spacing w:after="0"/>
        <w:rPr>
          <w:rFonts w:ascii="Calibri" w:hAnsi="Calibri" w:cs="Calibri"/>
          <w:b/>
          <w:bCs/>
          <w:szCs w:val="24"/>
        </w:rPr>
      </w:pPr>
    </w:p>
    <w:p w14:paraId="3B307BE4" w14:textId="11B62DB1" w:rsidR="004A07A8" w:rsidRPr="00D9727B" w:rsidRDefault="004A07A8" w:rsidP="001D1015">
      <w:pPr>
        <w:autoSpaceDE w:val="0"/>
        <w:autoSpaceDN w:val="0"/>
        <w:adjustRightInd w:val="0"/>
        <w:rPr>
          <w:rFonts w:ascii="Calibri" w:hAnsi="Calibri" w:cs="Calibri"/>
          <w:szCs w:val="24"/>
        </w:rPr>
      </w:pPr>
      <w:r w:rsidRPr="00D9727B">
        <w:rPr>
          <w:rFonts w:ascii="Calibri" w:hAnsi="Calibri" w:cs="Calibri"/>
          <w:szCs w:val="24"/>
        </w:rPr>
        <w:t xml:space="preserve">NOW, THEREFORE BE IT RESOLVED, that the Governing Board of the </w:t>
      </w:r>
      <w:r w:rsidR="00CC4D34" w:rsidRPr="00D9727B">
        <w:rPr>
          <w:rFonts w:ascii="Calibri" w:hAnsi="Calibri" w:cs="Calibri"/>
          <w:b/>
          <w:bCs/>
          <w:szCs w:val="24"/>
        </w:rPr>
        <w:t>[INSERT DISTRICT NAME]</w:t>
      </w:r>
      <w:r w:rsidRPr="00D9727B">
        <w:rPr>
          <w:rFonts w:ascii="Calibri" w:hAnsi="Calibri" w:cs="Calibri"/>
          <w:szCs w:val="24"/>
        </w:rPr>
        <w:t xml:space="preserve"> does resolve, determine, and order the following:</w:t>
      </w:r>
    </w:p>
    <w:p w14:paraId="4E0DA61B" w14:textId="6122515F" w:rsidR="004A07A8" w:rsidRPr="00D9727B" w:rsidRDefault="004A07A8" w:rsidP="00CD2B16">
      <w:pPr>
        <w:pStyle w:val="ListParagraph"/>
        <w:numPr>
          <w:ilvl w:val="0"/>
          <w:numId w:val="18"/>
        </w:numPr>
        <w:autoSpaceDE w:val="0"/>
        <w:autoSpaceDN w:val="0"/>
        <w:adjustRightInd w:val="0"/>
        <w:rPr>
          <w:rFonts w:ascii="Calibri" w:hAnsi="Calibri" w:cs="Calibri"/>
        </w:rPr>
      </w:pPr>
      <w:r w:rsidRPr="00D9727B">
        <w:rPr>
          <w:rFonts w:ascii="Calibri" w:hAnsi="Calibri" w:cs="Calibri"/>
        </w:rPr>
        <w:t>The foregoing recitals are hereby adopted as true and correct.</w:t>
      </w:r>
    </w:p>
    <w:p w14:paraId="2807FEED" w14:textId="362B8D0E" w:rsidR="004A07A8" w:rsidRPr="00D9727B" w:rsidRDefault="004A07A8" w:rsidP="00CD2B16">
      <w:pPr>
        <w:pStyle w:val="ListParagraph"/>
        <w:numPr>
          <w:ilvl w:val="0"/>
          <w:numId w:val="19"/>
        </w:numPr>
        <w:autoSpaceDE w:val="0"/>
        <w:autoSpaceDN w:val="0"/>
        <w:adjustRightInd w:val="0"/>
        <w:rPr>
          <w:rFonts w:ascii="Calibri" w:hAnsi="Calibri" w:cs="Calibri"/>
        </w:rPr>
      </w:pPr>
      <w:r w:rsidRPr="00D9727B">
        <w:rPr>
          <w:rFonts w:ascii="Calibri" w:hAnsi="Calibri" w:cs="Calibri"/>
        </w:rPr>
        <w:t>The Board has considered the Renewal Petition of the Charter School, including its</w:t>
      </w:r>
      <w:r w:rsidR="00B95AC2" w:rsidRPr="00D9727B">
        <w:rPr>
          <w:rFonts w:ascii="Calibri" w:hAnsi="Calibri" w:cs="Calibri"/>
        </w:rPr>
        <w:t xml:space="preserve"> </w:t>
      </w:r>
      <w:r w:rsidRPr="00D9727B">
        <w:rPr>
          <w:rFonts w:ascii="Calibri" w:hAnsi="Calibri" w:cs="Calibri"/>
        </w:rPr>
        <w:t>academics, finances, operations, and other components, in addition to the criteria for</w:t>
      </w:r>
    </w:p>
    <w:p w14:paraId="55CBA13D" w14:textId="77777777" w:rsidR="004A07A8" w:rsidRPr="00D9727B" w:rsidRDefault="004A07A8" w:rsidP="00B95AC2">
      <w:pPr>
        <w:pStyle w:val="ListParagraph"/>
        <w:autoSpaceDE w:val="0"/>
        <w:autoSpaceDN w:val="0"/>
        <w:adjustRightInd w:val="0"/>
        <w:rPr>
          <w:rFonts w:ascii="Calibri" w:hAnsi="Calibri" w:cs="Calibri"/>
        </w:rPr>
      </w:pPr>
      <w:r w:rsidRPr="00D9727B">
        <w:rPr>
          <w:rFonts w:ascii="Calibri" w:hAnsi="Calibri" w:cs="Calibri"/>
        </w:rPr>
        <w:t>renewal set out in the Education Code.</w:t>
      </w:r>
    </w:p>
    <w:p w14:paraId="7FF58483" w14:textId="6CCC0296" w:rsidR="004A07A8" w:rsidRPr="00D9727B" w:rsidRDefault="004A07A8" w:rsidP="00CD2B16">
      <w:pPr>
        <w:pStyle w:val="ListParagraph"/>
        <w:numPr>
          <w:ilvl w:val="0"/>
          <w:numId w:val="19"/>
        </w:numPr>
        <w:autoSpaceDE w:val="0"/>
        <w:autoSpaceDN w:val="0"/>
        <w:adjustRightInd w:val="0"/>
        <w:rPr>
          <w:rFonts w:ascii="Calibri" w:hAnsi="Calibri" w:cs="Calibri"/>
        </w:rPr>
      </w:pPr>
      <w:r w:rsidRPr="00D9727B">
        <w:rPr>
          <w:rFonts w:ascii="Calibri" w:hAnsi="Calibri" w:cs="Calibri"/>
        </w:rPr>
        <w:t>The Board has considered and approves of the admissions preferences described in the</w:t>
      </w:r>
    </w:p>
    <w:p w14:paraId="08E99040" w14:textId="77777777" w:rsidR="004A07A8" w:rsidRPr="00D9727B" w:rsidRDefault="004A07A8" w:rsidP="00B95AC2">
      <w:pPr>
        <w:pStyle w:val="ListParagraph"/>
        <w:autoSpaceDE w:val="0"/>
        <w:autoSpaceDN w:val="0"/>
        <w:adjustRightInd w:val="0"/>
        <w:rPr>
          <w:rFonts w:ascii="Calibri" w:hAnsi="Calibri" w:cs="Calibri"/>
        </w:rPr>
      </w:pPr>
      <w:r w:rsidRPr="00D9727B">
        <w:rPr>
          <w:rFonts w:ascii="Calibri" w:hAnsi="Calibri" w:cs="Calibri"/>
        </w:rPr>
        <w:t>Renewal Petition.</w:t>
      </w:r>
    </w:p>
    <w:p w14:paraId="034FA811" w14:textId="1845B27B" w:rsidR="004A07A8" w:rsidRPr="00D9727B" w:rsidRDefault="3C3EA8ED" w:rsidP="00CD2B16">
      <w:pPr>
        <w:pStyle w:val="ListParagraph"/>
        <w:numPr>
          <w:ilvl w:val="0"/>
          <w:numId w:val="19"/>
        </w:numPr>
        <w:autoSpaceDE w:val="0"/>
        <w:autoSpaceDN w:val="0"/>
        <w:adjustRightInd w:val="0"/>
        <w:rPr>
          <w:rFonts w:ascii="Calibri" w:hAnsi="Calibri" w:cs="Calibri"/>
        </w:rPr>
      </w:pPr>
      <w:r w:rsidRPr="00D9727B">
        <w:rPr>
          <w:rFonts w:ascii="Calibri" w:hAnsi="Calibri" w:cs="Calibri"/>
        </w:rPr>
        <w:t>The Board hereby approves the Renewal Petition for a five-year term, beginning on July</w:t>
      </w:r>
    </w:p>
    <w:p w14:paraId="21FA6C55" w14:textId="0EAEE092" w:rsidR="004A07A8" w:rsidRPr="00D9727B" w:rsidRDefault="3C3EA8ED" w:rsidP="3C3EA8ED">
      <w:pPr>
        <w:pStyle w:val="ListParagraph"/>
        <w:autoSpaceDE w:val="0"/>
        <w:autoSpaceDN w:val="0"/>
        <w:adjustRightInd w:val="0"/>
        <w:rPr>
          <w:rFonts w:ascii="Calibri" w:hAnsi="Calibri" w:cs="Calibri"/>
        </w:rPr>
      </w:pPr>
      <w:r w:rsidRPr="00D9727B">
        <w:rPr>
          <w:rFonts w:ascii="Calibri" w:hAnsi="Calibri" w:cs="Calibri"/>
        </w:rPr>
        <w:t xml:space="preserve">1, </w:t>
      </w:r>
      <w:r w:rsidRPr="00D9727B">
        <w:rPr>
          <w:rFonts w:ascii="Calibri" w:hAnsi="Calibri" w:cs="Calibri"/>
          <w:b/>
          <w:bCs/>
        </w:rPr>
        <w:t>[INSERT YEAR]</w:t>
      </w:r>
      <w:r w:rsidRPr="00D9727B">
        <w:rPr>
          <w:rFonts w:ascii="Calibri" w:hAnsi="Calibri" w:cs="Calibri"/>
        </w:rPr>
        <w:t xml:space="preserve">, and ending on June 30, </w:t>
      </w:r>
      <w:r w:rsidRPr="00D9727B">
        <w:rPr>
          <w:rFonts w:ascii="Calibri" w:hAnsi="Calibri" w:cs="Calibri"/>
          <w:b/>
          <w:bCs/>
        </w:rPr>
        <w:t>[INSERT YEAR]</w:t>
      </w:r>
      <w:r w:rsidRPr="00D9727B">
        <w:rPr>
          <w:rFonts w:ascii="Calibri" w:hAnsi="Calibri" w:cs="Calibri"/>
        </w:rPr>
        <w:t xml:space="preserve">, subject to the findings of fact set forth in the </w:t>
      </w:r>
      <w:r w:rsidRPr="00D9727B">
        <w:rPr>
          <w:rFonts w:ascii="Calibri" w:hAnsi="Calibri" w:cs="Calibri"/>
          <w:i/>
          <w:iCs/>
        </w:rPr>
        <w:t xml:space="preserve">Staff Renewal Report </w:t>
      </w:r>
      <w:r w:rsidRPr="00D9727B">
        <w:rPr>
          <w:rFonts w:ascii="Calibri" w:hAnsi="Calibri" w:cs="Calibri"/>
        </w:rPr>
        <w:t xml:space="preserve">published on </w:t>
      </w:r>
      <w:r w:rsidRPr="00D9727B">
        <w:rPr>
          <w:rFonts w:ascii="Calibri" w:hAnsi="Calibri" w:cs="Calibri"/>
          <w:b/>
          <w:bCs/>
        </w:rPr>
        <w:t>[INSERT DATE]</w:t>
      </w:r>
      <w:r w:rsidRPr="00D9727B">
        <w:rPr>
          <w:rFonts w:ascii="Calibri" w:hAnsi="Calibri" w:cs="Calibri"/>
        </w:rPr>
        <w:t xml:space="preserve"> and included in </w:t>
      </w:r>
      <w:r w:rsidRPr="00D9727B">
        <w:rPr>
          <w:rFonts w:ascii="Calibri" w:hAnsi="Calibri" w:cs="Calibri"/>
          <w:u w:val="single"/>
        </w:rPr>
        <w:t>Exhibit A</w:t>
      </w:r>
      <w:r w:rsidRPr="00D9727B">
        <w:rPr>
          <w:rFonts w:ascii="Calibri" w:hAnsi="Calibri" w:cs="Calibri"/>
        </w:rPr>
        <w:t xml:space="preserve"> to this Resolution.</w:t>
      </w:r>
    </w:p>
    <w:p w14:paraId="1F1AAE9B" w14:textId="43F17214" w:rsidR="004A07A8" w:rsidRPr="00D9727B" w:rsidRDefault="004A07A8" w:rsidP="00CD2B16">
      <w:pPr>
        <w:pStyle w:val="ListParagraph"/>
        <w:numPr>
          <w:ilvl w:val="0"/>
          <w:numId w:val="19"/>
        </w:numPr>
        <w:autoSpaceDE w:val="0"/>
        <w:autoSpaceDN w:val="0"/>
        <w:adjustRightInd w:val="0"/>
        <w:rPr>
          <w:rFonts w:ascii="Calibri" w:hAnsi="Calibri" w:cs="Calibri"/>
        </w:rPr>
      </w:pPr>
      <w:r w:rsidRPr="00D9727B">
        <w:rPr>
          <w:rFonts w:ascii="Calibri" w:hAnsi="Calibri" w:cs="Calibri"/>
        </w:rPr>
        <w:t>The Board hereby directs District staff and the Charter School to negotiate a</w:t>
      </w:r>
    </w:p>
    <w:p w14:paraId="5DA92CD9" w14:textId="77777777" w:rsidR="004A07A8" w:rsidRPr="00D9727B" w:rsidRDefault="004A07A8" w:rsidP="00B95AC2">
      <w:pPr>
        <w:pStyle w:val="ListParagraph"/>
        <w:autoSpaceDE w:val="0"/>
        <w:autoSpaceDN w:val="0"/>
        <w:adjustRightInd w:val="0"/>
        <w:rPr>
          <w:rFonts w:ascii="Calibri" w:hAnsi="Calibri" w:cs="Calibri"/>
        </w:rPr>
      </w:pPr>
      <w:r w:rsidRPr="00D9727B">
        <w:rPr>
          <w:rFonts w:ascii="Calibri" w:hAnsi="Calibri" w:cs="Calibri"/>
        </w:rPr>
        <w:t>memorandum of understanding addressing the respective rights and obligations of the</w:t>
      </w:r>
    </w:p>
    <w:p w14:paraId="482CDF0F" w14:textId="308E7A17" w:rsidR="004A07A8" w:rsidRPr="00D9727B" w:rsidRDefault="004A07A8" w:rsidP="00A15604">
      <w:pPr>
        <w:pStyle w:val="ListParagraph"/>
        <w:autoSpaceDE w:val="0"/>
        <w:autoSpaceDN w:val="0"/>
        <w:adjustRightInd w:val="0"/>
        <w:rPr>
          <w:rFonts w:ascii="Calibri" w:hAnsi="Calibri" w:cs="Calibri"/>
        </w:rPr>
      </w:pPr>
      <w:r w:rsidRPr="00D9727B">
        <w:rPr>
          <w:rFonts w:ascii="Calibri" w:hAnsi="Calibri" w:cs="Calibri"/>
        </w:rPr>
        <w:t xml:space="preserve">parties consistent with the authorizer-charter relationship, which shall be </w:t>
      </w:r>
      <w:r w:rsidR="00A15604" w:rsidRPr="00D9727B">
        <w:rPr>
          <w:rFonts w:ascii="Calibri" w:hAnsi="Calibri" w:cs="Calibri"/>
        </w:rPr>
        <w:t>incorporated as part of the ap</w:t>
      </w:r>
      <w:r w:rsidR="00911438" w:rsidRPr="00D9727B">
        <w:rPr>
          <w:rFonts w:ascii="Calibri" w:hAnsi="Calibri" w:cs="Calibri"/>
        </w:rPr>
        <w:t xml:space="preserve">proved petition and </w:t>
      </w:r>
      <w:r w:rsidRPr="00D9727B">
        <w:rPr>
          <w:rFonts w:ascii="Calibri" w:hAnsi="Calibri" w:cs="Calibri"/>
        </w:rPr>
        <w:t>approved by the</w:t>
      </w:r>
      <w:r w:rsidR="00B95AC2" w:rsidRPr="00D9727B">
        <w:rPr>
          <w:rFonts w:ascii="Calibri" w:hAnsi="Calibri" w:cs="Calibri"/>
        </w:rPr>
        <w:t xml:space="preserve"> </w:t>
      </w:r>
      <w:r w:rsidRPr="00D9727B">
        <w:rPr>
          <w:rFonts w:ascii="Calibri" w:hAnsi="Calibri" w:cs="Calibri"/>
        </w:rPr>
        <w:t>respective governing boards of the parties prior to the commencement of the Charter</w:t>
      </w:r>
      <w:r w:rsidR="00A15604" w:rsidRPr="00D9727B">
        <w:rPr>
          <w:rFonts w:ascii="Calibri" w:hAnsi="Calibri" w:cs="Calibri"/>
        </w:rPr>
        <w:t xml:space="preserve"> </w:t>
      </w:r>
      <w:r w:rsidRPr="00D9727B">
        <w:rPr>
          <w:rFonts w:ascii="Calibri" w:hAnsi="Calibri" w:cs="Calibri"/>
        </w:rPr>
        <w:t xml:space="preserve">School’s renewal term on July 1, </w:t>
      </w:r>
      <w:r w:rsidR="00A15604" w:rsidRPr="00D9727B">
        <w:rPr>
          <w:rFonts w:ascii="Calibri" w:hAnsi="Calibri" w:cs="Calibri"/>
          <w:b/>
          <w:bCs/>
        </w:rPr>
        <w:t>[</w:t>
      </w:r>
      <w:r w:rsidR="00F518FD" w:rsidRPr="00D9727B">
        <w:rPr>
          <w:rFonts w:ascii="Calibri" w:hAnsi="Calibri" w:cs="Calibri"/>
          <w:b/>
          <w:bCs/>
        </w:rPr>
        <w:t>INSERT</w:t>
      </w:r>
      <w:r w:rsidR="00A15604" w:rsidRPr="00D9727B">
        <w:rPr>
          <w:rFonts w:ascii="Calibri" w:hAnsi="Calibri" w:cs="Calibri"/>
          <w:b/>
          <w:bCs/>
        </w:rPr>
        <w:t xml:space="preserve"> </w:t>
      </w:r>
      <w:r w:rsidR="00911438" w:rsidRPr="00D9727B">
        <w:rPr>
          <w:rFonts w:ascii="Calibri" w:hAnsi="Calibri" w:cs="Calibri"/>
          <w:b/>
          <w:bCs/>
        </w:rPr>
        <w:t>YEAR</w:t>
      </w:r>
      <w:r w:rsidR="00A15604" w:rsidRPr="00D9727B">
        <w:rPr>
          <w:rFonts w:ascii="Calibri" w:hAnsi="Calibri" w:cs="Calibri"/>
          <w:b/>
          <w:bCs/>
        </w:rPr>
        <w:t>]</w:t>
      </w:r>
      <w:r w:rsidRPr="00D9727B">
        <w:rPr>
          <w:rFonts w:ascii="Calibri" w:hAnsi="Calibri" w:cs="Calibri"/>
        </w:rPr>
        <w:t>.</w:t>
      </w:r>
    </w:p>
    <w:p w14:paraId="7C763084" w14:textId="73800048" w:rsidR="004A07A8" w:rsidRPr="00D9727B" w:rsidRDefault="004A07A8" w:rsidP="00CD2B16">
      <w:pPr>
        <w:pStyle w:val="ListParagraph"/>
        <w:numPr>
          <w:ilvl w:val="0"/>
          <w:numId w:val="19"/>
        </w:numPr>
        <w:autoSpaceDE w:val="0"/>
        <w:autoSpaceDN w:val="0"/>
        <w:adjustRightInd w:val="0"/>
        <w:rPr>
          <w:rFonts w:ascii="Calibri" w:hAnsi="Calibri" w:cs="Calibri"/>
        </w:rPr>
      </w:pPr>
      <w:r w:rsidRPr="00D9727B">
        <w:rPr>
          <w:rFonts w:ascii="Calibri" w:hAnsi="Calibri" w:cs="Calibri"/>
        </w:rPr>
        <w:t>The Superintendent</w:t>
      </w:r>
      <w:r w:rsidR="004F482B" w:rsidRPr="00D9727B">
        <w:rPr>
          <w:rFonts w:ascii="Calibri" w:hAnsi="Calibri" w:cs="Calibri"/>
        </w:rPr>
        <w:t>,</w:t>
      </w:r>
      <w:r w:rsidRPr="00D9727B">
        <w:rPr>
          <w:rFonts w:ascii="Calibri" w:hAnsi="Calibri" w:cs="Calibri"/>
        </w:rPr>
        <w:t xml:space="preserve"> or designee</w:t>
      </w:r>
      <w:r w:rsidR="004F482B" w:rsidRPr="00D9727B">
        <w:rPr>
          <w:rFonts w:ascii="Calibri" w:hAnsi="Calibri" w:cs="Calibri"/>
        </w:rPr>
        <w:t>,</w:t>
      </w:r>
      <w:r w:rsidRPr="00D9727B">
        <w:rPr>
          <w:rFonts w:ascii="Calibri" w:hAnsi="Calibri" w:cs="Calibri"/>
        </w:rPr>
        <w:t xml:space="preserve"> is authorized and directed to take all other such</w:t>
      </w:r>
    </w:p>
    <w:p w14:paraId="5D3031A3" w14:textId="77777777" w:rsidR="004A07A8" w:rsidRPr="00D9727B" w:rsidRDefault="3C3EA8ED" w:rsidP="3C3EA8ED">
      <w:pPr>
        <w:pStyle w:val="ListParagraph"/>
        <w:autoSpaceDE w:val="0"/>
        <w:autoSpaceDN w:val="0"/>
        <w:adjustRightInd w:val="0"/>
        <w:rPr>
          <w:rFonts w:ascii="Calibri" w:hAnsi="Calibri" w:cs="Calibri"/>
        </w:rPr>
      </w:pPr>
      <w:r w:rsidRPr="00D9727B">
        <w:rPr>
          <w:rFonts w:ascii="Calibri" w:hAnsi="Calibri" w:cs="Calibri"/>
        </w:rPr>
        <w:t>actions as may be reasonably necessary to effectuate the purpose and intent of this</w:t>
      </w:r>
    </w:p>
    <w:p w14:paraId="1CED1375" w14:textId="77777777" w:rsidR="004A07A8" w:rsidRPr="00D9727B" w:rsidRDefault="004A07A8" w:rsidP="00A15604">
      <w:pPr>
        <w:pStyle w:val="ListParagraph"/>
        <w:autoSpaceDE w:val="0"/>
        <w:autoSpaceDN w:val="0"/>
        <w:adjustRightInd w:val="0"/>
        <w:spacing w:after="240"/>
        <w:rPr>
          <w:rFonts w:ascii="Calibri" w:hAnsi="Calibri" w:cs="Calibri"/>
        </w:rPr>
      </w:pPr>
      <w:r w:rsidRPr="00D9727B">
        <w:rPr>
          <w:rFonts w:ascii="Calibri" w:hAnsi="Calibri" w:cs="Calibri"/>
        </w:rPr>
        <w:t>Resolution.</w:t>
      </w:r>
    </w:p>
    <w:p w14:paraId="5E0652BD" w14:textId="6036772D" w:rsidR="004A07A8" w:rsidRPr="00D9727B" w:rsidRDefault="004A07A8" w:rsidP="006F4215">
      <w:pPr>
        <w:autoSpaceDE w:val="0"/>
        <w:autoSpaceDN w:val="0"/>
        <w:adjustRightInd w:val="0"/>
        <w:spacing w:after="0"/>
        <w:rPr>
          <w:rFonts w:ascii="Calibri" w:hAnsi="Calibri" w:cs="Calibri"/>
          <w:szCs w:val="24"/>
        </w:rPr>
      </w:pPr>
      <w:r w:rsidRPr="00D9727B">
        <w:rPr>
          <w:rFonts w:ascii="Calibri" w:hAnsi="Calibri" w:cs="Calibri"/>
          <w:b/>
          <w:bCs/>
          <w:szCs w:val="24"/>
        </w:rPr>
        <w:t xml:space="preserve">PASSED AND ADOPTED </w:t>
      </w:r>
      <w:r w:rsidRPr="00D9727B">
        <w:rPr>
          <w:rFonts w:ascii="Calibri" w:hAnsi="Calibri" w:cs="Calibri"/>
          <w:szCs w:val="24"/>
        </w:rPr>
        <w:t>by the Governing Board of the</w:t>
      </w:r>
      <w:r w:rsidR="00CC4D34" w:rsidRPr="00D9727B">
        <w:rPr>
          <w:rFonts w:ascii="Calibri" w:hAnsi="Calibri" w:cs="Calibri"/>
          <w:szCs w:val="24"/>
        </w:rPr>
        <w:t xml:space="preserve"> </w:t>
      </w:r>
      <w:r w:rsidR="00CC4D34" w:rsidRPr="00D9727B">
        <w:rPr>
          <w:rFonts w:ascii="Calibri" w:hAnsi="Calibri" w:cs="Calibri"/>
          <w:b/>
          <w:bCs/>
          <w:szCs w:val="24"/>
        </w:rPr>
        <w:t>[INSERT DISTRICT NAME]</w:t>
      </w:r>
      <w:r w:rsidRPr="00D9727B">
        <w:rPr>
          <w:rFonts w:ascii="Calibri" w:hAnsi="Calibri" w:cs="Calibri"/>
          <w:szCs w:val="24"/>
        </w:rPr>
        <w:t xml:space="preserve"> on </w:t>
      </w:r>
      <w:r w:rsidR="00CC4D34" w:rsidRPr="00D9727B">
        <w:rPr>
          <w:rFonts w:ascii="Calibri" w:hAnsi="Calibri" w:cs="Calibri"/>
          <w:b/>
          <w:bCs/>
          <w:szCs w:val="24"/>
        </w:rPr>
        <w:t>[INSERT DATE]</w:t>
      </w:r>
      <w:r w:rsidRPr="00D9727B">
        <w:rPr>
          <w:rFonts w:ascii="Calibri" w:hAnsi="Calibri" w:cs="Calibri"/>
          <w:szCs w:val="24"/>
        </w:rPr>
        <w:t>, at a duly noticed meeting by the following vote:</w:t>
      </w:r>
    </w:p>
    <w:p w14:paraId="79E16227" w14:textId="77777777" w:rsidR="00CC4D34" w:rsidRPr="00D9727B" w:rsidRDefault="00CC4D34" w:rsidP="006F4215">
      <w:pPr>
        <w:autoSpaceDE w:val="0"/>
        <w:autoSpaceDN w:val="0"/>
        <w:adjustRightInd w:val="0"/>
        <w:spacing w:after="0"/>
        <w:rPr>
          <w:rFonts w:ascii="Calibri" w:hAnsi="Calibri" w:cs="Calibri"/>
          <w:szCs w:val="24"/>
        </w:rPr>
      </w:pPr>
    </w:p>
    <w:p w14:paraId="33A10E41" w14:textId="2F877006" w:rsidR="004A07A8" w:rsidRPr="00D9727B" w:rsidRDefault="004A07A8" w:rsidP="006F4215">
      <w:pPr>
        <w:autoSpaceDE w:val="0"/>
        <w:autoSpaceDN w:val="0"/>
        <w:adjustRightInd w:val="0"/>
        <w:spacing w:after="0"/>
        <w:rPr>
          <w:rFonts w:ascii="Calibri" w:hAnsi="Calibri" w:cs="Calibri"/>
          <w:szCs w:val="24"/>
        </w:rPr>
      </w:pPr>
      <w:r w:rsidRPr="00D9727B">
        <w:rPr>
          <w:rFonts w:ascii="Calibri" w:hAnsi="Calibri" w:cs="Calibri"/>
          <w:szCs w:val="24"/>
        </w:rPr>
        <w:t>AYES: _____ NOES: _____ ABSENT: ______ ABSTAIN: _____</w:t>
      </w:r>
    </w:p>
    <w:p w14:paraId="5B204C25" w14:textId="77777777" w:rsidR="00CC4D34" w:rsidRPr="00D9727B" w:rsidRDefault="00CC4D34" w:rsidP="005B6BEE">
      <w:pPr>
        <w:pStyle w:val="List-Numbers"/>
      </w:pPr>
    </w:p>
    <w:p w14:paraId="4886747B" w14:textId="0707EE75" w:rsidR="00CC4D34" w:rsidRPr="00D9727B" w:rsidRDefault="002B1738" w:rsidP="005B6BEE">
      <w:pPr>
        <w:pStyle w:val="List-Numbers"/>
      </w:pPr>
      <w:r w:rsidRPr="00D9727B">
        <w:t>___________________________</w:t>
      </w:r>
      <w:r w:rsidRPr="00D9727B">
        <w:tab/>
      </w:r>
      <w:r w:rsidRPr="00D9727B">
        <w:tab/>
      </w:r>
      <w:r w:rsidRPr="00D9727B">
        <w:tab/>
        <w:t>___________________________</w:t>
      </w:r>
    </w:p>
    <w:p w14:paraId="74838350" w14:textId="0AEADD77" w:rsidR="0046599B" w:rsidRPr="00D9727B" w:rsidRDefault="3C3EA8ED" w:rsidP="005B6BEE">
      <w:pPr>
        <w:pStyle w:val="List-Numbers"/>
      </w:pPr>
      <w:r w:rsidRPr="00D9727B">
        <w:rPr>
          <w:b/>
          <w:bCs/>
        </w:rPr>
        <w:t>[INSERT NAME]</w:t>
      </w:r>
      <w:r w:rsidRPr="00D9727B">
        <w:t xml:space="preserve">, Superintendent </w:t>
      </w:r>
      <w:r w:rsidR="00CC4D34" w:rsidRPr="00D9727B">
        <w:tab/>
      </w:r>
      <w:r w:rsidR="00CC4D34" w:rsidRPr="00D9727B">
        <w:tab/>
      </w:r>
      <w:r w:rsidR="00CC4D34" w:rsidRPr="00D9727B">
        <w:tab/>
      </w:r>
      <w:r w:rsidRPr="00D9727B">
        <w:rPr>
          <w:b/>
          <w:bCs/>
        </w:rPr>
        <w:t>[INSERT NAME]</w:t>
      </w:r>
      <w:r w:rsidRPr="00D9727B">
        <w:t>, Board President</w:t>
      </w:r>
    </w:p>
    <w:p w14:paraId="69006A7C" w14:textId="77777777" w:rsidR="002A3F57" w:rsidRPr="00D9727B" w:rsidRDefault="002A3F57" w:rsidP="005B6BEE">
      <w:pPr>
        <w:pStyle w:val="List-Numbers"/>
        <w:rPr>
          <w:lang w:eastAsia="en-US"/>
        </w:rPr>
      </w:pPr>
    </w:p>
    <w:p w14:paraId="1B6B36FF" w14:textId="77777777" w:rsidR="0070345D" w:rsidRPr="00D9727B" w:rsidRDefault="0070345D">
      <w:pPr>
        <w:spacing w:line="310" w:lineRule="exact"/>
        <w:rPr>
          <w:rFonts w:ascii="Calibri" w:hAnsi="Calibri" w:cs="Calibri"/>
          <w:b/>
          <w:bCs/>
          <w:noProof/>
          <w:sz w:val="28"/>
          <w:szCs w:val="32"/>
        </w:rPr>
      </w:pPr>
      <w:r w:rsidRPr="00D9727B">
        <w:rPr>
          <w:rFonts w:ascii="Calibri" w:hAnsi="Calibri" w:cs="Calibri"/>
        </w:rPr>
        <w:br w:type="page"/>
      </w:r>
    </w:p>
    <w:p w14:paraId="3B1A3E86" w14:textId="265B662B" w:rsidR="00C3234E" w:rsidRPr="00D9727B" w:rsidRDefault="00C3234E" w:rsidP="008876B9">
      <w:pPr>
        <w:pStyle w:val="Heading4A"/>
      </w:pPr>
      <w:bookmarkStart w:id="18" w:name="_Toc227249625"/>
      <w:r w:rsidRPr="00D9727B">
        <w:lastRenderedPageBreak/>
        <w:t>One Page</w:t>
      </w:r>
      <w:r w:rsidR="002A3F57" w:rsidRPr="00D9727B">
        <w:t xml:space="preserve"> </w:t>
      </w:r>
      <w:r w:rsidR="00CF60C2" w:rsidRPr="00D9727B">
        <w:t>Decision</w:t>
      </w:r>
      <w:r w:rsidR="000F0557" w:rsidRPr="00D9727B">
        <w:t xml:space="preserve"> Table </w:t>
      </w:r>
      <w:r w:rsidR="00654FEC" w:rsidRPr="00D9727B">
        <w:t>to Support Board Members</w:t>
      </w:r>
      <w:bookmarkEnd w:id="18"/>
    </w:p>
    <w:p w14:paraId="6682B3F0" w14:textId="71F1D137" w:rsidR="000F0557" w:rsidRPr="00D9727B" w:rsidRDefault="000F0557" w:rsidP="008C3FF1">
      <w:pPr>
        <w:rPr>
          <w:rFonts w:ascii="Calibri" w:hAnsi="Calibri" w:cs="Calibri"/>
        </w:rPr>
      </w:pPr>
      <w:r w:rsidRPr="00D9727B">
        <w:rPr>
          <w:rFonts w:ascii="Calibri" w:eastAsia="Times New Roman" w:hAnsi="Calibri" w:cs="Calibri"/>
          <w:szCs w:val="24"/>
          <w:lang w:eastAsia="en-US"/>
        </w:rPr>
        <w:t xml:space="preserve">Some </w:t>
      </w:r>
      <w:r w:rsidR="00883845" w:rsidRPr="00D9727B">
        <w:rPr>
          <w:rFonts w:ascii="Calibri" w:eastAsia="Times New Roman" w:hAnsi="Calibri" w:cs="Calibri"/>
          <w:szCs w:val="24"/>
          <w:lang w:eastAsia="en-US"/>
        </w:rPr>
        <w:t>authorizing entities</w:t>
      </w:r>
      <w:r w:rsidRPr="00D9727B">
        <w:rPr>
          <w:rFonts w:ascii="Calibri" w:eastAsia="Times New Roman" w:hAnsi="Calibri" w:cs="Calibri"/>
          <w:szCs w:val="24"/>
          <w:lang w:eastAsia="en-US"/>
        </w:rPr>
        <w:t xml:space="preserve"> create a </w:t>
      </w:r>
      <w:r w:rsidR="0003180D" w:rsidRPr="00D9727B">
        <w:rPr>
          <w:rFonts w:ascii="Calibri" w:eastAsia="Times New Roman" w:hAnsi="Calibri" w:cs="Calibri"/>
          <w:szCs w:val="24"/>
          <w:lang w:eastAsia="en-US"/>
        </w:rPr>
        <w:t>one-page</w:t>
      </w:r>
      <w:r w:rsidRPr="00D9727B">
        <w:rPr>
          <w:rFonts w:ascii="Calibri" w:eastAsia="Times New Roman" w:hAnsi="Calibri" w:cs="Calibri"/>
          <w:szCs w:val="24"/>
          <w:lang w:eastAsia="en-US"/>
        </w:rPr>
        <w:t xml:space="preserve"> </w:t>
      </w:r>
      <w:r w:rsidR="0003180D" w:rsidRPr="00D9727B">
        <w:rPr>
          <w:rFonts w:ascii="Calibri" w:eastAsia="Times New Roman" w:hAnsi="Calibri" w:cs="Calibri"/>
          <w:szCs w:val="24"/>
          <w:lang w:eastAsia="en-US"/>
        </w:rPr>
        <w:t xml:space="preserve">supporting document for board members to reference </w:t>
      </w:r>
      <w:r w:rsidR="004C7DE2" w:rsidRPr="00D9727B">
        <w:rPr>
          <w:rFonts w:ascii="Calibri" w:eastAsia="Times New Roman" w:hAnsi="Calibri" w:cs="Calibri"/>
          <w:szCs w:val="24"/>
          <w:lang w:eastAsia="en-US"/>
        </w:rPr>
        <w:t xml:space="preserve">when making a high-stakes decision. </w:t>
      </w:r>
      <w:r w:rsidR="00F43445" w:rsidRPr="00D9727B">
        <w:rPr>
          <w:rFonts w:ascii="Calibri" w:eastAsia="Times New Roman" w:hAnsi="Calibri" w:cs="Calibri"/>
          <w:szCs w:val="24"/>
          <w:lang w:eastAsia="en-US"/>
        </w:rPr>
        <w:t xml:space="preserve">This language must be adjusted based on the type of </w:t>
      </w:r>
      <w:r w:rsidR="00883845" w:rsidRPr="00D9727B">
        <w:rPr>
          <w:rFonts w:ascii="Calibri" w:eastAsia="Times New Roman" w:hAnsi="Calibri" w:cs="Calibri"/>
          <w:szCs w:val="24"/>
          <w:lang w:eastAsia="en-US"/>
        </w:rPr>
        <w:t>c</w:t>
      </w:r>
      <w:r w:rsidR="00F43445" w:rsidRPr="00D9727B">
        <w:rPr>
          <w:rFonts w:ascii="Calibri" w:eastAsia="Times New Roman" w:hAnsi="Calibri" w:cs="Calibri"/>
          <w:szCs w:val="24"/>
          <w:lang w:eastAsia="en-US"/>
        </w:rPr>
        <w:t>harter</w:t>
      </w:r>
      <w:r w:rsidR="00883845" w:rsidRPr="00D9727B">
        <w:rPr>
          <w:rFonts w:ascii="Calibri" w:eastAsia="Times New Roman" w:hAnsi="Calibri" w:cs="Calibri"/>
          <w:szCs w:val="24"/>
          <w:lang w:eastAsia="en-US"/>
        </w:rPr>
        <w:t xml:space="preserve"> school</w:t>
      </w:r>
      <w:r w:rsidR="00F43445" w:rsidRPr="00D9727B">
        <w:rPr>
          <w:rFonts w:ascii="Calibri" w:eastAsia="Times New Roman" w:hAnsi="Calibri" w:cs="Calibri"/>
          <w:szCs w:val="24"/>
          <w:lang w:eastAsia="en-US"/>
        </w:rPr>
        <w:t xml:space="preserve"> and</w:t>
      </w:r>
      <w:r w:rsidR="008A4DB4" w:rsidRPr="00D9727B">
        <w:rPr>
          <w:rFonts w:ascii="Calibri" w:eastAsia="Times New Roman" w:hAnsi="Calibri" w:cs="Calibri"/>
          <w:szCs w:val="24"/>
          <w:lang w:eastAsia="en-US"/>
        </w:rPr>
        <w:t>, as applicable, the</w:t>
      </w:r>
      <w:r w:rsidR="00F43445" w:rsidRPr="00D9727B">
        <w:rPr>
          <w:rFonts w:ascii="Calibri" w:eastAsia="Times New Roman" w:hAnsi="Calibri" w:cs="Calibri"/>
          <w:szCs w:val="24"/>
          <w:lang w:eastAsia="en-US"/>
        </w:rPr>
        <w:t xml:space="preserve"> </w:t>
      </w:r>
      <w:r w:rsidR="008A4DB4" w:rsidRPr="00D9727B">
        <w:rPr>
          <w:rFonts w:ascii="Calibri" w:eastAsia="Times New Roman" w:hAnsi="Calibri" w:cs="Calibri"/>
          <w:szCs w:val="24"/>
          <w:lang w:eastAsia="en-US"/>
        </w:rPr>
        <w:t>performance category.</w:t>
      </w:r>
    </w:p>
    <w:p w14:paraId="7DC1BEFD" w14:textId="4795A0CE" w:rsidR="00C3234E" w:rsidRPr="00D9727B" w:rsidRDefault="00F47384" w:rsidP="004F482B">
      <w:pPr>
        <w:spacing w:after="0"/>
        <w:rPr>
          <w:rFonts w:ascii="Calibri" w:eastAsia="Times New Roman" w:hAnsi="Calibri" w:cs="Calibri"/>
          <w:b/>
          <w:bCs/>
          <w:i/>
          <w:iCs/>
          <w:sz w:val="28"/>
          <w:szCs w:val="28"/>
          <w:lang w:eastAsia="en-US"/>
        </w:rPr>
      </w:pPr>
      <w:r w:rsidRPr="00D9727B">
        <w:rPr>
          <w:rFonts w:ascii="Calibri" w:eastAsia="Times New Roman" w:hAnsi="Calibri" w:cs="Calibri"/>
          <w:b/>
          <w:bCs/>
          <w:i/>
          <w:iCs/>
          <w:sz w:val="28"/>
          <w:szCs w:val="28"/>
          <w:lang w:eastAsia="en-US"/>
        </w:rPr>
        <w:t xml:space="preserve">Board Handout: </w:t>
      </w:r>
      <w:r w:rsidR="004F482B" w:rsidRPr="00D9727B">
        <w:rPr>
          <w:rFonts w:ascii="Calibri" w:eastAsia="Times New Roman" w:hAnsi="Calibri" w:cs="Calibri"/>
          <w:b/>
          <w:bCs/>
          <w:i/>
          <w:iCs/>
          <w:sz w:val="28"/>
          <w:szCs w:val="28"/>
          <w:lang w:eastAsia="en-US"/>
        </w:rPr>
        <w:t>Options for</w:t>
      </w:r>
      <w:r w:rsidRPr="00D9727B">
        <w:rPr>
          <w:rFonts w:ascii="Calibri" w:eastAsia="Times New Roman" w:hAnsi="Calibri" w:cs="Calibri"/>
          <w:b/>
          <w:bCs/>
          <w:i/>
          <w:iCs/>
          <w:sz w:val="28"/>
          <w:szCs w:val="28"/>
          <w:lang w:eastAsia="en-US"/>
        </w:rPr>
        <w:t xml:space="preserve"> Renew</w:t>
      </w:r>
      <w:r w:rsidR="004F482B" w:rsidRPr="00D9727B">
        <w:rPr>
          <w:rFonts w:ascii="Calibri" w:eastAsia="Times New Roman" w:hAnsi="Calibri" w:cs="Calibri"/>
          <w:b/>
          <w:bCs/>
          <w:i/>
          <w:iCs/>
          <w:sz w:val="28"/>
          <w:szCs w:val="28"/>
          <w:lang w:eastAsia="en-US"/>
        </w:rPr>
        <w:t>ing</w:t>
      </w:r>
      <w:r w:rsidRPr="00D9727B">
        <w:rPr>
          <w:rFonts w:ascii="Calibri" w:eastAsia="Times New Roman" w:hAnsi="Calibri" w:cs="Calibri"/>
          <w:b/>
          <w:bCs/>
          <w:i/>
          <w:iCs/>
          <w:sz w:val="28"/>
          <w:szCs w:val="28"/>
          <w:lang w:eastAsia="en-US"/>
        </w:rPr>
        <w:t xml:space="preserve"> the </w:t>
      </w:r>
      <w:r w:rsidR="00687622" w:rsidRPr="00D9727B">
        <w:rPr>
          <w:rFonts w:ascii="Calibri" w:eastAsia="Times New Roman" w:hAnsi="Calibri" w:cs="Calibri"/>
          <w:b/>
          <w:bCs/>
          <w:i/>
          <w:iCs/>
          <w:sz w:val="28"/>
          <w:szCs w:val="28"/>
          <w:lang w:eastAsia="en-US"/>
        </w:rPr>
        <w:t>[</w:t>
      </w:r>
      <w:r w:rsidR="00C3234E" w:rsidRPr="00D9727B">
        <w:rPr>
          <w:rFonts w:ascii="Calibri" w:eastAsia="Times New Roman" w:hAnsi="Calibri" w:cs="Calibri"/>
          <w:b/>
          <w:bCs/>
          <w:i/>
          <w:iCs/>
          <w:sz w:val="28"/>
          <w:szCs w:val="28"/>
          <w:lang w:eastAsia="en-US"/>
        </w:rPr>
        <w:t xml:space="preserve">Enter Name] </w:t>
      </w:r>
      <w:r w:rsidRPr="00D9727B">
        <w:rPr>
          <w:rFonts w:ascii="Calibri" w:eastAsia="Times New Roman" w:hAnsi="Calibri" w:cs="Calibri"/>
          <w:b/>
          <w:bCs/>
          <w:i/>
          <w:iCs/>
          <w:sz w:val="28"/>
          <w:szCs w:val="28"/>
          <w:lang w:eastAsia="en-US"/>
        </w:rPr>
        <w:t xml:space="preserve">Charter </w:t>
      </w:r>
    </w:p>
    <w:tbl>
      <w:tblPr>
        <w:tblStyle w:val="TableGrid2"/>
        <w:tblW w:w="0" w:type="auto"/>
        <w:tblInd w:w="0" w:type="dxa"/>
        <w:tblLook w:val="04A0" w:firstRow="1" w:lastRow="0" w:firstColumn="1" w:lastColumn="0" w:noHBand="0" w:noVBand="1"/>
      </w:tblPr>
      <w:tblGrid>
        <w:gridCol w:w="2017"/>
        <w:gridCol w:w="7333"/>
      </w:tblGrid>
      <w:tr w:rsidR="00F47384" w:rsidRPr="00D9727B" w14:paraId="4AC30E2F" w14:textId="77777777" w:rsidTr="004C7DE2">
        <w:trPr>
          <w:trHeight w:val="575"/>
        </w:trPr>
        <w:tc>
          <w:tcPr>
            <w:tcW w:w="9350" w:type="dxa"/>
            <w:gridSpan w:val="2"/>
            <w:tcBorders>
              <w:top w:val="single" w:sz="4" w:space="0" w:color="auto"/>
              <w:left w:val="single" w:sz="4" w:space="0" w:color="auto"/>
              <w:bottom w:val="single" w:sz="4" w:space="0" w:color="auto"/>
              <w:right w:val="single" w:sz="4" w:space="0" w:color="auto"/>
            </w:tcBorders>
            <w:shd w:val="clear" w:color="auto" w:fill="B7D4EF"/>
            <w:vAlign w:val="center"/>
            <w:hideMark/>
          </w:tcPr>
          <w:p w14:paraId="102A887E" w14:textId="3D7B0B30" w:rsidR="00F47384" w:rsidRPr="00D9727B" w:rsidRDefault="00F47384" w:rsidP="00F47384">
            <w:pPr>
              <w:rPr>
                <w:rFonts w:ascii="Calibri" w:hAnsi="Calibri" w:cs="Calibri"/>
                <w:b/>
                <w:bCs/>
                <w:sz w:val="28"/>
                <w:szCs w:val="28"/>
              </w:rPr>
            </w:pPr>
            <w:r w:rsidRPr="00D9727B">
              <w:rPr>
                <w:rFonts w:ascii="Calibri" w:hAnsi="Calibri" w:cs="Calibri"/>
                <w:b/>
                <w:bCs/>
                <w:sz w:val="28"/>
                <w:szCs w:val="28"/>
              </w:rPr>
              <w:t>Option A: Approve the renewal for a 5-year term*</w:t>
            </w:r>
          </w:p>
        </w:tc>
      </w:tr>
      <w:tr w:rsidR="00F47384" w:rsidRPr="00D9727B" w14:paraId="46F4FBAD" w14:textId="77777777" w:rsidTr="004C7DE2">
        <w:tc>
          <w:tcPr>
            <w:tcW w:w="20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03F4B2" w14:textId="77777777" w:rsidR="00F47384" w:rsidRPr="00D9727B" w:rsidRDefault="00F47384" w:rsidP="008300D2">
            <w:pPr>
              <w:jc w:val="center"/>
              <w:rPr>
                <w:rFonts w:ascii="Calibri" w:hAnsi="Calibri" w:cs="Calibri"/>
              </w:rPr>
            </w:pPr>
            <w:r w:rsidRPr="00D9727B">
              <w:rPr>
                <w:rFonts w:ascii="Calibri" w:hAnsi="Calibri" w:cs="Calibri"/>
              </w:rPr>
              <w:t>Motion Language</w:t>
            </w:r>
          </w:p>
        </w:tc>
        <w:tc>
          <w:tcPr>
            <w:tcW w:w="7333" w:type="dxa"/>
            <w:tcBorders>
              <w:top w:val="single" w:sz="4" w:space="0" w:color="auto"/>
              <w:left w:val="single" w:sz="4" w:space="0" w:color="auto"/>
              <w:bottom w:val="single" w:sz="4" w:space="0" w:color="auto"/>
              <w:right w:val="single" w:sz="4" w:space="0" w:color="auto"/>
            </w:tcBorders>
            <w:vAlign w:val="center"/>
            <w:hideMark/>
          </w:tcPr>
          <w:p w14:paraId="0ACF1F6B" w14:textId="5246D288" w:rsidR="00F47384" w:rsidRPr="00D9727B" w:rsidRDefault="00F47384" w:rsidP="00F47384">
            <w:pPr>
              <w:rPr>
                <w:rFonts w:ascii="Calibri" w:hAnsi="Calibri" w:cs="Calibri"/>
              </w:rPr>
            </w:pPr>
            <w:r w:rsidRPr="00D9727B">
              <w:rPr>
                <w:rFonts w:ascii="Calibri" w:hAnsi="Calibri" w:cs="Calibri"/>
              </w:rPr>
              <w:t xml:space="preserve">“Motion to Approve Resolution </w:t>
            </w:r>
            <w:r w:rsidR="00B06778" w:rsidRPr="00D9727B">
              <w:rPr>
                <w:rFonts w:ascii="Calibri" w:hAnsi="Calibri" w:cs="Calibri"/>
              </w:rPr>
              <w:t>####</w:t>
            </w:r>
            <w:r w:rsidR="00721BAD" w:rsidRPr="00D9727B">
              <w:rPr>
                <w:rFonts w:ascii="Calibri" w:hAnsi="Calibri" w:cs="Calibri"/>
              </w:rPr>
              <w:t>-A</w:t>
            </w:r>
            <w:r w:rsidRPr="00D9727B">
              <w:rPr>
                <w:rFonts w:ascii="Calibri" w:hAnsi="Calibri" w:cs="Calibri"/>
              </w:rPr>
              <w:t xml:space="preserve"> to </w:t>
            </w:r>
            <w:r w:rsidR="00B06778" w:rsidRPr="00D9727B">
              <w:rPr>
                <w:rFonts w:ascii="Calibri" w:hAnsi="Calibri" w:cs="Calibri"/>
              </w:rPr>
              <w:t>r</w:t>
            </w:r>
            <w:r w:rsidRPr="00D9727B">
              <w:rPr>
                <w:rFonts w:ascii="Calibri" w:hAnsi="Calibri" w:cs="Calibri"/>
              </w:rPr>
              <w:t xml:space="preserve">enew the </w:t>
            </w:r>
            <w:r w:rsidR="00B06778" w:rsidRPr="00D9727B">
              <w:rPr>
                <w:rFonts w:ascii="Calibri" w:hAnsi="Calibri" w:cs="Calibri"/>
              </w:rPr>
              <w:t>[Enter Name</w:t>
            </w:r>
            <w:r w:rsidR="00481C66" w:rsidRPr="00D9727B">
              <w:rPr>
                <w:rFonts w:ascii="Calibri" w:hAnsi="Calibri" w:cs="Calibri"/>
              </w:rPr>
              <w:t xml:space="preserve">] </w:t>
            </w:r>
            <w:r w:rsidRPr="00D9727B">
              <w:rPr>
                <w:rFonts w:ascii="Calibri" w:hAnsi="Calibri" w:cs="Calibri"/>
              </w:rPr>
              <w:t xml:space="preserve">for a term of 5 years, from </w:t>
            </w:r>
            <w:r w:rsidR="00481C66" w:rsidRPr="00D9727B">
              <w:rPr>
                <w:rFonts w:ascii="Calibri" w:hAnsi="Calibri" w:cs="Calibri"/>
              </w:rPr>
              <w:t>[Enter Date]</w:t>
            </w:r>
            <w:r w:rsidRPr="00D9727B">
              <w:rPr>
                <w:rFonts w:ascii="Calibri" w:hAnsi="Calibri" w:cs="Calibri"/>
              </w:rPr>
              <w:t xml:space="preserve"> – </w:t>
            </w:r>
            <w:r w:rsidR="008C7EAB" w:rsidRPr="00D9727B">
              <w:rPr>
                <w:rFonts w:ascii="Calibri" w:hAnsi="Calibri" w:cs="Calibri"/>
              </w:rPr>
              <w:t>[Enter Date]</w:t>
            </w:r>
            <w:r w:rsidRPr="00D9727B">
              <w:rPr>
                <w:rFonts w:ascii="Calibri" w:hAnsi="Calibri" w:cs="Calibri"/>
              </w:rPr>
              <w:t>.”</w:t>
            </w:r>
          </w:p>
        </w:tc>
      </w:tr>
      <w:tr w:rsidR="00F47384" w:rsidRPr="00D9727B" w14:paraId="4BEC5C47" w14:textId="77777777" w:rsidTr="008300D2">
        <w:trPr>
          <w:trHeight w:val="962"/>
        </w:trPr>
        <w:tc>
          <w:tcPr>
            <w:tcW w:w="20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67F157" w14:textId="77777777" w:rsidR="00F47384" w:rsidRPr="00D9727B" w:rsidRDefault="00F47384" w:rsidP="008300D2">
            <w:pPr>
              <w:jc w:val="center"/>
              <w:rPr>
                <w:rFonts w:ascii="Calibri" w:hAnsi="Calibri" w:cs="Calibri"/>
              </w:rPr>
            </w:pPr>
            <w:r w:rsidRPr="00D9727B">
              <w:rPr>
                <w:rFonts w:ascii="Calibri" w:hAnsi="Calibri" w:cs="Calibri"/>
              </w:rPr>
              <w:t>Outcomes</w:t>
            </w:r>
          </w:p>
        </w:tc>
        <w:tc>
          <w:tcPr>
            <w:tcW w:w="7333" w:type="dxa"/>
            <w:tcBorders>
              <w:top w:val="single" w:sz="4" w:space="0" w:color="auto"/>
              <w:left w:val="single" w:sz="4" w:space="0" w:color="auto"/>
              <w:bottom w:val="single" w:sz="4" w:space="0" w:color="auto"/>
              <w:right w:val="single" w:sz="4" w:space="0" w:color="auto"/>
            </w:tcBorders>
            <w:vAlign w:val="center"/>
            <w:hideMark/>
          </w:tcPr>
          <w:p w14:paraId="11A27A1D" w14:textId="019B74DF" w:rsidR="00F47384" w:rsidRPr="00D9727B" w:rsidRDefault="008C7EAB" w:rsidP="00CD2B16">
            <w:pPr>
              <w:numPr>
                <w:ilvl w:val="0"/>
                <w:numId w:val="21"/>
              </w:numPr>
              <w:contextualSpacing/>
              <w:rPr>
                <w:rFonts w:ascii="Calibri" w:hAnsi="Calibri" w:cs="Calibri"/>
              </w:rPr>
            </w:pPr>
            <w:r w:rsidRPr="00D9727B">
              <w:rPr>
                <w:rFonts w:ascii="Calibri" w:hAnsi="Calibri" w:cs="Calibri"/>
              </w:rPr>
              <w:t xml:space="preserve">The Charter </w:t>
            </w:r>
            <w:r w:rsidR="00F47384" w:rsidRPr="00D9727B">
              <w:rPr>
                <w:rFonts w:ascii="Calibri" w:hAnsi="Calibri" w:cs="Calibri"/>
              </w:rPr>
              <w:t xml:space="preserve">is permitted to continue operations through </w:t>
            </w:r>
            <w:r w:rsidRPr="00D9727B">
              <w:rPr>
                <w:rFonts w:ascii="Calibri" w:hAnsi="Calibri" w:cs="Calibri"/>
              </w:rPr>
              <w:t>[Date]</w:t>
            </w:r>
          </w:p>
          <w:p w14:paraId="21336668" w14:textId="6CBCBF99" w:rsidR="00F47384" w:rsidRPr="00D9727B" w:rsidRDefault="008C7EAB" w:rsidP="00CD2B16">
            <w:pPr>
              <w:numPr>
                <w:ilvl w:val="0"/>
                <w:numId w:val="21"/>
              </w:numPr>
              <w:contextualSpacing/>
              <w:rPr>
                <w:rFonts w:ascii="Calibri" w:hAnsi="Calibri" w:cs="Calibri"/>
              </w:rPr>
            </w:pPr>
            <w:r w:rsidRPr="00D9727B">
              <w:rPr>
                <w:rFonts w:ascii="Calibri" w:hAnsi="Calibri" w:cs="Calibri"/>
              </w:rPr>
              <w:t>The Charter</w:t>
            </w:r>
            <w:r w:rsidR="00F47384" w:rsidRPr="00D9727B">
              <w:rPr>
                <w:rFonts w:ascii="Calibri" w:hAnsi="Calibri" w:cs="Calibri"/>
              </w:rPr>
              <w:t xml:space="preserve"> is permitted to continue operations </w:t>
            </w:r>
            <w:r w:rsidRPr="00D9727B">
              <w:rPr>
                <w:rFonts w:ascii="Calibri" w:hAnsi="Calibri" w:cs="Calibri"/>
              </w:rPr>
              <w:t>according to the terms of the approved</w:t>
            </w:r>
            <w:r w:rsidR="00F47384" w:rsidRPr="00D9727B">
              <w:rPr>
                <w:rFonts w:ascii="Calibri" w:hAnsi="Calibri" w:cs="Calibri"/>
              </w:rPr>
              <w:t xml:space="preserve"> charter.</w:t>
            </w:r>
          </w:p>
        </w:tc>
      </w:tr>
      <w:tr w:rsidR="00F47384" w:rsidRPr="00D9727B" w14:paraId="28BB774E" w14:textId="77777777" w:rsidTr="008300D2">
        <w:trPr>
          <w:trHeight w:val="530"/>
        </w:trPr>
        <w:tc>
          <w:tcPr>
            <w:tcW w:w="9350" w:type="dxa"/>
            <w:gridSpan w:val="2"/>
            <w:tcBorders>
              <w:top w:val="single" w:sz="4" w:space="0" w:color="auto"/>
              <w:left w:val="single" w:sz="4" w:space="0" w:color="auto"/>
              <w:bottom w:val="single" w:sz="4" w:space="0" w:color="auto"/>
              <w:right w:val="single" w:sz="4" w:space="0" w:color="auto"/>
            </w:tcBorders>
            <w:shd w:val="clear" w:color="auto" w:fill="B7D4EF"/>
            <w:vAlign w:val="center"/>
            <w:hideMark/>
          </w:tcPr>
          <w:p w14:paraId="56557D79" w14:textId="1A02DE03" w:rsidR="00F47384" w:rsidRPr="00D9727B" w:rsidRDefault="00F47384" w:rsidP="00F47384">
            <w:pPr>
              <w:rPr>
                <w:rFonts w:ascii="Calibri" w:hAnsi="Calibri" w:cs="Calibri"/>
                <w:b/>
                <w:bCs/>
                <w:sz w:val="28"/>
                <w:szCs w:val="28"/>
              </w:rPr>
            </w:pPr>
            <w:r w:rsidRPr="00D9727B">
              <w:rPr>
                <w:rFonts w:ascii="Calibri" w:hAnsi="Calibri" w:cs="Calibri"/>
                <w:b/>
                <w:bCs/>
                <w:sz w:val="28"/>
                <w:szCs w:val="28"/>
              </w:rPr>
              <w:t>Option B: Approve the renewal</w:t>
            </w:r>
            <w:r w:rsidR="008300D2" w:rsidRPr="00D9727B">
              <w:rPr>
                <w:rFonts w:ascii="Calibri" w:hAnsi="Calibri" w:cs="Calibri"/>
                <w:b/>
                <w:bCs/>
                <w:sz w:val="28"/>
                <w:szCs w:val="28"/>
              </w:rPr>
              <w:t xml:space="preserve"> f</w:t>
            </w:r>
            <w:r w:rsidRPr="00D9727B">
              <w:rPr>
                <w:rFonts w:ascii="Calibri" w:hAnsi="Calibri" w:cs="Calibri"/>
                <w:b/>
                <w:bCs/>
                <w:sz w:val="28"/>
                <w:szCs w:val="28"/>
              </w:rPr>
              <w:t>or a 5-year term with conditions*</w:t>
            </w:r>
          </w:p>
        </w:tc>
      </w:tr>
      <w:tr w:rsidR="00F47384" w:rsidRPr="00D9727B" w14:paraId="697F00C8" w14:textId="77777777" w:rsidTr="004C7DE2">
        <w:tc>
          <w:tcPr>
            <w:tcW w:w="20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DCB7D7" w14:textId="77777777" w:rsidR="00F47384" w:rsidRPr="00D9727B" w:rsidRDefault="00F47384" w:rsidP="00F47384">
            <w:pPr>
              <w:rPr>
                <w:rFonts w:ascii="Calibri" w:hAnsi="Calibri" w:cs="Calibri"/>
              </w:rPr>
            </w:pPr>
            <w:r w:rsidRPr="00D9727B">
              <w:rPr>
                <w:rFonts w:ascii="Calibri" w:hAnsi="Calibri" w:cs="Calibri"/>
              </w:rPr>
              <w:t>Motion Language</w:t>
            </w:r>
          </w:p>
        </w:tc>
        <w:tc>
          <w:tcPr>
            <w:tcW w:w="7333" w:type="dxa"/>
            <w:tcBorders>
              <w:top w:val="single" w:sz="4" w:space="0" w:color="auto"/>
              <w:left w:val="single" w:sz="4" w:space="0" w:color="auto"/>
              <w:bottom w:val="single" w:sz="4" w:space="0" w:color="auto"/>
              <w:right w:val="single" w:sz="4" w:space="0" w:color="auto"/>
            </w:tcBorders>
            <w:vAlign w:val="center"/>
          </w:tcPr>
          <w:p w14:paraId="4085780A" w14:textId="1FF9910A" w:rsidR="00F47384" w:rsidRPr="00D9727B" w:rsidRDefault="00F47384" w:rsidP="00F47384">
            <w:pPr>
              <w:rPr>
                <w:rFonts w:ascii="Calibri" w:hAnsi="Calibri" w:cs="Calibri"/>
              </w:rPr>
            </w:pPr>
            <w:r w:rsidRPr="00D9727B">
              <w:rPr>
                <w:rFonts w:ascii="Calibri" w:hAnsi="Calibri" w:cs="Calibri"/>
              </w:rPr>
              <w:t xml:space="preserve">“Motion to Approve Resolution </w:t>
            </w:r>
            <w:r w:rsidR="00F069EC" w:rsidRPr="00D9727B">
              <w:rPr>
                <w:rFonts w:ascii="Calibri" w:hAnsi="Calibri" w:cs="Calibri"/>
              </w:rPr>
              <w:t>####</w:t>
            </w:r>
            <w:r w:rsidR="00721BAD" w:rsidRPr="00D9727B">
              <w:rPr>
                <w:rFonts w:ascii="Calibri" w:hAnsi="Calibri" w:cs="Calibri"/>
              </w:rPr>
              <w:t>-B</w:t>
            </w:r>
            <w:r w:rsidRPr="00D9727B">
              <w:rPr>
                <w:rFonts w:ascii="Calibri" w:hAnsi="Calibri" w:cs="Calibri"/>
              </w:rPr>
              <w:t xml:space="preserve"> to Renew the</w:t>
            </w:r>
            <w:r w:rsidR="00F069EC" w:rsidRPr="00D9727B">
              <w:rPr>
                <w:rFonts w:ascii="Calibri" w:hAnsi="Calibri" w:cs="Calibri"/>
              </w:rPr>
              <w:t xml:space="preserve"> [Enter Name]</w:t>
            </w:r>
            <w:r w:rsidRPr="00D9727B">
              <w:rPr>
                <w:rFonts w:ascii="Calibri" w:hAnsi="Calibri" w:cs="Calibri"/>
              </w:rPr>
              <w:t xml:space="preserve"> Charter for a term of 5 years, from </w:t>
            </w:r>
            <w:r w:rsidR="00F069EC" w:rsidRPr="00D9727B">
              <w:rPr>
                <w:rFonts w:ascii="Calibri" w:hAnsi="Calibri" w:cs="Calibri"/>
              </w:rPr>
              <w:t>[Enter Date]</w:t>
            </w:r>
            <w:r w:rsidRPr="00D9727B">
              <w:rPr>
                <w:rFonts w:ascii="Calibri" w:hAnsi="Calibri" w:cs="Calibri"/>
              </w:rPr>
              <w:t xml:space="preserve"> – </w:t>
            </w:r>
            <w:r w:rsidR="00F069EC" w:rsidRPr="00D9727B">
              <w:rPr>
                <w:rFonts w:ascii="Calibri" w:hAnsi="Calibri" w:cs="Calibri"/>
              </w:rPr>
              <w:t>[Enter Date]</w:t>
            </w:r>
            <w:r w:rsidRPr="00D9727B">
              <w:rPr>
                <w:rFonts w:ascii="Calibri" w:hAnsi="Calibri" w:cs="Calibri"/>
              </w:rPr>
              <w:t>, with the conditions that:</w:t>
            </w:r>
          </w:p>
          <w:p w14:paraId="5B5AF5AB" w14:textId="75B98B04" w:rsidR="00F47384" w:rsidRPr="00D9727B" w:rsidRDefault="0012221A" w:rsidP="00CD2B16">
            <w:pPr>
              <w:pStyle w:val="ListParagraph"/>
              <w:numPr>
                <w:ilvl w:val="0"/>
                <w:numId w:val="22"/>
              </w:numPr>
              <w:rPr>
                <w:rFonts w:ascii="Calibri" w:eastAsia="Times New Roman" w:hAnsi="Calibri" w:cs="Calibri"/>
              </w:rPr>
            </w:pPr>
            <w:r w:rsidRPr="00D9727B">
              <w:rPr>
                <w:rFonts w:ascii="Calibri" w:eastAsia="Times New Roman" w:hAnsi="Calibri" w:cs="Calibri"/>
              </w:rPr>
              <w:t>[Enter language]</w:t>
            </w:r>
          </w:p>
          <w:p w14:paraId="1A556D69" w14:textId="77777777" w:rsidR="0012221A" w:rsidRPr="00D9727B" w:rsidRDefault="0012221A" w:rsidP="00CD2B16">
            <w:pPr>
              <w:pStyle w:val="ListParagraph"/>
              <w:numPr>
                <w:ilvl w:val="0"/>
                <w:numId w:val="22"/>
              </w:numPr>
              <w:rPr>
                <w:rFonts w:ascii="Calibri" w:eastAsia="Times New Roman" w:hAnsi="Calibri" w:cs="Calibri"/>
              </w:rPr>
            </w:pPr>
            <w:r w:rsidRPr="00D9727B">
              <w:rPr>
                <w:rFonts w:ascii="Calibri" w:eastAsia="Times New Roman" w:hAnsi="Calibri" w:cs="Calibri"/>
              </w:rPr>
              <w:t>[Enter language]</w:t>
            </w:r>
          </w:p>
          <w:p w14:paraId="421943EC" w14:textId="77777777" w:rsidR="0012221A" w:rsidRPr="00D9727B" w:rsidRDefault="0012221A" w:rsidP="00CD2B16">
            <w:pPr>
              <w:pStyle w:val="ListParagraph"/>
              <w:numPr>
                <w:ilvl w:val="0"/>
                <w:numId w:val="22"/>
              </w:numPr>
              <w:rPr>
                <w:rFonts w:ascii="Calibri" w:eastAsia="Times New Roman" w:hAnsi="Calibri" w:cs="Calibri"/>
              </w:rPr>
            </w:pPr>
            <w:r w:rsidRPr="00D9727B">
              <w:rPr>
                <w:rFonts w:ascii="Calibri" w:eastAsia="Times New Roman" w:hAnsi="Calibri" w:cs="Calibri"/>
              </w:rPr>
              <w:t>[Enter language]</w:t>
            </w:r>
          </w:p>
          <w:p w14:paraId="37CCB1B3" w14:textId="77777777" w:rsidR="00510BC1" w:rsidRPr="00D9727B" w:rsidRDefault="00F47384" w:rsidP="002A3F57">
            <w:pPr>
              <w:spacing w:before="240"/>
              <w:rPr>
                <w:rFonts w:ascii="Calibri" w:hAnsi="Calibri" w:cs="Calibri"/>
              </w:rPr>
            </w:pPr>
            <w:r w:rsidRPr="00D9727B">
              <w:rPr>
                <w:rFonts w:ascii="Calibri" w:hAnsi="Calibri" w:cs="Calibri"/>
              </w:rPr>
              <w:t xml:space="preserve">Failure to meet these conditions </w:t>
            </w:r>
            <w:r w:rsidR="00714889" w:rsidRPr="00D9727B">
              <w:rPr>
                <w:rFonts w:ascii="Calibri" w:hAnsi="Calibri" w:cs="Calibri"/>
              </w:rPr>
              <w:t xml:space="preserve">by [Enter Date] </w:t>
            </w:r>
            <w:r w:rsidRPr="00D9727B">
              <w:rPr>
                <w:rFonts w:ascii="Calibri" w:hAnsi="Calibri" w:cs="Calibri"/>
              </w:rPr>
              <w:t xml:space="preserve">would </w:t>
            </w:r>
            <w:r w:rsidR="00B2601B" w:rsidRPr="00D9727B">
              <w:rPr>
                <w:rFonts w:ascii="Calibri" w:hAnsi="Calibri" w:cs="Calibri"/>
              </w:rPr>
              <w:t>[Enter Language: e.g</w:t>
            </w:r>
            <w:r w:rsidR="00A326DD" w:rsidRPr="00D9727B">
              <w:rPr>
                <w:rFonts w:ascii="Calibri" w:hAnsi="Calibri" w:cs="Calibri"/>
              </w:rPr>
              <w:t xml:space="preserve">., </w:t>
            </w:r>
            <w:r w:rsidRPr="00D9727B">
              <w:rPr>
                <w:rFonts w:ascii="Calibri" w:hAnsi="Calibri" w:cs="Calibri"/>
              </w:rPr>
              <w:t>result in a default to a denia</w:t>
            </w:r>
            <w:r w:rsidR="00B2601B" w:rsidRPr="00D9727B">
              <w:rPr>
                <w:rFonts w:ascii="Calibri" w:hAnsi="Calibri" w:cs="Calibri"/>
              </w:rPr>
              <w:t xml:space="preserve">l, or </w:t>
            </w:r>
            <w:r w:rsidRPr="00D9727B">
              <w:rPr>
                <w:rFonts w:ascii="Calibri" w:hAnsi="Calibri" w:cs="Calibri"/>
              </w:rPr>
              <w:t xml:space="preserve">provide the Board with the ability to initiate revocation proceedings on the grounds that the charter school is failing to fulfill </w:t>
            </w:r>
            <w:r w:rsidR="00B2601B" w:rsidRPr="00D9727B">
              <w:rPr>
                <w:rFonts w:ascii="Calibri" w:hAnsi="Calibri" w:cs="Calibri"/>
              </w:rPr>
              <w:t>t</w:t>
            </w:r>
            <w:r w:rsidRPr="00D9727B">
              <w:rPr>
                <w:rFonts w:ascii="Calibri" w:hAnsi="Calibri" w:cs="Calibri"/>
              </w:rPr>
              <w:t>he</w:t>
            </w:r>
            <w:r w:rsidR="00B2601B" w:rsidRPr="00D9727B">
              <w:rPr>
                <w:rFonts w:ascii="Calibri" w:hAnsi="Calibri" w:cs="Calibri"/>
              </w:rPr>
              <w:t xml:space="preserve"> </w:t>
            </w:r>
            <w:r w:rsidR="00A326DD" w:rsidRPr="00D9727B">
              <w:rPr>
                <w:rFonts w:ascii="Calibri" w:hAnsi="Calibri" w:cs="Calibri"/>
              </w:rPr>
              <w:t xml:space="preserve">requirements of the </w:t>
            </w:r>
            <w:r w:rsidR="00B2601B" w:rsidRPr="00D9727B">
              <w:rPr>
                <w:rFonts w:ascii="Calibri" w:hAnsi="Calibri" w:cs="Calibri"/>
              </w:rPr>
              <w:t>approved</w:t>
            </w:r>
            <w:r w:rsidRPr="00D9727B">
              <w:rPr>
                <w:rFonts w:ascii="Calibri" w:hAnsi="Calibri" w:cs="Calibri"/>
              </w:rPr>
              <w:t xml:space="preserve"> charter</w:t>
            </w:r>
            <w:r w:rsidR="00B2601B" w:rsidRPr="00D9727B">
              <w:rPr>
                <w:rFonts w:ascii="Calibri" w:hAnsi="Calibri" w:cs="Calibri"/>
              </w:rPr>
              <w:t>.</w:t>
            </w:r>
          </w:p>
          <w:p w14:paraId="038A3E27" w14:textId="7D84CE45" w:rsidR="0075618D" w:rsidRPr="00D9727B" w:rsidRDefault="0075618D" w:rsidP="00F47384">
            <w:pPr>
              <w:rPr>
                <w:rFonts w:ascii="Calibri" w:hAnsi="Calibri" w:cs="Calibri"/>
                <w:b/>
                <w:bCs/>
              </w:rPr>
            </w:pPr>
            <w:r w:rsidRPr="00D9727B">
              <w:rPr>
                <w:rFonts w:ascii="Calibri" w:hAnsi="Calibri" w:cs="Calibri"/>
                <w:b/>
                <w:bCs/>
              </w:rPr>
              <w:t xml:space="preserve">Note: </w:t>
            </w:r>
            <w:r w:rsidR="0065064A" w:rsidRPr="00D9727B">
              <w:rPr>
                <w:rFonts w:ascii="Calibri" w:hAnsi="Calibri" w:cs="Calibri"/>
                <w:b/>
                <w:bCs/>
              </w:rPr>
              <w:t>The w</w:t>
            </w:r>
            <w:r w:rsidRPr="00D9727B">
              <w:rPr>
                <w:rFonts w:ascii="Calibri" w:hAnsi="Calibri" w:cs="Calibri"/>
                <w:b/>
                <w:bCs/>
              </w:rPr>
              <w:t xml:space="preserve">ording is important. </w:t>
            </w:r>
            <w:r w:rsidR="0065064A" w:rsidRPr="00D9727B">
              <w:rPr>
                <w:rFonts w:ascii="Calibri" w:hAnsi="Calibri" w:cs="Calibri"/>
                <w:b/>
                <w:bCs/>
              </w:rPr>
              <w:t>Consult legal counsel</w:t>
            </w:r>
            <w:r w:rsidR="0070345D" w:rsidRPr="00D9727B">
              <w:rPr>
                <w:rFonts w:ascii="Calibri" w:hAnsi="Calibri" w:cs="Calibri"/>
                <w:b/>
                <w:bCs/>
              </w:rPr>
              <w:t>.</w:t>
            </w:r>
          </w:p>
        </w:tc>
      </w:tr>
      <w:tr w:rsidR="00F47384" w:rsidRPr="00D9727B" w14:paraId="1A3C88AF" w14:textId="77777777" w:rsidTr="004C7DE2">
        <w:tc>
          <w:tcPr>
            <w:tcW w:w="20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4DF5B6" w14:textId="77777777" w:rsidR="00F47384" w:rsidRPr="00D9727B" w:rsidRDefault="00F47384" w:rsidP="00F47384">
            <w:pPr>
              <w:rPr>
                <w:rFonts w:ascii="Calibri" w:hAnsi="Calibri" w:cs="Calibri"/>
              </w:rPr>
            </w:pPr>
            <w:r w:rsidRPr="00D9727B">
              <w:rPr>
                <w:rFonts w:ascii="Calibri" w:hAnsi="Calibri" w:cs="Calibri"/>
              </w:rPr>
              <w:t>Outcomes</w:t>
            </w:r>
          </w:p>
        </w:tc>
        <w:tc>
          <w:tcPr>
            <w:tcW w:w="7333" w:type="dxa"/>
            <w:tcBorders>
              <w:top w:val="single" w:sz="4" w:space="0" w:color="auto"/>
              <w:left w:val="single" w:sz="4" w:space="0" w:color="auto"/>
              <w:bottom w:val="single" w:sz="4" w:space="0" w:color="auto"/>
              <w:right w:val="single" w:sz="4" w:space="0" w:color="auto"/>
            </w:tcBorders>
            <w:vAlign w:val="center"/>
            <w:hideMark/>
          </w:tcPr>
          <w:p w14:paraId="71D82706" w14:textId="4AF014BB" w:rsidR="00F47384" w:rsidRPr="00D9727B" w:rsidRDefault="00510BC1" w:rsidP="00CD2B16">
            <w:pPr>
              <w:numPr>
                <w:ilvl w:val="0"/>
                <w:numId w:val="21"/>
              </w:numPr>
              <w:contextualSpacing/>
              <w:rPr>
                <w:rFonts w:ascii="Calibri" w:hAnsi="Calibri" w:cs="Calibri"/>
              </w:rPr>
            </w:pPr>
            <w:r w:rsidRPr="00D9727B">
              <w:rPr>
                <w:rFonts w:ascii="Calibri" w:hAnsi="Calibri" w:cs="Calibri"/>
              </w:rPr>
              <w:t>The Charter</w:t>
            </w:r>
            <w:r w:rsidR="00F47384" w:rsidRPr="00D9727B">
              <w:rPr>
                <w:rFonts w:ascii="Calibri" w:hAnsi="Calibri" w:cs="Calibri"/>
              </w:rPr>
              <w:t xml:space="preserve"> is permitted to continue operations through </w:t>
            </w:r>
            <w:r w:rsidRPr="00D9727B">
              <w:rPr>
                <w:rFonts w:ascii="Calibri" w:hAnsi="Calibri" w:cs="Calibri"/>
              </w:rPr>
              <w:t>the expiration of the approved term</w:t>
            </w:r>
            <w:r w:rsidR="0075618D" w:rsidRPr="00D9727B">
              <w:rPr>
                <w:rFonts w:ascii="Calibri" w:hAnsi="Calibri" w:cs="Calibri"/>
              </w:rPr>
              <w:t xml:space="preserve"> expiring on </w:t>
            </w:r>
            <w:r w:rsidRPr="00D9727B">
              <w:rPr>
                <w:rFonts w:ascii="Calibri" w:hAnsi="Calibri" w:cs="Calibri"/>
              </w:rPr>
              <w:t>[Enter Date].</w:t>
            </w:r>
          </w:p>
          <w:p w14:paraId="0C5DFE34" w14:textId="6E0D9A17" w:rsidR="00F47384" w:rsidRPr="00D9727B" w:rsidRDefault="0075618D" w:rsidP="00CD2B16">
            <w:pPr>
              <w:numPr>
                <w:ilvl w:val="0"/>
                <w:numId w:val="21"/>
              </w:numPr>
              <w:contextualSpacing/>
              <w:rPr>
                <w:rFonts w:ascii="Calibri" w:hAnsi="Calibri" w:cs="Calibri"/>
              </w:rPr>
            </w:pPr>
            <w:r w:rsidRPr="00D9727B">
              <w:rPr>
                <w:rFonts w:ascii="Calibri" w:hAnsi="Calibri" w:cs="Calibri"/>
              </w:rPr>
              <w:t>The Charter</w:t>
            </w:r>
            <w:r w:rsidR="00F47384" w:rsidRPr="00D9727B">
              <w:rPr>
                <w:rFonts w:ascii="Calibri" w:hAnsi="Calibri" w:cs="Calibri"/>
              </w:rPr>
              <w:t xml:space="preserve"> would be responsible for meeting the conditions specified above by March 1, 2024. </w:t>
            </w:r>
          </w:p>
          <w:p w14:paraId="0CEDCF76" w14:textId="1D0EF780" w:rsidR="00F47384" w:rsidRPr="00D9727B" w:rsidRDefault="00F47384" w:rsidP="00CD2B16">
            <w:pPr>
              <w:numPr>
                <w:ilvl w:val="0"/>
                <w:numId w:val="21"/>
              </w:numPr>
              <w:contextualSpacing/>
              <w:rPr>
                <w:rFonts w:ascii="Calibri" w:hAnsi="Calibri" w:cs="Calibri"/>
              </w:rPr>
            </w:pPr>
            <w:r w:rsidRPr="00D9727B">
              <w:rPr>
                <w:rFonts w:ascii="Calibri" w:hAnsi="Calibri" w:cs="Calibri"/>
              </w:rPr>
              <w:t>The resolution will indicate that the Board has delegated authority to the Superintendent</w:t>
            </w:r>
            <w:r w:rsidR="004D5C43" w:rsidRPr="00D9727B">
              <w:rPr>
                <w:rFonts w:ascii="Calibri" w:hAnsi="Calibri" w:cs="Calibri"/>
              </w:rPr>
              <w:t>,</w:t>
            </w:r>
            <w:r w:rsidRPr="00D9727B">
              <w:rPr>
                <w:rFonts w:ascii="Calibri" w:hAnsi="Calibri" w:cs="Calibri"/>
              </w:rPr>
              <w:t xml:space="preserve"> or designee</w:t>
            </w:r>
            <w:r w:rsidR="004D5C43" w:rsidRPr="00D9727B">
              <w:rPr>
                <w:rFonts w:ascii="Calibri" w:hAnsi="Calibri" w:cs="Calibri"/>
              </w:rPr>
              <w:t>,</w:t>
            </w:r>
            <w:r w:rsidRPr="00D9727B">
              <w:rPr>
                <w:rFonts w:ascii="Calibri" w:hAnsi="Calibri" w:cs="Calibri"/>
              </w:rPr>
              <w:t xml:space="preserve"> to sign off on these conditions. </w:t>
            </w:r>
          </w:p>
        </w:tc>
      </w:tr>
      <w:tr w:rsidR="00F47384" w:rsidRPr="00D9727B" w14:paraId="01D3DF73" w14:textId="77777777" w:rsidTr="004C7DE2">
        <w:tc>
          <w:tcPr>
            <w:tcW w:w="9350" w:type="dxa"/>
            <w:gridSpan w:val="2"/>
            <w:tcBorders>
              <w:top w:val="single" w:sz="4" w:space="0" w:color="auto"/>
              <w:left w:val="single" w:sz="4" w:space="0" w:color="auto"/>
              <w:bottom w:val="single" w:sz="4" w:space="0" w:color="auto"/>
              <w:right w:val="single" w:sz="4" w:space="0" w:color="auto"/>
            </w:tcBorders>
            <w:shd w:val="clear" w:color="auto" w:fill="B7D4EF"/>
            <w:vAlign w:val="center"/>
            <w:hideMark/>
          </w:tcPr>
          <w:p w14:paraId="1F545880" w14:textId="29986C2F" w:rsidR="00F47384" w:rsidRPr="00D9727B" w:rsidRDefault="00F47384" w:rsidP="00F47384">
            <w:pPr>
              <w:rPr>
                <w:rFonts w:ascii="Calibri" w:hAnsi="Calibri" w:cs="Calibri"/>
              </w:rPr>
            </w:pPr>
            <w:r w:rsidRPr="00D9727B">
              <w:rPr>
                <w:rFonts w:ascii="Calibri" w:hAnsi="Calibri" w:cs="Calibri"/>
                <w:b/>
                <w:bCs/>
                <w:sz w:val="28"/>
                <w:szCs w:val="28"/>
              </w:rPr>
              <w:t xml:space="preserve">Option C: Deny the renewal of </w:t>
            </w:r>
            <w:r w:rsidR="004D5C43" w:rsidRPr="00D9727B">
              <w:rPr>
                <w:rFonts w:ascii="Calibri" w:hAnsi="Calibri" w:cs="Calibri"/>
                <w:b/>
                <w:bCs/>
                <w:sz w:val="28"/>
                <w:szCs w:val="28"/>
              </w:rPr>
              <w:t>the</w:t>
            </w:r>
            <w:r w:rsidRPr="00D9727B">
              <w:rPr>
                <w:rFonts w:ascii="Calibri" w:hAnsi="Calibri" w:cs="Calibri"/>
                <w:b/>
                <w:bCs/>
                <w:sz w:val="28"/>
                <w:szCs w:val="28"/>
              </w:rPr>
              <w:t xml:space="preserve"> Charter </w:t>
            </w:r>
          </w:p>
        </w:tc>
      </w:tr>
      <w:tr w:rsidR="00F47384" w:rsidRPr="00D9727B" w14:paraId="7EEF6B55" w14:textId="77777777" w:rsidTr="004C7DE2">
        <w:tc>
          <w:tcPr>
            <w:tcW w:w="20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2FF40D" w14:textId="77777777" w:rsidR="00F47384" w:rsidRPr="00D9727B" w:rsidRDefault="00F47384" w:rsidP="00F47384">
            <w:pPr>
              <w:rPr>
                <w:rFonts w:ascii="Calibri" w:hAnsi="Calibri" w:cs="Calibri"/>
              </w:rPr>
            </w:pPr>
            <w:r w:rsidRPr="00D9727B">
              <w:rPr>
                <w:rFonts w:ascii="Calibri" w:hAnsi="Calibri" w:cs="Calibri"/>
              </w:rPr>
              <w:t>Motion Language</w:t>
            </w:r>
          </w:p>
        </w:tc>
        <w:tc>
          <w:tcPr>
            <w:tcW w:w="7333" w:type="dxa"/>
            <w:tcBorders>
              <w:top w:val="single" w:sz="4" w:space="0" w:color="auto"/>
              <w:left w:val="single" w:sz="4" w:space="0" w:color="auto"/>
              <w:bottom w:val="single" w:sz="4" w:space="0" w:color="auto"/>
              <w:right w:val="single" w:sz="4" w:space="0" w:color="auto"/>
            </w:tcBorders>
            <w:vAlign w:val="center"/>
            <w:hideMark/>
          </w:tcPr>
          <w:p w14:paraId="22B27630" w14:textId="35807E50" w:rsidR="00F47384" w:rsidRPr="00D9727B" w:rsidRDefault="00F47384" w:rsidP="00F47384">
            <w:pPr>
              <w:rPr>
                <w:rFonts w:ascii="Calibri" w:hAnsi="Calibri" w:cs="Calibri"/>
              </w:rPr>
            </w:pPr>
            <w:r w:rsidRPr="00D9727B">
              <w:rPr>
                <w:rFonts w:ascii="Calibri" w:hAnsi="Calibri" w:cs="Calibri"/>
              </w:rPr>
              <w:t xml:space="preserve">“Motion to Deny the </w:t>
            </w:r>
            <w:r w:rsidR="004D5C43" w:rsidRPr="00D9727B">
              <w:rPr>
                <w:rFonts w:ascii="Calibri" w:hAnsi="Calibri" w:cs="Calibri"/>
              </w:rPr>
              <w:t>Charter’s renewal</w:t>
            </w:r>
            <w:r w:rsidRPr="00D9727B">
              <w:rPr>
                <w:rFonts w:ascii="Calibri" w:hAnsi="Calibri" w:cs="Calibri"/>
              </w:rPr>
              <w:t xml:space="preserve">, as outlined in Resolution </w:t>
            </w:r>
            <w:r w:rsidR="004D5C43" w:rsidRPr="00D9727B">
              <w:rPr>
                <w:rFonts w:ascii="Calibri" w:hAnsi="Calibri" w:cs="Calibri"/>
              </w:rPr>
              <w:t>####</w:t>
            </w:r>
            <w:r w:rsidR="00721BAD" w:rsidRPr="00D9727B">
              <w:rPr>
                <w:rFonts w:ascii="Calibri" w:hAnsi="Calibri" w:cs="Calibri"/>
              </w:rPr>
              <w:t>-C</w:t>
            </w:r>
            <w:r w:rsidRPr="00D9727B">
              <w:rPr>
                <w:rFonts w:ascii="Calibri" w:hAnsi="Calibri" w:cs="Calibri"/>
              </w:rPr>
              <w:t xml:space="preserve"> based on the findings outlined in the </w:t>
            </w:r>
            <w:r w:rsidRPr="00D9727B">
              <w:rPr>
                <w:rFonts w:ascii="Calibri" w:hAnsi="Calibri" w:cs="Calibri"/>
                <w:i/>
                <w:iCs/>
              </w:rPr>
              <w:t xml:space="preserve">Staff Renewal Report </w:t>
            </w:r>
            <w:r w:rsidRPr="00D9727B">
              <w:rPr>
                <w:rFonts w:ascii="Calibri" w:hAnsi="Calibri" w:cs="Calibri"/>
              </w:rPr>
              <w:t>that:</w:t>
            </w:r>
          </w:p>
          <w:p w14:paraId="5C584184" w14:textId="77777777" w:rsidR="00F47384" w:rsidRPr="00D9727B" w:rsidRDefault="00721BAD" w:rsidP="00CD2B16">
            <w:pPr>
              <w:numPr>
                <w:ilvl w:val="0"/>
                <w:numId w:val="21"/>
              </w:numPr>
              <w:textAlignment w:val="baseline"/>
              <w:rPr>
                <w:rFonts w:ascii="Calibri" w:hAnsi="Calibri" w:cs="Calibri"/>
              </w:rPr>
            </w:pPr>
            <w:r w:rsidRPr="00D9727B">
              <w:rPr>
                <w:rFonts w:ascii="Calibri" w:hAnsi="Calibri" w:cs="Calibri"/>
              </w:rPr>
              <w:t xml:space="preserve">[Enter </w:t>
            </w:r>
            <w:r w:rsidR="00EB61AA" w:rsidRPr="00D9727B">
              <w:rPr>
                <w:rFonts w:ascii="Calibri" w:hAnsi="Calibri" w:cs="Calibri"/>
              </w:rPr>
              <w:t>Findings]</w:t>
            </w:r>
          </w:p>
          <w:p w14:paraId="28166A0E" w14:textId="70154A38" w:rsidR="00AC2CB6" w:rsidRPr="00D9727B" w:rsidRDefault="00AC2CB6" w:rsidP="00AC2CB6">
            <w:pPr>
              <w:ind w:left="30"/>
              <w:textAlignment w:val="baseline"/>
              <w:rPr>
                <w:rFonts w:ascii="Calibri" w:hAnsi="Calibri" w:cs="Calibri"/>
                <w:b/>
                <w:bCs/>
              </w:rPr>
            </w:pPr>
            <w:r w:rsidRPr="00D9727B">
              <w:rPr>
                <w:rFonts w:ascii="Calibri" w:hAnsi="Calibri" w:cs="Calibri"/>
                <w:b/>
                <w:bCs/>
              </w:rPr>
              <w:t>Note: Legal counsel is very important in a denial scenario.</w:t>
            </w:r>
          </w:p>
        </w:tc>
      </w:tr>
      <w:tr w:rsidR="00F47384" w:rsidRPr="00D9727B" w14:paraId="721F43BC" w14:textId="77777777" w:rsidTr="00F30772">
        <w:trPr>
          <w:trHeight w:val="647"/>
        </w:trPr>
        <w:tc>
          <w:tcPr>
            <w:tcW w:w="20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F58A53" w14:textId="77777777" w:rsidR="00F47384" w:rsidRPr="00D9727B" w:rsidRDefault="00F47384" w:rsidP="00F47384">
            <w:pPr>
              <w:rPr>
                <w:rFonts w:ascii="Calibri" w:hAnsi="Calibri" w:cs="Calibri"/>
              </w:rPr>
            </w:pPr>
            <w:r w:rsidRPr="00D9727B">
              <w:rPr>
                <w:rFonts w:ascii="Calibri" w:hAnsi="Calibri" w:cs="Calibri"/>
              </w:rPr>
              <w:t>Outcomes</w:t>
            </w:r>
          </w:p>
        </w:tc>
        <w:tc>
          <w:tcPr>
            <w:tcW w:w="7333" w:type="dxa"/>
            <w:tcBorders>
              <w:top w:val="single" w:sz="4" w:space="0" w:color="auto"/>
              <w:left w:val="single" w:sz="4" w:space="0" w:color="auto"/>
              <w:bottom w:val="single" w:sz="4" w:space="0" w:color="auto"/>
              <w:right w:val="single" w:sz="4" w:space="0" w:color="auto"/>
            </w:tcBorders>
            <w:vAlign w:val="center"/>
            <w:hideMark/>
          </w:tcPr>
          <w:p w14:paraId="03C8621B" w14:textId="5FFD4B40" w:rsidR="00F47384" w:rsidRPr="00D9727B" w:rsidRDefault="00EB61AA" w:rsidP="00CD2B16">
            <w:pPr>
              <w:numPr>
                <w:ilvl w:val="0"/>
                <w:numId w:val="21"/>
              </w:numPr>
              <w:contextualSpacing/>
              <w:rPr>
                <w:rFonts w:ascii="Calibri" w:hAnsi="Calibri" w:cs="Calibri"/>
              </w:rPr>
            </w:pPr>
            <w:r w:rsidRPr="00D9727B">
              <w:rPr>
                <w:rFonts w:ascii="Calibri" w:hAnsi="Calibri" w:cs="Calibri"/>
              </w:rPr>
              <w:t xml:space="preserve">The Charter </w:t>
            </w:r>
            <w:r w:rsidR="00F47384" w:rsidRPr="00D9727B">
              <w:rPr>
                <w:rFonts w:ascii="Calibri" w:hAnsi="Calibri" w:cs="Calibri"/>
              </w:rPr>
              <w:t xml:space="preserve">would be scheduled to close by </w:t>
            </w:r>
            <w:r w:rsidRPr="00D9727B">
              <w:rPr>
                <w:rFonts w:ascii="Calibri" w:hAnsi="Calibri" w:cs="Calibri"/>
              </w:rPr>
              <w:t>[Enter Date</w:t>
            </w:r>
            <w:r w:rsidR="00C15F6F" w:rsidRPr="00D9727B">
              <w:rPr>
                <w:rFonts w:ascii="Calibri" w:hAnsi="Calibri" w:cs="Calibri"/>
              </w:rPr>
              <w:t>].</w:t>
            </w:r>
          </w:p>
          <w:p w14:paraId="44DA61CE" w14:textId="77777777" w:rsidR="00F47384" w:rsidRPr="00D9727B" w:rsidRDefault="00C15F6F" w:rsidP="00CD2B16">
            <w:pPr>
              <w:numPr>
                <w:ilvl w:val="0"/>
                <w:numId w:val="21"/>
              </w:numPr>
              <w:contextualSpacing/>
              <w:rPr>
                <w:rFonts w:ascii="Calibri" w:hAnsi="Calibri" w:cs="Calibri"/>
              </w:rPr>
            </w:pPr>
            <w:r w:rsidRPr="00D9727B">
              <w:rPr>
                <w:rFonts w:ascii="Calibri" w:hAnsi="Calibri" w:cs="Calibri"/>
              </w:rPr>
              <w:t xml:space="preserve">The Charter </w:t>
            </w:r>
            <w:r w:rsidR="00F47384" w:rsidRPr="00D9727B">
              <w:rPr>
                <w:rFonts w:ascii="Calibri" w:hAnsi="Calibri" w:cs="Calibri"/>
              </w:rPr>
              <w:t xml:space="preserve">may appeal this decision to the </w:t>
            </w:r>
            <w:r w:rsidRPr="00D9727B">
              <w:rPr>
                <w:rFonts w:ascii="Calibri" w:hAnsi="Calibri" w:cs="Calibri"/>
              </w:rPr>
              <w:t xml:space="preserve">[Enter </w:t>
            </w:r>
            <w:r w:rsidR="00F30772" w:rsidRPr="00D9727B">
              <w:rPr>
                <w:rFonts w:ascii="Calibri" w:hAnsi="Calibri" w:cs="Calibri"/>
              </w:rPr>
              <w:t>Org].</w:t>
            </w:r>
          </w:p>
          <w:p w14:paraId="39685204" w14:textId="44473C12" w:rsidR="00F30772" w:rsidRPr="00D9727B" w:rsidRDefault="00F30772" w:rsidP="00F30772">
            <w:pPr>
              <w:contextualSpacing/>
              <w:rPr>
                <w:rFonts w:ascii="Calibri" w:hAnsi="Calibri" w:cs="Calibri"/>
                <w:b/>
                <w:bCs/>
              </w:rPr>
            </w:pPr>
            <w:r w:rsidRPr="00D9727B">
              <w:rPr>
                <w:rFonts w:ascii="Calibri" w:hAnsi="Calibri" w:cs="Calibri"/>
                <w:b/>
                <w:bCs/>
              </w:rPr>
              <w:t>Note: Countywide benefits have no right to appeal.</w:t>
            </w:r>
          </w:p>
        </w:tc>
      </w:tr>
    </w:tbl>
    <w:p w14:paraId="6EE8EF1D" w14:textId="194C1F94" w:rsidR="00F47384" w:rsidRPr="00D9727B" w:rsidRDefault="00F47384" w:rsidP="00BE46EF">
      <w:pPr>
        <w:spacing w:after="0"/>
        <w:rPr>
          <w:rFonts w:ascii="Calibri" w:eastAsia="Times New Roman" w:hAnsi="Calibri" w:cs="Calibri"/>
          <w:lang w:eastAsia="en-US"/>
        </w:rPr>
      </w:pPr>
      <w:r w:rsidRPr="00D9727B">
        <w:rPr>
          <w:rFonts w:ascii="Calibri" w:eastAsia="Times New Roman" w:hAnsi="Calibri" w:cs="Calibri"/>
          <w:b/>
          <w:bCs/>
          <w:szCs w:val="24"/>
          <w:lang w:eastAsia="en-US"/>
        </w:rPr>
        <w:lastRenderedPageBreak/>
        <w:t>*</w:t>
      </w:r>
      <w:r w:rsidR="00B42EF6" w:rsidRPr="00D9727B">
        <w:rPr>
          <w:rFonts w:ascii="Calibri" w:eastAsia="Times New Roman" w:hAnsi="Calibri" w:cs="Calibri"/>
          <w:b/>
          <w:bCs/>
          <w:szCs w:val="24"/>
          <w:lang w:eastAsia="en-US"/>
        </w:rPr>
        <w:t xml:space="preserve">Board Note on </w:t>
      </w:r>
      <w:r w:rsidR="009B60CC" w:rsidRPr="00D9727B">
        <w:rPr>
          <w:rFonts w:ascii="Calibri" w:eastAsia="Times New Roman" w:hAnsi="Calibri" w:cs="Calibri"/>
          <w:b/>
          <w:bCs/>
          <w:szCs w:val="24"/>
          <w:lang w:eastAsia="en-US"/>
        </w:rPr>
        <w:t>High Performance Category:</w:t>
      </w:r>
      <w:r w:rsidR="009B60CC" w:rsidRPr="00D9727B">
        <w:rPr>
          <w:rFonts w:ascii="Calibri" w:eastAsia="Times New Roman" w:hAnsi="Calibri" w:cs="Calibri"/>
          <w:szCs w:val="24"/>
          <w:lang w:eastAsia="en-US"/>
        </w:rPr>
        <w:t xml:space="preserve"> </w:t>
      </w:r>
      <w:r w:rsidR="00B42EF6" w:rsidRPr="00D9727B">
        <w:rPr>
          <w:rFonts w:ascii="Calibri" w:eastAsia="Times New Roman" w:hAnsi="Calibri" w:cs="Calibri"/>
          <w:szCs w:val="24"/>
          <w:lang w:eastAsia="en-US"/>
        </w:rPr>
        <w:t>At the Board’s discretion, O</w:t>
      </w:r>
      <w:r w:rsidRPr="00D9727B">
        <w:rPr>
          <w:rFonts w:ascii="Calibri" w:eastAsia="Times New Roman" w:hAnsi="Calibri" w:cs="Calibri"/>
          <w:szCs w:val="24"/>
          <w:lang w:eastAsia="en-US"/>
        </w:rPr>
        <w:t>ptions A and B could</w:t>
      </w:r>
      <w:r w:rsidR="00B42EF6" w:rsidRPr="00D9727B">
        <w:rPr>
          <w:rFonts w:ascii="Calibri" w:eastAsia="Times New Roman" w:hAnsi="Calibri" w:cs="Calibri"/>
          <w:szCs w:val="24"/>
          <w:lang w:eastAsia="en-US"/>
        </w:rPr>
        <w:t xml:space="preserve"> alternatively</w:t>
      </w:r>
      <w:r w:rsidRPr="00D9727B">
        <w:rPr>
          <w:rFonts w:ascii="Calibri" w:eastAsia="Times New Roman" w:hAnsi="Calibri" w:cs="Calibri"/>
          <w:szCs w:val="24"/>
          <w:lang w:eastAsia="en-US"/>
        </w:rPr>
        <w:t xml:space="preserve"> be</w:t>
      </w:r>
      <w:r w:rsidR="00B42EF6" w:rsidRPr="00D9727B">
        <w:rPr>
          <w:rFonts w:ascii="Calibri" w:eastAsia="Times New Roman" w:hAnsi="Calibri" w:cs="Calibri"/>
          <w:szCs w:val="24"/>
          <w:lang w:eastAsia="en-US"/>
        </w:rPr>
        <w:t xml:space="preserve"> approved</w:t>
      </w:r>
      <w:r w:rsidRPr="00D9727B">
        <w:rPr>
          <w:rFonts w:ascii="Calibri" w:eastAsia="Times New Roman" w:hAnsi="Calibri" w:cs="Calibri"/>
          <w:szCs w:val="24"/>
          <w:lang w:eastAsia="en-US"/>
        </w:rPr>
        <w:t xml:space="preserve"> for </w:t>
      </w:r>
      <w:r w:rsidR="00B42EF6" w:rsidRPr="00D9727B">
        <w:rPr>
          <w:rFonts w:ascii="Calibri" w:eastAsia="Times New Roman" w:hAnsi="Calibri" w:cs="Calibri"/>
          <w:szCs w:val="24"/>
          <w:lang w:eastAsia="en-US"/>
        </w:rPr>
        <w:t xml:space="preserve">a </w:t>
      </w:r>
      <w:r w:rsidR="00BE46EF" w:rsidRPr="00D9727B">
        <w:rPr>
          <w:rFonts w:ascii="Calibri" w:eastAsia="Times New Roman" w:hAnsi="Calibri" w:cs="Calibri"/>
          <w:szCs w:val="24"/>
          <w:lang w:eastAsia="en-US"/>
        </w:rPr>
        <w:t xml:space="preserve">6- </w:t>
      </w:r>
      <w:r w:rsidRPr="00D9727B">
        <w:rPr>
          <w:rFonts w:ascii="Calibri" w:eastAsia="Times New Roman" w:hAnsi="Calibri" w:cs="Calibri"/>
          <w:szCs w:val="24"/>
          <w:lang w:eastAsia="en-US"/>
        </w:rPr>
        <w:t xml:space="preserve">or 7-year term. A 6-year term would extend through </w:t>
      </w:r>
      <w:r w:rsidR="009B60CC" w:rsidRPr="00D9727B">
        <w:rPr>
          <w:rFonts w:ascii="Calibri" w:eastAsia="Times New Roman" w:hAnsi="Calibri" w:cs="Calibri"/>
          <w:szCs w:val="24"/>
          <w:lang w:eastAsia="en-US"/>
        </w:rPr>
        <w:t>[Enter Date</w:t>
      </w:r>
      <w:r w:rsidR="00DC16DE" w:rsidRPr="00D9727B">
        <w:rPr>
          <w:rFonts w:ascii="Calibri" w:eastAsia="Times New Roman" w:hAnsi="Calibri" w:cs="Calibri"/>
          <w:szCs w:val="24"/>
          <w:lang w:eastAsia="en-US"/>
        </w:rPr>
        <w:t>]</w:t>
      </w:r>
      <w:r w:rsidRPr="00D9727B">
        <w:rPr>
          <w:rFonts w:ascii="Calibri" w:eastAsia="Times New Roman" w:hAnsi="Calibri" w:cs="Calibri"/>
          <w:szCs w:val="24"/>
          <w:lang w:eastAsia="en-US"/>
        </w:rPr>
        <w:t xml:space="preserve">.  A 7-year term would extend through </w:t>
      </w:r>
      <w:r w:rsidR="00DC16DE" w:rsidRPr="00D9727B">
        <w:rPr>
          <w:rFonts w:ascii="Calibri" w:eastAsia="Times New Roman" w:hAnsi="Calibri" w:cs="Calibri"/>
          <w:szCs w:val="24"/>
          <w:lang w:eastAsia="en-US"/>
        </w:rPr>
        <w:t>[Enter Date]</w:t>
      </w:r>
      <w:r w:rsidRPr="00D9727B">
        <w:rPr>
          <w:rFonts w:ascii="Calibri" w:eastAsia="Times New Roman" w:hAnsi="Calibri" w:cs="Calibri"/>
          <w:szCs w:val="24"/>
          <w:lang w:eastAsia="en-US"/>
        </w:rPr>
        <w:t>.</w:t>
      </w:r>
      <w:r w:rsidR="00B42EF6" w:rsidRPr="00D9727B">
        <w:rPr>
          <w:rFonts w:ascii="Calibri" w:eastAsia="Times New Roman" w:hAnsi="Calibri" w:cs="Calibri"/>
          <w:szCs w:val="24"/>
          <w:lang w:eastAsia="en-US"/>
        </w:rPr>
        <w:t xml:space="preserve"> Adjust the language in the resolution, as necessary.</w:t>
      </w:r>
    </w:p>
    <w:p w14:paraId="51293DB3" w14:textId="295AC7CC" w:rsidR="003E3097" w:rsidRPr="00D9727B" w:rsidRDefault="00936366" w:rsidP="008876B9">
      <w:pPr>
        <w:pStyle w:val="Heading4A"/>
      </w:pPr>
      <w:bookmarkStart w:id="19" w:name="_Toc227249626"/>
      <w:commentRangeStart w:id="20"/>
      <w:r w:rsidRPr="00D9727B">
        <w:t>Public Posting Sample</w:t>
      </w:r>
      <w:r w:rsidR="00654FEC" w:rsidRPr="00D9727B">
        <w:t>s</w:t>
      </w:r>
      <w:bookmarkEnd w:id="19"/>
      <w:commentRangeEnd w:id="20"/>
      <w:r w:rsidR="00A002C6" w:rsidRPr="00D9727B">
        <w:rPr>
          <w:rStyle w:val="CommentReference"/>
          <w:rFonts w:ascii="Calibri" w:hAnsi="Calibri"/>
          <w:color w:val="000000"/>
          <w:sz w:val="28"/>
          <w:szCs w:val="32"/>
        </w:rPr>
        <w:commentReference w:id="20"/>
      </w:r>
    </w:p>
    <w:p w14:paraId="309BB1EE" w14:textId="53072D69" w:rsidR="003E3097" w:rsidRPr="00D9727B" w:rsidRDefault="003E3097" w:rsidP="003E3097">
      <w:pPr>
        <w:autoSpaceDE w:val="0"/>
        <w:autoSpaceDN w:val="0"/>
        <w:adjustRightInd w:val="0"/>
        <w:spacing w:after="0"/>
        <w:rPr>
          <w:rFonts w:ascii="Calibri" w:hAnsi="Calibri" w:cs="Calibri"/>
          <w:szCs w:val="24"/>
        </w:rPr>
      </w:pPr>
      <w:r w:rsidRPr="00D9727B">
        <w:rPr>
          <w:rFonts w:ascii="Calibri" w:hAnsi="Calibri" w:cs="Calibri"/>
          <w:szCs w:val="24"/>
        </w:rPr>
        <w:t>Use the authorizing agency’s standard public hearing</w:t>
      </w:r>
      <w:r w:rsidR="00936366" w:rsidRPr="00D9727B">
        <w:rPr>
          <w:rFonts w:ascii="Calibri" w:hAnsi="Calibri" w:cs="Calibri"/>
          <w:szCs w:val="24"/>
        </w:rPr>
        <w:t xml:space="preserve"> and agenda</w:t>
      </w:r>
      <w:r w:rsidRPr="00D9727B">
        <w:rPr>
          <w:rFonts w:ascii="Calibri" w:hAnsi="Calibri" w:cs="Calibri"/>
          <w:szCs w:val="24"/>
        </w:rPr>
        <w:t xml:space="preserve"> template</w:t>
      </w:r>
      <w:r w:rsidR="00936366" w:rsidRPr="00D9727B">
        <w:rPr>
          <w:rFonts w:ascii="Calibri" w:hAnsi="Calibri" w:cs="Calibri"/>
          <w:szCs w:val="24"/>
        </w:rPr>
        <w:t>s</w:t>
      </w:r>
      <w:r w:rsidRPr="00D9727B">
        <w:rPr>
          <w:rFonts w:ascii="Calibri" w:hAnsi="Calibri" w:cs="Calibri"/>
          <w:szCs w:val="24"/>
        </w:rPr>
        <w:t>. Sample language is provided for each component, but must be adjusted based on local context, procedures, and the type of charter school being renewed.</w:t>
      </w:r>
    </w:p>
    <w:p w14:paraId="03AE9B22" w14:textId="77777777" w:rsidR="003E3097" w:rsidRPr="00D9727B" w:rsidRDefault="003E3097" w:rsidP="00836254">
      <w:pPr>
        <w:spacing w:line="259" w:lineRule="auto"/>
        <w:rPr>
          <w:rFonts w:ascii="Calibri" w:eastAsia="Times New Roman" w:hAnsi="Calibri" w:cs="Calibri"/>
          <w:b/>
          <w:bCs/>
          <w:sz w:val="28"/>
          <w:szCs w:val="28"/>
        </w:rPr>
      </w:pPr>
    </w:p>
    <w:p w14:paraId="660BE80A" w14:textId="77777777" w:rsidR="0070345D" w:rsidRPr="00D9727B" w:rsidRDefault="0070345D">
      <w:pPr>
        <w:spacing w:line="310" w:lineRule="exact"/>
        <w:rPr>
          <w:rFonts w:ascii="Calibri" w:eastAsia="Times New Roman" w:hAnsi="Calibri" w:cs="Calibri"/>
          <w:b/>
          <w:bCs/>
          <w:sz w:val="28"/>
          <w:szCs w:val="28"/>
        </w:rPr>
      </w:pPr>
      <w:r w:rsidRPr="00D9727B">
        <w:rPr>
          <w:rFonts w:ascii="Calibri" w:eastAsia="Times New Roman" w:hAnsi="Calibri" w:cs="Calibri"/>
          <w:b/>
          <w:bCs/>
          <w:sz w:val="28"/>
          <w:szCs w:val="28"/>
        </w:rPr>
        <w:br w:type="page"/>
      </w:r>
    </w:p>
    <w:p w14:paraId="4C57F402" w14:textId="7B9D8BDF" w:rsidR="00D44DAF" w:rsidRPr="00D7226B" w:rsidRDefault="00D44DAF" w:rsidP="00D7226B">
      <w:pPr>
        <w:pStyle w:val="Heading3A"/>
        <w:rPr>
          <w:color w:val="000000"/>
        </w:rPr>
      </w:pPr>
      <w:bookmarkStart w:id="21" w:name="_Toc227249627"/>
      <w:r w:rsidRPr="00D7226B">
        <w:rPr>
          <w:color w:val="000000"/>
        </w:rPr>
        <w:lastRenderedPageBreak/>
        <w:t>Notice of Public Hearing</w:t>
      </w:r>
      <w:bookmarkEnd w:id="21"/>
      <w:r w:rsidRPr="00D7226B">
        <w:rPr>
          <w:color w:val="000000"/>
        </w:rPr>
        <w:t xml:space="preserve"> </w:t>
      </w:r>
    </w:p>
    <w:p w14:paraId="35585C8A" w14:textId="22A5BDED" w:rsidR="00B675C3" w:rsidRPr="00D9727B" w:rsidRDefault="00B675C3" w:rsidP="00B675C3">
      <w:pPr>
        <w:spacing w:after="0"/>
        <w:jc w:val="center"/>
        <w:rPr>
          <w:rFonts w:ascii="Calibri" w:eastAsia="Times New Roman" w:hAnsi="Calibri" w:cs="Calibri"/>
          <w:szCs w:val="24"/>
          <w:lang w:eastAsia="en-US"/>
        </w:rPr>
      </w:pPr>
      <w:r w:rsidRPr="00D9727B">
        <w:rPr>
          <w:rFonts w:ascii="Calibri" w:eastAsia="Times New Roman" w:hAnsi="Calibri" w:cs="Calibri"/>
          <w:b/>
          <w:bCs/>
          <w:szCs w:val="24"/>
          <w:lang w:eastAsia="en-US"/>
        </w:rPr>
        <w:t>[INSERT DISTRICT NAME]</w:t>
      </w:r>
    </w:p>
    <w:p w14:paraId="19E2DE52" w14:textId="77777777" w:rsidR="00B675C3" w:rsidRPr="00D9727B" w:rsidRDefault="00B675C3" w:rsidP="00B675C3">
      <w:pPr>
        <w:spacing w:after="0"/>
        <w:rPr>
          <w:rFonts w:ascii="Calibri" w:eastAsia="Times New Roman" w:hAnsi="Calibri" w:cs="Calibri"/>
          <w:szCs w:val="24"/>
          <w:lang w:eastAsia="en-US"/>
        </w:rPr>
      </w:pPr>
    </w:p>
    <w:p w14:paraId="2F77AE81" w14:textId="77777777" w:rsidR="00B675C3" w:rsidRPr="00D9727B" w:rsidRDefault="00B675C3" w:rsidP="00B675C3">
      <w:pPr>
        <w:spacing w:after="0"/>
        <w:jc w:val="center"/>
        <w:rPr>
          <w:rFonts w:ascii="Calibri" w:eastAsia="Times New Roman" w:hAnsi="Calibri" w:cs="Calibri"/>
          <w:szCs w:val="24"/>
          <w:lang w:eastAsia="en-US"/>
        </w:rPr>
      </w:pPr>
      <w:r w:rsidRPr="00D9727B">
        <w:rPr>
          <w:rFonts w:ascii="Calibri" w:eastAsia="Times New Roman" w:hAnsi="Calibri" w:cs="Calibri"/>
          <w:b/>
          <w:bCs/>
          <w:sz w:val="40"/>
          <w:szCs w:val="40"/>
          <w:lang w:eastAsia="en-US"/>
        </w:rPr>
        <w:t>NOTICE OF PUBLIC HEARING</w:t>
      </w:r>
    </w:p>
    <w:p w14:paraId="1D6E65FB" w14:textId="77777777" w:rsidR="00B675C3" w:rsidRPr="00D9727B" w:rsidRDefault="00B675C3" w:rsidP="00B675C3">
      <w:pPr>
        <w:spacing w:after="0"/>
        <w:rPr>
          <w:rFonts w:ascii="Calibri" w:eastAsia="Times New Roman" w:hAnsi="Calibri" w:cs="Calibri"/>
          <w:szCs w:val="24"/>
          <w:lang w:eastAsia="en-US"/>
        </w:rPr>
      </w:pPr>
    </w:p>
    <w:p w14:paraId="6AD38A57" w14:textId="0174C43F" w:rsidR="00B675C3" w:rsidRPr="00D9727B" w:rsidRDefault="00B675C3" w:rsidP="0019169C">
      <w:pPr>
        <w:autoSpaceDE w:val="0"/>
        <w:autoSpaceDN w:val="0"/>
        <w:adjustRightInd w:val="0"/>
        <w:spacing w:after="0"/>
        <w:rPr>
          <w:rFonts w:ascii="Calibri" w:hAnsi="Calibri" w:cs="Calibri"/>
          <w:szCs w:val="24"/>
        </w:rPr>
      </w:pPr>
      <w:r w:rsidRPr="00D9727B">
        <w:rPr>
          <w:rFonts w:ascii="Calibri" w:hAnsi="Calibri" w:cs="Calibri"/>
          <w:szCs w:val="24"/>
        </w:rPr>
        <w:t xml:space="preserve">The </w:t>
      </w:r>
      <w:r w:rsidRPr="00D9727B">
        <w:rPr>
          <w:rFonts w:ascii="Calibri" w:hAnsi="Calibri" w:cs="Calibri"/>
          <w:b/>
          <w:bCs/>
          <w:szCs w:val="24"/>
        </w:rPr>
        <w:t>[INSERT DISTRICT NAME]</w:t>
      </w:r>
      <w:r w:rsidRPr="00D9727B">
        <w:rPr>
          <w:rFonts w:ascii="Calibri" w:hAnsi="Calibri" w:cs="Calibri"/>
          <w:szCs w:val="24"/>
        </w:rPr>
        <w:t xml:space="preserve"> District hereby gives notice that a Public Hearing will be held as follows:</w:t>
      </w:r>
    </w:p>
    <w:p w14:paraId="506F2690" w14:textId="77777777" w:rsidR="00B675C3" w:rsidRPr="00D9727B" w:rsidRDefault="00B675C3" w:rsidP="00B675C3">
      <w:pPr>
        <w:spacing w:after="240"/>
        <w:rPr>
          <w:rFonts w:ascii="Calibri" w:eastAsia="Times New Roman" w:hAnsi="Calibri" w:cs="Calibri"/>
          <w:szCs w:val="24"/>
          <w:lang w:eastAsia="en-US"/>
        </w:rPr>
      </w:pPr>
    </w:p>
    <w:p w14:paraId="53273EFF" w14:textId="77777777" w:rsidR="00B675C3" w:rsidRPr="00D9727B" w:rsidRDefault="00B675C3" w:rsidP="00B675C3">
      <w:pPr>
        <w:spacing w:after="0"/>
        <w:jc w:val="center"/>
        <w:rPr>
          <w:rFonts w:ascii="Calibri" w:eastAsia="Times New Roman" w:hAnsi="Calibri" w:cs="Calibri"/>
          <w:szCs w:val="24"/>
          <w:lang w:eastAsia="en-US"/>
        </w:rPr>
      </w:pPr>
      <w:r w:rsidRPr="00D9727B">
        <w:rPr>
          <w:rFonts w:ascii="Calibri" w:eastAsia="Times New Roman" w:hAnsi="Calibri" w:cs="Calibri"/>
          <w:b/>
          <w:bCs/>
          <w:sz w:val="28"/>
          <w:szCs w:val="28"/>
          <w:lang w:eastAsia="en-US"/>
        </w:rPr>
        <w:t>Topic of Hearing:</w:t>
      </w:r>
    </w:p>
    <w:p w14:paraId="23A8B0ED" w14:textId="77777777" w:rsidR="00B675C3" w:rsidRPr="00D9727B" w:rsidRDefault="00B675C3" w:rsidP="00B675C3">
      <w:pPr>
        <w:spacing w:after="0"/>
        <w:rPr>
          <w:rFonts w:ascii="Calibri" w:eastAsia="Times New Roman" w:hAnsi="Calibri" w:cs="Calibri"/>
          <w:szCs w:val="24"/>
          <w:lang w:eastAsia="en-US"/>
        </w:rPr>
      </w:pPr>
    </w:p>
    <w:p w14:paraId="19984A58" w14:textId="285CD4F9" w:rsidR="00B675C3" w:rsidRPr="00D9727B" w:rsidRDefault="00B675C3" w:rsidP="00B675C3">
      <w:pPr>
        <w:spacing w:after="0"/>
        <w:jc w:val="center"/>
        <w:rPr>
          <w:rFonts w:ascii="Calibri" w:eastAsia="Times New Roman" w:hAnsi="Calibri" w:cs="Calibri"/>
          <w:szCs w:val="24"/>
          <w:lang w:eastAsia="en-US"/>
        </w:rPr>
      </w:pPr>
      <w:r w:rsidRPr="00D9727B">
        <w:rPr>
          <w:rFonts w:ascii="Calibri" w:eastAsia="Times New Roman" w:hAnsi="Calibri" w:cs="Calibri"/>
          <w:b/>
          <w:bCs/>
          <w:szCs w:val="24"/>
          <w:lang w:eastAsia="en-US"/>
        </w:rPr>
        <w:t xml:space="preserve">Public Hearing on the </w:t>
      </w:r>
      <w:r w:rsidRPr="00D9727B">
        <w:rPr>
          <w:rFonts w:ascii="Calibri" w:hAnsi="Calibri" w:cs="Calibri"/>
          <w:b/>
          <w:bCs/>
          <w:szCs w:val="24"/>
        </w:rPr>
        <w:t xml:space="preserve">[INSERT CHARTER </w:t>
      </w:r>
      <w:r w:rsidR="00B43C2E" w:rsidRPr="00D9727B">
        <w:rPr>
          <w:rFonts w:ascii="Calibri" w:hAnsi="Calibri" w:cs="Calibri"/>
          <w:b/>
          <w:bCs/>
          <w:szCs w:val="24"/>
        </w:rPr>
        <w:t xml:space="preserve">NAME] </w:t>
      </w:r>
      <w:r w:rsidR="00B43C2E" w:rsidRPr="00D9727B">
        <w:rPr>
          <w:rFonts w:ascii="Calibri" w:eastAsia="Times New Roman" w:hAnsi="Calibri" w:cs="Calibri"/>
          <w:b/>
          <w:bCs/>
          <w:szCs w:val="24"/>
          <w:lang w:eastAsia="en-US"/>
        </w:rPr>
        <w:t>request</w:t>
      </w:r>
      <w:r w:rsidRPr="00D9727B">
        <w:rPr>
          <w:rFonts w:ascii="Calibri" w:eastAsia="Times New Roman" w:hAnsi="Calibri" w:cs="Calibri"/>
          <w:b/>
          <w:bCs/>
          <w:szCs w:val="24"/>
          <w:lang w:eastAsia="en-US"/>
        </w:rPr>
        <w:t xml:space="preserve"> for </w:t>
      </w:r>
      <w:r w:rsidR="00B43C2E" w:rsidRPr="00D9727B">
        <w:rPr>
          <w:rFonts w:ascii="Calibri" w:eastAsia="Times New Roman" w:hAnsi="Calibri" w:cs="Calibri"/>
          <w:b/>
          <w:bCs/>
          <w:szCs w:val="24"/>
          <w:lang w:eastAsia="en-US"/>
        </w:rPr>
        <w:t>charter renewal</w:t>
      </w:r>
    </w:p>
    <w:p w14:paraId="0268C812" w14:textId="77777777" w:rsidR="00B675C3" w:rsidRPr="00D9727B" w:rsidRDefault="00B675C3" w:rsidP="00B675C3">
      <w:pPr>
        <w:spacing w:after="0"/>
        <w:rPr>
          <w:rFonts w:ascii="Calibri" w:eastAsia="Times New Roman" w:hAnsi="Calibri" w:cs="Calibri"/>
          <w:szCs w:val="24"/>
          <w:lang w:eastAsia="en-US"/>
        </w:rPr>
      </w:pPr>
    </w:p>
    <w:p w14:paraId="08D01390" w14:textId="77777777" w:rsidR="00B675C3" w:rsidRPr="00D9727B" w:rsidRDefault="00B675C3" w:rsidP="00B675C3">
      <w:pPr>
        <w:spacing w:after="0"/>
        <w:jc w:val="center"/>
        <w:rPr>
          <w:rFonts w:ascii="Calibri" w:eastAsia="Times New Roman" w:hAnsi="Calibri" w:cs="Calibri"/>
          <w:szCs w:val="24"/>
          <w:lang w:eastAsia="en-US"/>
        </w:rPr>
      </w:pPr>
      <w:r w:rsidRPr="00D9727B">
        <w:rPr>
          <w:rFonts w:ascii="Calibri" w:eastAsia="Times New Roman" w:hAnsi="Calibri" w:cs="Calibri"/>
          <w:szCs w:val="24"/>
          <w:lang w:eastAsia="en-US"/>
        </w:rPr>
        <w:t>Copies of the submitted charter may be inspected at:</w:t>
      </w:r>
    </w:p>
    <w:p w14:paraId="41FDED01" w14:textId="6B558634" w:rsidR="00B675C3" w:rsidRPr="00D9727B" w:rsidRDefault="00B43C2E" w:rsidP="00B43C2E">
      <w:pPr>
        <w:jc w:val="center"/>
        <w:rPr>
          <w:rFonts w:ascii="Calibri" w:eastAsia="Times New Roman" w:hAnsi="Calibri" w:cs="Calibri"/>
          <w:b/>
          <w:bCs/>
          <w:szCs w:val="24"/>
          <w:lang w:eastAsia="en-US"/>
        </w:rPr>
      </w:pPr>
      <w:r w:rsidRPr="00D9727B">
        <w:rPr>
          <w:rFonts w:ascii="Calibri" w:eastAsia="Times New Roman" w:hAnsi="Calibri" w:cs="Calibri"/>
          <w:b/>
          <w:bCs/>
          <w:szCs w:val="24"/>
          <w:lang w:eastAsia="en-US"/>
        </w:rPr>
        <w:t>[INSERT LINK]</w:t>
      </w:r>
      <w:r w:rsidR="00B675C3" w:rsidRPr="00D9727B">
        <w:rPr>
          <w:rFonts w:ascii="Calibri" w:eastAsia="Times New Roman" w:hAnsi="Calibri" w:cs="Calibri"/>
          <w:b/>
          <w:bCs/>
          <w:szCs w:val="24"/>
          <w:lang w:eastAsia="en-US"/>
        </w:rPr>
        <w:t> </w:t>
      </w:r>
    </w:p>
    <w:p w14:paraId="532E56AD" w14:textId="6BD37F54" w:rsidR="00A556AC" w:rsidRPr="00D9727B" w:rsidRDefault="00A556AC" w:rsidP="00B43C2E">
      <w:pPr>
        <w:jc w:val="center"/>
        <w:rPr>
          <w:rFonts w:ascii="Calibri" w:eastAsia="Times New Roman" w:hAnsi="Calibri" w:cs="Calibri"/>
          <w:szCs w:val="24"/>
          <w:lang w:eastAsia="en-US"/>
        </w:rPr>
      </w:pPr>
      <w:r w:rsidRPr="00D9727B">
        <w:rPr>
          <w:rFonts w:ascii="Calibri" w:eastAsia="Times New Roman" w:hAnsi="Calibri" w:cs="Calibri"/>
          <w:b/>
          <w:bCs/>
          <w:szCs w:val="24"/>
          <w:lang w:eastAsia="en-US"/>
        </w:rPr>
        <w:t>or</w:t>
      </w:r>
    </w:p>
    <w:p w14:paraId="4AEFB282" w14:textId="30BC4135" w:rsidR="00B675C3" w:rsidRPr="00D9727B" w:rsidRDefault="00B43C2E" w:rsidP="00B675C3">
      <w:pPr>
        <w:spacing w:after="0"/>
        <w:jc w:val="center"/>
        <w:rPr>
          <w:rFonts w:ascii="Calibri" w:eastAsia="Times New Roman" w:hAnsi="Calibri" w:cs="Calibri"/>
          <w:szCs w:val="24"/>
          <w:lang w:eastAsia="en-US"/>
        </w:rPr>
      </w:pPr>
      <w:r w:rsidRPr="00D9727B">
        <w:rPr>
          <w:rFonts w:ascii="Calibri" w:eastAsia="Times New Roman" w:hAnsi="Calibri" w:cs="Calibri"/>
          <w:b/>
          <w:bCs/>
          <w:szCs w:val="24"/>
          <w:lang w:eastAsia="en-US"/>
        </w:rPr>
        <w:t>[INSERT ADDRESS]</w:t>
      </w:r>
    </w:p>
    <w:p w14:paraId="689FF2C6" w14:textId="77777777" w:rsidR="00B675C3" w:rsidRPr="00D9727B" w:rsidRDefault="00B675C3" w:rsidP="00B675C3">
      <w:pPr>
        <w:spacing w:after="240"/>
        <w:rPr>
          <w:rFonts w:ascii="Calibri" w:eastAsia="Times New Roman" w:hAnsi="Calibri" w:cs="Calibri"/>
          <w:szCs w:val="24"/>
          <w:lang w:eastAsia="en-US"/>
        </w:rPr>
      </w:pPr>
    </w:p>
    <w:p w14:paraId="79B1D3BD" w14:textId="4B94D877" w:rsidR="00845240" w:rsidRPr="00D9727B" w:rsidRDefault="00B675C3" w:rsidP="00AC2CB6">
      <w:pPr>
        <w:rPr>
          <w:rFonts w:ascii="Calibri" w:eastAsia="Times New Roman" w:hAnsi="Calibri" w:cs="Calibri"/>
          <w:szCs w:val="24"/>
          <w:lang w:eastAsia="en-US"/>
        </w:rPr>
      </w:pPr>
      <w:r w:rsidRPr="00D9727B">
        <w:rPr>
          <w:rFonts w:ascii="Calibri" w:eastAsia="Times New Roman" w:hAnsi="Calibri" w:cs="Calibri"/>
          <w:szCs w:val="24"/>
          <w:lang w:eastAsia="en-US"/>
        </w:rPr>
        <w:t xml:space="preserve">The </w:t>
      </w:r>
      <w:r w:rsidR="00B43C2E" w:rsidRPr="00D9727B">
        <w:rPr>
          <w:rFonts w:ascii="Calibri" w:eastAsia="Times New Roman" w:hAnsi="Calibri" w:cs="Calibri"/>
          <w:b/>
          <w:bCs/>
          <w:szCs w:val="24"/>
          <w:lang w:eastAsia="en-US"/>
        </w:rPr>
        <w:t>[INSERT DISTRICT NAME]</w:t>
      </w:r>
      <w:r w:rsidR="00845240" w:rsidRPr="00D9727B">
        <w:rPr>
          <w:rFonts w:ascii="Calibri" w:eastAsia="Times New Roman" w:hAnsi="Calibri" w:cs="Calibri"/>
          <w:szCs w:val="24"/>
          <w:lang w:eastAsia="en-US"/>
        </w:rPr>
        <w:t xml:space="preserve"> received the renewal petition </w:t>
      </w:r>
      <w:r w:rsidR="00D169A7" w:rsidRPr="00D9727B">
        <w:rPr>
          <w:rFonts w:ascii="Calibri" w:eastAsia="Times New Roman" w:hAnsi="Calibri" w:cs="Calibri"/>
          <w:szCs w:val="24"/>
          <w:lang w:eastAsia="en-US"/>
        </w:rPr>
        <w:t xml:space="preserve">on </w:t>
      </w:r>
      <w:r w:rsidR="00D169A7" w:rsidRPr="00D9727B">
        <w:rPr>
          <w:rFonts w:ascii="Calibri" w:hAnsi="Calibri" w:cs="Calibri"/>
          <w:szCs w:val="24"/>
        </w:rPr>
        <w:t>[</w:t>
      </w:r>
      <w:r w:rsidR="00845240" w:rsidRPr="00D9727B">
        <w:rPr>
          <w:rFonts w:ascii="Calibri" w:hAnsi="Calibri" w:cs="Calibri"/>
          <w:b/>
          <w:bCs/>
        </w:rPr>
        <w:t>INSERT DATE]</w:t>
      </w:r>
      <w:r w:rsidR="00D169A7" w:rsidRPr="00D9727B">
        <w:rPr>
          <w:rFonts w:ascii="Calibri" w:hAnsi="Calibri" w:cs="Calibri"/>
        </w:rPr>
        <w:t>.</w:t>
      </w:r>
    </w:p>
    <w:p w14:paraId="18568828" w14:textId="069605A2" w:rsidR="00B675C3" w:rsidRPr="00D9727B" w:rsidRDefault="00D169A7" w:rsidP="00AC2CB6">
      <w:pPr>
        <w:rPr>
          <w:rFonts w:ascii="Calibri" w:eastAsia="Times New Roman" w:hAnsi="Calibri" w:cs="Calibri"/>
          <w:szCs w:val="24"/>
          <w:lang w:eastAsia="en-US"/>
        </w:rPr>
      </w:pPr>
      <w:r w:rsidRPr="00D9727B">
        <w:rPr>
          <w:rFonts w:ascii="Calibri" w:eastAsia="Times New Roman" w:hAnsi="Calibri" w:cs="Calibri"/>
          <w:szCs w:val="24"/>
          <w:lang w:eastAsia="en-US"/>
        </w:rPr>
        <w:t>Within 60 days of receipt</w:t>
      </w:r>
      <w:r w:rsidR="00A263FE" w:rsidRPr="00D9727B">
        <w:rPr>
          <w:rFonts w:ascii="Calibri" w:eastAsia="Times New Roman" w:hAnsi="Calibri" w:cs="Calibri"/>
          <w:szCs w:val="24"/>
          <w:lang w:eastAsia="en-US"/>
        </w:rPr>
        <w:t xml:space="preserve"> of a complete petition</w:t>
      </w:r>
      <w:r w:rsidRPr="00D9727B">
        <w:rPr>
          <w:rFonts w:ascii="Calibri" w:eastAsia="Times New Roman" w:hAnsi="Calibri" w:cs="Calibri"/>
          <w:szCs w:val="24"/>
          <w:lang w:eastAsia="en-US"/>
        </w:rPr>
        <w:t xml:space="preserve">, the </w:t>
      </w:r>
      <w:r w:rsidR="00B675C3" w:rsidRPr="00D9727B">
        <w:rPr>
          <w:rFonts w:ascii="Calibri" w:eastAsia="Times New Roman" w:hAnsi="Calibri" w:cs="Calibri"/>
          <w:szCs w:val="24"/>
          <w:lang w:eastAsia="en-US"/>
        </w:rPr>
        <w:t xml:space="preserve">Governing Board </w:t>
      </w:r>
      <w:r w:rsidRPr="00D9727B">
        <w:rPr>
          <w:rFonts w:ascii="Calibri" w:eastAsia="Times New Roman" w:hAnsi="Calibri" w:cs="Calibri"/>
          <w:szCs w:val="24"/>
          <w:lang w:eastAsia="en-US"/>
        </w:rPr>
        <w:t xml:space="preserve">must </w:t>
      </w:r>
      <w:r w:rsidR="00B675C3" w:rsidRPr="00D9727B">
        <w:rPr>
          <w:rFonts w:ascii="Calibri" w:eastAsia="Times New Roman" w:hAnsi="Calibri" w:cs="Calibri"/>
          <w:szCs w:val="24"/>
          <w:lang w:eastAsia="en-US"/>
        </w:rPr>
        <w:t xml:space="preserve">hold a public hearing in accordance with Education Code section 47605 (b) to consider the level of support for by teachers employed by the school district, other employees of the school district, and parents. </w:t>
      </w:r>
    </w:p>
    <w:p w14:paraId="4AB21DAE" w14:textId="35649C3B" w:rsidR="00B675C3" w:rsidRPr="00D9727B" w:rsidRDefault="00B675C3" w:rsidP="00A556AC">
      <w:pPr>
        <w:spacing w:after="0"/>
        <w:rPr>
          <w:rFonts w:ascii="Calibri" w:eastAsia="Times New Roman" w:hAnsi="Calibri" w:cs="Calibri"/>
          <w:szCs w:val="24"/>
          <w:lang w:eastAsia="en-US"/>
        </w:rPr>
      </w:pPr>
      <w:r w:rsidRPr="00D9727B">
        <w:rPr>
          <w:rFonts w:ascii="Calibri" w:eastAsia="Times New Roman" w:hAnsi="Calibri" w:cs="Calibri"/>
          <w:szCs w:val="24"/>
          <w:lang w:eastAsia="en-US"/>
        </w:rPr>
        <w:t xml:space="preserve">Per </w:t>
      </w:r>
      <w:r w:rsidR="00B91590" w:rsidRPr="00D9727B">
        <w:rPr>
          <w:rFonts w:ascii="Calibri" w:hAnsi="Calibri" w:cs="Calibri"/>
          <w:b/>
          <w:bCs/>
          <w:szCs w:val="24"/>
        </w:rPr>
        <w:t xml:space="preserve">[INSERT DISTRICT </w:t>
      </w:r>
      <w:r w:rsidR="00E02165" w:rsidRPr="00D9727B">
        <w:rPr>
          <w:rFonts w:ascii="Calibri" w:hAnsi="Calibri" w:cs="Calibri"/>
          <w:b/>
          <w:bCs/>
          <w:szCs w:val="24"/>
        </w:rPr>
        <w:t>NAME] Board</w:t>
      </w:r>
      <w:r w:rsidRPr="00D9727B">
        <w:rPr>
          <w:rFonts w:ascii="Calibri" w:eastAsia="Times New Roman" w:hAnsi="Calibri" w:cs="Calibri"/>
          <w:szCs w:val="24"/>
          <w:lang w:eastAsia="en-US"/>
        </w:rPr>
        <w:t xml:space="preserve"> Bylaw</w:t>
      </w:r>
      <w:r w:rsidR="00B91590" w:rsidRPr="00D9727B">
        <w:rPr>
          <w:rFonts w:ascii="Calibri" w:eastAsia="Times New Roman" w:hAnsi="Calibri" w:cs="Calibri"/>
          <w:szCs w:val="24"/>
          <w:lang w:eastAsia="en-US"/>
        </w:rPr>
        <w:t>s</w:t>
      </w:r>
      <w:r w:rsidRPr="00D9727B">
        <w:rPr>
          <w:rFonts w:ascii="Calibri" w:eastAsia="Times New Roman" w:hAnsi="Calibri" w:cs="Calibri"/>
          <w:szCs w:val="24"/>
          <w:lang w:eastAsia="en-US"/>
        </w:rPr>
        <w:t xml:space="preserve">, </w:t>
      </w:r>
      <w:r w:rsidR="00B91590" w:rsidRPr="00D9727B">
        <w:rPr>
          <w:rFonts w:ascii="Calibri" w:eastAsia="Times New Roman" w:hAnsi="Calibri" w:cs="Calibri"/>
          <w:szCs w:val="24"/>
          <w:lang w:eastAsia="en-US"/>
        </w:rPr>
        <w:t>individual</w:t>
      </w:r>
      <w:r w:rsidRPr="00D9727B">
        <w:rPr>
          <w:rFonts w:ascii="Calibri" w:eastAsia="Times New Roman" w:hAnsi="Calibri" w:cs="Calibri"/>
          <w:szCs w:val="24"/>
          <w:lang w:eastAsia="en-US"/>
        </w:rPr>
        <w:t xml:space="preserve"> speakers shall be allowed two minutes to address the Board on each agenda item. </w:t>
      </w:r>
      <w:r w:rsidR="00E02165" w:rsidRPr="00D9727B">
        <w:rPr>
          <w:rFonts w:ascii="Calibri" w:eastAsia="Times New Roman" w:hAnsi="Calibri" w:cs="Calibri"/>
          <w:szCs w:val="24"/>
          <w:lang w:eastAsia="en-US"/>
        </w:rPr>
        <w:t xml:space="preserve">Those requiring the support of a translator are allowed twice the time. </w:t>
      </w:r>
      <w:r w:rsidRPr="00D9727B">
        <w:rPr>
          <w:rFonts w:ascii="Calibri" w:eastAsia="Times New Roman" w:hAnsi="Calibri" w:cs="Calibri"/>
          <w:szCs w:val="24"/>
          <w:lang w:eastAsia="en-US"/>
        </w:rPr>
        <w:t>The Board shall limit the total time for public input on each item to 15 minutes.</w:t>
      </w:r>
    </w:p>
    <w:p w14:paraId="193AA794" w14:textId="34E76645" w:rsidR="00B675C3" w:rsidRPr="00D9727B" w:rsidRDefault="00B675C3" w:rsidP="00A263FE">
      <w:pPr>
        <w:spacing w:before="240" w:after="0"/>
        <w:jc w:val="center"/>
        <w:rPr>
          <w:rFonts w:ascii="Calibri" w:eastAsia="Times New Roman" w:hAnsi="Calibri" w:cs="Calibri"/>
          <w:szCs w:val="24"/>
          <w:lang w:eastAsia="en-US"/>
        </w:rPr>
      </w:pPr>
      <w:r w:rsidRPr="00D9727B">
        <w:rPr>
          <w:rFonts w:ascii="Calibri" w:eastAsia="Times New Roman" w:hAnsi="Calibri" w:cs="Calibri"/>
          <w:szCs w:val="24"/>
          <w:lang w:eastAsia="en-US"/>
        </w:rPr>
        <w:t>HEARING DATE: </w:t>
      </w:r>
      <w:r w:rsidR="00E02165" w:rsidRPr="00D9727B">
        <w:rPr>
          <w:rFonts w:ascii="Calibri" w:hAnsi="Calibri" w:cs="Calibri"/>
          <w:szCs w:val="24"/>
        </w:rPr>
        <w:t>[</w:t>
      </w:r>
      <w:r w:rsidR="00E02165" w:rsidRPr="00D9727B">
        <w:rPr>
          <w:rFonts w:ascii="Calibri" w:hAnsi="Calibri" w:cs="Calibri"/>
          <w:b/>
          <w:bCs/>
        </w:rPr>
        <w:t>INSERT DATE]</w:t>
      </w:r>
    </w:p>
    <w:p w14:paraId="7A3B9168" w14:textId="77777777" w:rsidR="00B675C3" w:rsidRPr="00D9727B" w:rsidRDefault="00B675C3" w:rsidP="00A263FE">
      <w:pPr>
        <w:spacing w:after="0"/>
        <w:jc w:val="center"/>
        <w:rPr>
          <w:rFonts w:ascii="Calibri" w:eastAsia="Times New Roman" w:hAnsi="Calibri" w:cs="Calibri"/>
          <w:szCs w:val="24"/>
          <w:lang w:eastAsia="en-US"/>
        </w:rPr>
      </w:pPr>
    </w:p>
    <w:p w14:paraId="5A464F45" w14:textId="4D31736D" w:rsidR="00B675C3" w:rsidRPr="00D9727B" w:rsidRDefault="00B675C3" w:rsidP="00A263FE">
      <w:pPr>
        <w:spacing w:after="0"/>
        <w:jc w:val="center"/>
        <w:rPr>
          <w:rFonts w:ascii="Calibri" w:eastAsia="Times New Roman" w:hAnsi="Calibri" w:cs="Calibri"/>
          <w:szCs w:val="24"/>
          <w:lang w:eastAsia="en-US"/>
        </w:rPr>
      </w:pPr>
      <w:r w:rsidRPr="00D9727B">
        <w:rPr>
          <w:rFonts w:ascii="Calibri" w:eastAsia="Times New Roman" w:hAnsi="Calibri" w:cs="Calibri"/>
          <w:szCs w:val="24"/>
          <w:lang w:eastAsia="en-US"/>
        </w:rPr>
        <w:t>TIME: </w:t>
      </w:r>
      <w:r w:rsidR="00E02165" w:rsidRPr="00D9727B">
        <w:rPr>
          <w:rFonts w:ascii="Calibri" w:eastAsia="Times New Roman" w:hAnsi="Calibri" w:cs="Calibri"/>
          <w:szCs w:val="24"/>
          <w:lang w:eastAsia="en-US"/>
        </w:rPr>
        <w:t xml:space="preserve">The meeting begins </w:t>
      </w:r>
      <w:r w:rsidRPr="00D9727B">
        <w:rPr>
          <w:rFonts w:ascii="Calibri" w:eastAsia="Times New Roman" w:hAnsi="Calibri" w:cs="Calibri"/>
          <w:szCs w:val="24"/>
          <w:lang w:eastAsia="en-US"/>
        </w:rPr>
        <w:t xml:space="preserve">at </w:t>
      </w:r>
      <w:r w:rsidR="00E02165" w:rsidRPr="00D9727B">
        <w:rPr>
          <w:rFonts w:ascii="Calibri" w:eastAsia="Times New Roman" w:hAnsi="Calibri" w:cs="Calibri"/>
          <w:b/>
          <w:bCs/>
          <w:szCs w:val="24"/>
          <w:lang w:eastAsia="en-US"/>
        </w:rPr>
        <w:t>[INSERT TIME]</w:t>
      </w:r>
      <w:r w:rsidRPr="00D9727B">
        <w:rPr>
          <w:rFonts w:ascii="Calibri" w:eastAsia="Times New Roman" w:hAnsi="Calibri" w:cs="Calibri"/>
          <w:szCs w:val="24"/>
          <w:lang w:eastAsia="en-US"/>
        </w:rPr>
        <w:t xml:space="preserve"> – Please see</w:t>
      </w:r>
      <w:r w:rsidR="00E02165" w:rsidRPr="00D9727B">
        <w:rPr>
          <w:rFonts w:ascii="Calibri" w:eastAsia="Times New Roman" w:hAnsi="Calibri" w:cs="Calibri"/>
          <w:szCs w:val="24"/>
          <w:lang w:eastAsia="en-US"/>
        </w:rPr>
        <w:t xml:space="preserve"> the</w:t>
      </w:r>
      <w:r w:rsidRPr="00D9727B">
        <w:rPr>
          <w:rFonts w:ascii="Calibri" w:eastAsia="Times New Roman" w:hAnsi="Calibri" w:cs="Calibri"/>
          <w:szCs w:val="24"/>
          <w:lang w:eastAsia="en-US"/>
        </w:rPr>
        <w:t xml:space="preserve"> Board Agenda for </w:t>
      </w:r>
      <w:r w:rsidR="00A56C27" w:rsidRPr="00D9727B">
        <w:rPr>
          <w:rFonts w:ascii="Calibri" w:eastAsia="Times New Roman" w:hAnsi="Calibri" w:cs="Calibri"/>
          <w:szCs w:val="24"/>
          <w:lang w:eastAsia="en-US"/>
        </w:rPr>
        <w:t>detailed order.</w:t>
      </w:r>
    </w:p>
    <w:p w14:paraId="565BFA15" w14:textId="77777777" w:rsidR="00B675C3" w:rsidRPr="00D9727B" w:rsidRDefault="00B675C3" w:rsidP="00A263FE">
      <w:pPr>
        <w:spacing w:after="0"/>
        <w:jc w:val="center"/>
        <w:rPr>
          <w:rFonts w:ascii="Calibri" w:eastAsia="Times New Roman" w:hAnsi="Calibri" w:cs="Calibri"/>
          <w:szCs w:val="24"/>
          <w:lang w:eastAsia="en-US"/>
        </w:rPr>
      </w:pPr>
    </w:p>
    <w:p w14:paraId="587AAB26" w14:textId="56F1C88C" w:rsidR="00B675C3" w:rsidRPr="00D9727B" w:rsidRDefault="00B675C3" w:rsidP="00A263FE">
      <w:pPr>
        <w:spacing w:after="0"/>
        <w:jc w:val="center"/>
        <w:rPr>
          <w:rFonts w:ascii="Calibri" w:eastAsia="Times New Roman" w:hAnsi="Calibri" w:cs="Calibri"/>
          <w:b/>
          <w:bCs/>
          <w:szCs w:val="24"/>
          <w:lang w:eastAsia="en-US"/>
        </w:rPr>
      </w:pPr>
      <w:r w:rsidRPr="00D9727B">
        <w:rPr>
          <w:rFonts w:ascii="Calibri" w:eastAsia="Times New Roman" w:hAnsi="Calibri" w:cs="Calibri"/>
          <w:szCs w:val="24"/>
          <w:lang w:eastAsia="en-US"/>
        </w:rPr>
        <w:t xml:space="preserve">LOCATION: </w:t>
      </w:r>
      <w:r w:rsidR="00A56C27" w:rsidRPr="00D9727B">
        <w:rPr>
          <w:rFonts w:ascii="Calibri" w:eastAsia="Times New Roman" w:hAnsi="Calibri" w:cs="Calibri"/>
          <w:b/>
          <w:bCs/>
          <w:szCs w:val="24"/>
          <w:lang w:eastAsia="en-US"/>
        </w:rPr>
        <w:t>[INSERT LOCATION INFORMATION]</w:t>
      </w:r>
    </w:p>
    <w:p w14:paraId="7504BC53" w14:textId="77777777" w:rsidR="00B675C3" w:rsidRPr="00D9727B" w:rsidRDefault="00B675C3" w:rsidP="00A263FE">
      <w:pPr>
        <w:spacing w:after="0"/>
        <w:jc w:val="center"/>
        <w:rPr>
          <w:rFonts w:ascii="Calibri" w:eastAsia="Times New Roman" w:hAnsi="Calibri" w:cs="Calibri"/>
          <w:szCs w:val="24"/>
          <w:lang w:eastAsia="en-US"/>
        </w:rPr>
      </w:pPr>
    </w:p>
    <w:p w14:paraId="5B7EF7C5" w14:textId="1D0DCC4F" w:rsidR="00B675C3" w:rsidRPr="00D9727B" w:rsidRDefault="00B675C3" w:rsidP="00A263FE">
      <w:pPr>
        <w:spacing w:after="0"/>
        <w:jc w:val="center"/>
        <w:rPr>
          <w:rFonts w:ascii="Calibri" w:eastAsia="Times New Roman" w:hAnsi="Calibri" w:cs="Calibri"/>
          <w:b/>
          <w:bCs/>
          <w:szCs w:val="24"/>
          <w:lang w:eastAsia="en-US"/>
        </w:rPr>
      </w:pPr>
      <w:r w:rsidRPr="00D9727B">
        <w:rPr>
          <w:rFonts w:ascii="Calibri" w:eastAsia="Times New Roman" w:hAnsi="Calibri" w:cs="Calibri"/>
          <w:szCs w:val="24"/>
          <w:lang w:eastAsia="en-US"/>
        </w:rPr>
        <w:t>FOR ADDITIONAL INFORMATION CONTACT:</w:t>
      </w:r>
      <w:r w:rsidR="00A56C27" w:rsidRPr="00D9727B">
        <w:rPr>
          <w:rFonts w:ascii="Calibri" w:eastAsia="Times New Roman" w:hAnsi="Calibri" w:cs="Calibri"/>
          <w:szCs w:val="24"/>
          <w:lang w:eastAsia="en-US"/>
        </w:rPr>
        <w:t xml:space="preserve"> </w:t>
      </w:r>
      <w:r w:rsidR="006957B5" w:rsidRPr="00D9727B">
        <w:rPr>
          <w:rFonts w:ascii="Calibri" w:eastAsia="Times New Roman" w:hAnsi="Calibri" w:cs="Calibri"/>
          <w:b/>
          <w:bCs/>
          <w:szCs w:val="24"/>
          <w:lang w:eastAsia="en-US"/>
        </w:rPr>
        <w:t xml:space="preserve">[INSERT CHARTER </w:t>
      </w:r>
      <w:r w:rsidR="00CA7845" w:rsidRPr="00D9727B">
        <w:rPr>
          <w:rFonts w:ascii="Calibri" w:eastAsia="Times New Roman" w:hAnsi="Calibri" w:cs="Calibri"/>
          <w:b/>
          <w:bCs/>
          <w:szCs w:val="24"/>
          <w:lang w:eastAsia="en-US"/>
        </w:rPr>
        <w:t xml:space="preserve">AUTHORIZER </w:t>
      </w:r>
      <w:r w:rsidR="006957B5" w:rsidRPr="00D9727B">
        <w:rPr>
          <w:rFonts w:ascii="Calibri" w:eastAsia="Times New Roman" w:hAnsi="Calibri" w:cs="Calibri"/>
          <w:b/>
          <w:bCs/>
          <w:szCs w:val="24"/>
          <w:lang w:eastAsia="en-US"/>
        </w:rPr>
        <w:t>CONTACT INFORMATION]</w:t>
      </w:r>
    </w:p>
    <w:p w14:paraId="56A679B1" w14:textId="77777777" w:rsidR="004F482B" w:rsidRPr="00D9727B" w:rsidRDefault="004F482B" w:rsidP="00836254">
      <w:pPr>
        <w:spacing w:line="259" w:lineRule="auto"/>
        <w:rPr>
          <w:rFonts w:ascii="Calibri" w:eastAsia="Times New Roman" w:hAnsi="Calibri" w:cs="Calibri"/>
          <w:b/>
          <w:bCs/>
          <w:sz w:val="28"/>
          <w:szCs w:val="28"/>
        </w:rPr>
      </w:pPr>
    </w:p>
    <w:p w14:paraId="3FB5A499" w14:textId="4C6FA007" w:rsidR="00D44DAF" w:rsidRPr="00D9727B" w:rsidRDefault="00D44DAF" w:rsidP="00D44DAF">
      <w:pPr>
        <w:spacing w:line="259" w:lineRule="auto"/>
        <w:rPr>
          <w:rFonts w:ascii="Calibri" w:eastAsia="Times New Roman" w:hAnsi="Calibri" w:cs="Calibri"/>
          <w:b/>
          <w:bCs/>
          <w:sz w:val="28"/>
          <w:szCs w:val="28"/>
        </w:rPr>
      </w:pPr>
      <w:r w:rsidRPr="00D9727B">
        <w:rPr>
          <w:rFonts w:ascii="Calibri" w:eastAsia="Times New Roman" w:hAnsi="Calibri" w:cs="Calibri"/>
          <w:b/>
          <w:bCs/>
          <w:sz w:val="28"/>
          <w:szCs w:val="28"/>
        </w:rPr>
        <w:t xml:space="preserve">Public Hearing 1 </w:t>
      </w:r>
      <w:r w:rsidR="00654FEC" w:rsidRPr="00D9727B">
        <w:rPr>
          <w:rFonts w:ascii="Calibri" w:eastAsia="Times New Roman" w:hAnsi="Calibri" w:cs="Calibri"/>
          <w:b/>
          <w:bCs/>
          <w:sz w:val="28"/>
          <w:szCs w:val="28"/>
        </w:rPr>
        <w:t xml:space="preserve">Agenda </w:t>
      </w:r>
      <w:r w:rsidRPr="00D9727B">
        <w:rPr>
          <w:rFonts w:ascii="Calibri" w:eastAsia="Times New Roman" w:hAnsi="Calibri" w:cs="Calibri"/>
          <w:b/>
          <w:bCs/>
          <w:sz w:val="28"/>
          <w:szCs w:val="28"/>
        </w:rPr>
        <w:t>Template</w:t>
      </w:r>
    </w:p>
    <w:p w14:paraId="175EBEC6" w14:textId="77777777" w:rsidR="000775E4" w:rsidRPr="00D9727B" w:rsidRDefault="008021E2" w:rsidP="008021E2">
      <w:pPr>
        <w:spacing w:after="0"/>
        <w:rPr>
          <w:rFonts w:ascii="Calibri" w:eastAsia="Times New Roman" w:hAnsi="Calibri" w:cs="Calibri"/>
          <w:szCs w:val="24"/>
          <w:u w:val="single"/>
          <w:lang w:eastAsia="en-US"/>
        </w:rPr>
      </w:pPr>
      <w:r w:rsidRPr="00D9727B">
        <w:rPr>
          <w:rFonts w:ascii="Calibri" w:eastAsia="Times New Roman" w:hAnsi="Calibri" w:cs="Calibri"/>
          <w:szCs w:val="24"/>
          <w:u w:val="single"/>
          <w:lang w:eastAsia="en-US"/>
        </w:rPr>
        <w:t>Recommendation</w:t>
      </w:r>
    </w:p>
    <w:p w14:paraId="12B7C156" w14:textId="04002FF7" w:rsidR="008021E2" w:rsidRPr="00D9727B" w:rsidRDefault="008021E2" w:rsidP="000775E4">
      <w:pPr>
        <w:spacing w:before="240" w:after="0"/>
        <w:rPr>
          <w:rFonts w:ascii="Calibri" w:eastAsia="Times New Roman" w:hAnsi="Calibri" w:cs="Calibri"/>
          <w:szCs w:val="24"/>
          <w:lang w:eastAsia="en-US"/>
        </w:rPr>
      </w:pPr>
      <w:r w:rsidRPr="00D9727B">
        <w:rPr>
          <w:rFonts w:ascii="Calibri" w:eastAsia="Times New Roman" w:hAnsi="Calibri" w:cs="Calibri"/>
          <w:szCs w:val="24"/>
          <w:lang w:eastAsia="en-US"/>
        </w:rPr>
        <w:t>Not Applicable</w:t>
      </w:r>
    </w:p>
    <w:p w14:paraId="2E80C6E7" w14:textId="77777777" w:rsidR="008021E2" w:rsidRPr="00D9727B" w:rsidRDefault="008021E2" w:rsidP="008021E2">
      <w:pPr>
        <w:spacing w:after="0"/>
        <w:rPr>
          <w:rFonts w:ascii="Calibri" w:eastAsia="Times New Roman" w:hAnsi="Calibri" w:cs="Calibri"/>
          <w:szCs w:val="24"/>
          <w:lang w:eastAsia="en-US"/>
        </w:rPr>
      </w:pPr>
    </w:p>
    <w:p w14:paraId="4E6DAD14" w14:textId="77777777" w:rsidR="000775E4" w:rsidRPr="00D9727B" w:rsidRDefault="008021E2" w:rsidP="00A263FE">
      <w:pPr>
        <w:rPr>
          <w:rFonts w:ascii="Calibri" w:eastAsia="Times New Roman" w:hAnsi="Calibri" w:cs="Calibri"/>
          <w:szCs w:val="24"/>
          <w:lang w:eastAsia="en-US"/>
        </w:rPr>
      </w:pPr>
      <w:r w:rsidRPr="00D9727B">
        <w:rPr>
          <w:rFonts w:ascii="Calibri" w:eastAsia="Times New Roman" w:hAnsi="Calibri" w:cs="Calibri"/>
          <w:szCs w:val="24"/>
          <w:u w:val="single"/>
          <w:lang w:eastAsia="en-US"/>
        </w:rPr>
        <w:t>Background/Rationale</w:t>
      </w:r>
    </w:p>
    <w:p w14:paraId="55B4DCA6" w14:textId="44455447" w:rsidR="008021E2" w:rsidRPr="00D9727B" w:rsidRDefault="008021E2" w:rsidP="00581874">
      <w:pPr>
        <w:autoSpaceDE w:val="0"/>
        <w:autoSpaceDN w:val="0"/>
        <w:adjustRightInd w:val="0"/>
        <w:spacing w:after="0"/>
        <w:rPr>
          <w:rFonts w:ascii="Calibri" w:eastAsia="Times New Roman" w:hAnsi="Calibri" w:cs="Calibri"/>
          <w:szCs w:val="24"/>
          <w:lang w:eastAsia="en-US"/>
        </w:rPr>
      </w:pPr>
      <w:r w:rsidRPr="00D9727B">
        <w:rPr>
          <w:rFonts w:ascii="Calibri" w:eastAsia="Times New Roman" w:hAnsi="Calibri" w:cs="Calibri"/>
          <w:szCs w:val="24"/>
          <w:lang w:eastAsia="en-US"/>
        </w:rPr>
        <w:t xml:space="preserve">On </w:t>
      </w:r>
      <w:r w:rsidR="0019169C" w:rsidRPr="00D9727B">
        <w:rPr>
          <w:rFonts w:ascii="Calibri" w:hAnsi="Calibri" w:cs="Calibri"/>
          <w:szCs w:val="24"/>
        </w:rPr>
        <w:t>[</w:t>
      </w:r>
      <w:r w:rsidR="0019169C" w:rsidRPr="00D9727B">
        <w:rPr>
          <w:rFonts w:ascii="Calibri" w:hAnsi="Calibri" w:cs="Calibri"/>
          <w:b/>
          <w:bCs/>
        </w:rPr>
        <w:t>INSERT DATE]</w:t>
      </w:r>
      <w:r w:rsidRPr="00D9727B">
        <w:rPr>
          <w:rFonts w:ascii="Calibri" w:eastAsia="Times New Roman" w:hAnsi="Calibri" w:cs="Calibri"/>
          <w:szCs w:val="24"/>
          <w:lang w:eastAsia="en-US"/>
        </w:rPr>
        <w:t xml:space="preserve">, </w:t>
      </w:r>
      <w:r w:rsidR="00CA7845" w:rsidRPr="00D9727B">
        <w:rPr>
          <w:rFonts w:ascii="Calibri" w:hAnsi="Calibri" w:cs="Calibri"/>
          <w:b/>
          <w:bCs/>
          <w:szCs w:val="24"/>
        </w:rPr>
        <w:t xml:space="preserve">[INSERT CHARTER NAME] </w:t>
      </w:r>
      <w:r w:rsidRPr="00D9727B">
        <w:rPr>
          <w:rFonts w:ascii="Calibri" w:eastAsia="Times New Roman" w:hAnsi="Calibri" w:cs="Calibri"/>
          <w:szCs w:val="24"/>
          <w:lang w:eastAsia="en-US"/>
        </w:rPr>
        <w:t xml:space="preserve">submitted a petition to renew its </w:t>
      </w:r>
      <w:r w:rsidR="00581874" w:rsidRPr="00D9727B">
        <w:rPr>
          <w:rFonts w:ascii="Calibri" w:eastAsia="Times New Roman" w:hAnsi="Calibri" w:cs="Calibri"/>
          <w:szCs w:val="24"/>
          <w:lang w:eastAsia="en-US"/>
        </w:rPr>
        <w:t xml:space="preserve">existing </w:t>
      </w:r>
      <w:r w:rsidRPr="00D9727B">
        <w:rPr>
          <w:rFonts w:ascii="Calibri" w:eastAsia="Times New Roman" w:hAnsi="Calibri" w:cs="Calibri"/>
          <w:szCs w:val="24"/>
          <w:lang w:eastAsia="en-US"/>
        </w:rPr>
        <w:t>charter</w:t>
      </w:r>
      <w:r w:rsidR="00581874" w:rsidRPr="00D9727B">
        <w:rPr>
          <w:rFonts w:ascii="Calibri" w:eastAsia="Times New Roman" w:hAnsi="Calibri" w:cs="Calibri"/>
          <w:szCs w:val="24"/>
          <w:lang w:eastAsia="en-US"/>
        </w:rPr>
        <w:t xml:space="preserve"> term expiring</w:t>
      </w:r>
      <w:r w:rsidRPr="00D9727B">
        <w:rPr>
          <w:rFonts w:ascii="Calibri" w:eastAsia="Times New Roman" w:hAnsi="Calibri" w:cs="Calibri"/>
          <w:szCs w:val="24"/>
          <w:lang w:eastAsia="en-US"/>
        </w:rPr>
        <w:t xml:space="preserve"> on </w:t>
      </w:r>
      <w:r w:rsidR="00581874" w:rsidRPr="00D9727B">
        <w:rPr>
          <w:rFonts w:ascii="Calibri" w:hAnsi="Calibri" w:cs="Calibri"/>
          <w:szCs w:val="24"/>
        </w:rPr>
        <w:t>[</w:t>
      </w:r>
      <w:r w:rsidR="00581874" w:rsidRPr="00D9727B">
        <w:rPr>
          <w:rFonts w:ascii="Calibri" w:hAnsi="Calibri" w:cs="Calibri"/>
          <w:b/>
          <w:bCs/>
        </w:rPr>
        <w:t>INSERT DATE]</w:t>
      </w:r>
      <w:r w:rsidRPr="00D9727B">
        <w:rPr>
          <w:rFonts w:ascii="Calibri" w:eastAsia="Times New Roman" w:hAnsi="Calibri" w:cs="Calibri"/>
          <w:szCs w:val="24"/>
          <w:lang w:eastAsia="en-US"/>
        </w:rPr>
        <w:t>. The purpose of the public hearing is to consider the support for the petition from the district's teachers, other employees, and</w:t>
      </w:r>
      <w:r w:rsidR="00581874" w:rsidRPr="00D9727B">
        <w:rPr>
          <w:rFonts w:ascii="Calibri" w:eastAsia="Times New Roman" w:hAnsi="Calibri" w:cs="Calibri"/>
          <w:szCs w:val="24"/>
          <w:lang w:eastAsia="en-US"/>
        </w:rPr>
        <w:t xml:space="preserve"> </w:t>
      </w:r>
      <w:r w:rsidRPr="00D9727B">
        <w:rPr>
          <w:rFonts w:ascii="Calibri" w:eastAsia="Times New Roman" w:hAnsi="Calibri" w:cs="Calibri"/>
          <w:szCs w:val="24"/>
          <w:lang w:eastAsia="en-US"/>
        </w:rPr>
        <w:t>parents</w:t>
      </w:r>
      <w:r w:rsidR="00581874" w:rsidRPr="00D9727B">
        <w:rPr>
          <w:rFonts w:ascii="Calibri" w:eastAsia="Times New Roman" w:hAnsi="Calibri" w:cs="Calibri"/>
          <w:szCs w:val="24"/>
          <w:lang w:eastAsia="en-US"/>
        </w:rPr>
        <w:t xml:space="preserve"> within 60 days of receipt</w:t>
      </w:r>
      <w:r w:rsidR="00EF67EB" w:rsidRPr="00D9727B">
        <w:rPr>
          <w:rFonts w:ascii="Calibri" w:eastAsia="Times New Roman" w:hAnsi="Calibri" w:cs="Calibri"/>
          <w:szCs w:val="24"/>
          <w:lang w:eastAsia="en-US"/>
        </w:rPr>
        <w:t xml:space="preserve"> (</w:t>
      </w:r>
      <w:r w:rsidR="00A556AC" w:rsidRPr="00D9727B">
        <w:rPr>
          <w:rFonts w:ascii="Calibri" w:eastAsia="Times New Roman" w:hAnsi="Calibri" w:cs="Calibri"/>
          <w:szCs w:val="24"/>
          <w:lang w:eastAsia="en-US"/>
        </w:rPr>
        <w:t xml:space="preserve">per </w:t>
      </w:r>
      <w:r w:rsidR="00EF67EB" w:rsidRPr="00D9727B">
        <w:rPr>
          <w:rFonts w:ascii="Calibri" w:eastAsia="Times New Roman" w:hAnsi="Calibri" w:cs="Calibri"/>
          <w:szCs w:val="24"/>
          <w:lang w:eastAsia="en-US"/>
        </w:rPr>
        <w:t>C</w:t>
      </w:r>
      <w:r w:rsidR="00A556AC" w:rsidRPr="00D9727B">
        <w:rPr>
          <w:rFonts w:ascii="Calibri" w:eastAsia="Times New Roman" w:hAnsi="Calibri" w:cs="Calibri"/>
          <w:szCs w:val="24"/>
          <w:lang w:eastAsia="en-US"/>
        </w:rPr>
        <w:t xml:space="preserve">alifornia </w:t>
      </w:r>
      <w:r w:rsidR="00EF67EB" w:rsidRPr="00D9727B">
        <w:rPr>
          <w:rFonts w:ascii="Calibri" w:eastAsia="Times New Roman" w:hAnsi="Calibri" w:cs="Calibri"/>
          <w:szCs w:val="24"/>
          <w:lang w:eastAsia="en-US"/>
        </w:rPr>
        <w:t xml:space="preserve">Education Code </w:t>
      </w:r>
      <w:r w:rsidR="00A556AC" w:rsidRPr="00D9727B">
        <w:rPr>
          <w:rFonts w:ascii="Calibri" w:eastAsia="Times New Roman" w:hAnsi="Calibri" w:cs="Calibri"/>
          <w:szCs w:val="24"/>
          <w:lang w:eastAsia="en-US"/>
        </w:rPr>
        <w:t xml:space="preserve">section </w:t>
      </w:r>
      <w:r w:rsidR="00EF67EB" w:rsidRPr="00D9727B">
        <w:rPr>
          <w:rFonts w:ascii="Calibri" w:eastAsia="Times New Roman" w:hAnsi="Calibri" w:cs="Calibri"/>
          <w:szCs w:val="24"/>
          <w:lang w:eastAsia="en-US"/>
        </w:rPr>
        <w:t>47605)</w:t>
      </w:r>
      <w:r w:rsidRPr="00D9727B">
        <w:rPr>
          <w:rFonts w:ascii="Calibri" w:eastAsia="Times New Roman" w:hAnsi="Calibri" w:cs="Calibri"/>
          <w:szCs w:val="24"/>
          <w:lang w:eastAsia="en-US"/>
        </w:rPr>
        <w:t>.</w:t>
      </w:r>
    </w:p>
    <w:p w14:paraId="1681AE8A" w14:textId="77777777" w:rsidR="008021E2" w:rsidRPr="00D9727B" w:rsidRDefault="008021E2" w:rsidP="008021E2">
      <w:pPr>
        <w:spacing w:after="0"/>
        <w:rPr>
          <w:rFonts w:ascii="Calibri" w:eastAsia="Times New Roman" w:hAnsi="Calibri" w:cs="Calibri"/>
          <w:szCs w:val="24"/>
          <w:lang w:eastAsia="en-US"/>
        </w:rPr>
      </w:pPr>
    </w:p>
    <w:p w14:paraId="3811282E" w14:textId="2130D56D" w:rsidR="00EF67EB" w:rsidRPr="00D9727B" w:rsidRDefault="00EF67EB" w:rsidP="008021E2">
      <w:pPr>
        <w:spacing w:after="0"/>
        <w:rPr>
          <w:rFonts w:ascii="Calibri" w:eastAsia="Times New Roman" w:hAnsi="Calibri" w:cs="Calibri"/>
          <w:szCs w:val="24"/>
          <w:lang w:eastAsia="en-US"/>
        </w:rPr>
      </w:pPr>
      <w:r w:rsidRPr="00D9727B">
        <w:rPr>
          <w:rFonts w:ascii="Calibri" w:eastAsia="Times New Roman" w:hAnsi="Calibri" w:cs="Calibri"/>
          <w:szCs w:val="24"/>
          <w:lang w:eastAsia="en-US"/>
        </w:rPr>
        <w:t>As required by C</w:t>
      </w:r>
      <w:r w:rsidR="00A556AC" w:rsidRPr="00D9727B">
        <w:rPr>
          <w:rFonts w:ascii="Calibri" w:eastAsia="Times New Roman" w:hAnsi="Calibri" w:cs="Calibri"/>
          <w:szCs w:val="24"/>
          <w:lang w:eastAsia="en-US"/>
        </w:rPr>
        <w:t>alifornia</w:t>
      </w:r>
      <w:r w:rsidRPr="00D9727B">
        <w:rPr>
          <w:rFonts w:ascii="Calibri" w:eastAsia="Times New Roman" w:hAnsi="Calibri" w:cs="Calibri"/>
          <w:szCs w:val="24"/>
          <w:lang w:eastAsia="en-US"/>
        </w:rPr>
        <w:t xml:space="preserve"> Education Code </w:t>
      </w:r>
      <w:r w:rsidR="00A556AC" w:rsidRPr="00D9727B">
        <w:rPr>
          <w:rFonts w:ascii="Calibri" w:eastAsia="Times New Roman" w:hAnsi="Calibri" w:cs="Calibri"/>
          <w:szCs w:val="24"/>
          <w:lang w:eastAsia="en-US"/>
        </w:rPr>
        <w:t xml:space="preserve">section </w:t>
      </w:r>
      <w:r w:rsidRPr="00D9727B">
        <w:rPr>
          <w:rFonts w:ascii="Calibri" w:eastAsia="Times New Roman" w:hAnsi="Calibri" w:cs="Calibri"/>
          <w:szCs w:val="24"/>
          <w:lang w:eastAsia="en-US"/>
        </w:rPr>
        <w:t xml:space="preserve">47605, the </w:t>
      </w:r>
      <w:r w:rsidR="00AC2CB6" w:rsidRPr="00D9727B">
        <w:rPr>
          <w:rFonts w:ascii="Calibri" w:eastAsia="Times New Roman" w:hAnsi="Calibri" w:cs="Calibri"/>
          <w:szCs w:val="24"/>
          <w:lang w:eastAsia="en-US"/>
        </w:rPr>
        <w:t>B</w:t>
      </w:r>
      <w:r w:rsidRPr="00D9727B">
        <w:rPr>
          <w:rFonts w:ascii="Calibri" w:eastAsia="Times New Roman" w:hAnsi="Calibri" w:cs="Calibri"/>
          <w:szCs w:val="24"/>
          <w:lang w:eastAsia="en-US"/>
        </w:rPr>
        <w:t>oard must approve or deny the request within 90 days of receipt of a complete petition. The</w:t>
      </w:r>
      <w:r w:rsidR="008021E2" w:rsidRPr="00D9727B">
        <w:rPr>
          <w:rFonts w:ascii="Calibri" w:eastAsia="Times New Roman" w:hAnsi="Calibri" w:cs="Calibri"/>
          <w:szCs w:val="24"/>
          <w:lang w:eastAsia="en-US"/>
        </w:rPr>
        <w:t xml:space="preserve"> decision is scheduled </w:t>
      </w:r>
      <w:r w:rsidRPr="00D9727B">
        <w:rPr>
          <w:rFonts w:ascii="Calibri" w:eastAsia="Times New Roman" w:hAnsi="Calibri" w:cs="Calibri"/>
          <w:szCs w:val="24"/>
          <w:lang w:eastAsia="en-US"/>
        </w:rPr>
        <w:t xml:space="preserve">for the </w:t>
      </w:r>
      <w:r w:rsidRPr="00D9727B">
        <w:rPr>
          <w:rFonts w:ascii="Calibri" w:eastAsia="Times New Roman" w:hAnsi="Calibri" w:cs="Calibri"/>
          <w:b/>
          <w:bCs/>
          <w:szCs w:val="24"/>
          <w:lang w:eastAsia="en-US"/>
        </w:rPr>
        <w:t xml:space="preserve">[INSERT DATE] </w:t>
      </w:r>
      <w:r w:rsidR="00AC2CB6" w:rsidRPr="00D9727B">
        <w:rPr>
          <w:rFonts w:ascii="Calibri" w:eastAsia="Times New Roman" w:hAnsi="Calibri" w:cs="Calibri"/>
          <w:szCs w:val="24"/>
          <w:lang w:eastAsia="en-US"/>
        </w:rPr>
        <w:t>B</w:t>
      </w:r>
      <w:r w:rsidR="008021E2" w:rsidRPr="00D9727B">
        <w:rPr>
          <w:rFonts w:ascii="Calibri" w:eastAsia="Times New Roman" w:hAnsi="Calibri" w:cs="Calibri"/>
          <w:szCs w:val="24"/>
          <w:lang w:eastAsia="en-US"/>
        </w:rPr>
        <w:t>oard meeting.</w:t>
      </w:r>
      <w:r w:rsidRPr="00D9727B">
        <w:rPr>
          <w:rFonts w:ascii="Calibri" w:eastAsia="Times New Roman" w:hAnsi="Calibri" w:cs="Calibri"/>
          <w:szCs w:val="24"/>
          <w:lang w:eastAsia="en-US"/>
        </w:rPr>
        <w:t xml:space="preserve"> As required by C</w:t>
      </w:r>
      <w:r w:rsidR="00A556AC" w:rsidRPr="00D9727B">
        <w:rPr>
          <w:rFonts w:ascii="Calibri" w:eastAsia="Times New Roman" w:hAnsi="Calibri" w:cs="Calibri"/>
          <w:szCs w:val="24"/>
          <w:lang w:eastAsia="en-US"/>
        </w:rPr>
        <w:t>alifornia</w:t>
      </w:r>
      <w:r w:rsidRPr="00D9727B">
        <w:rPr>
          <w:rFonts w:ascii="Calibri" w:eastAsia="Times New Roman" w:hAnsi="Calibri" w:cs="Calibri"/>
          <w:szCs w:val="24"/>
          <w:lang w:eastAsia="en-US"/>
        </w:rPr>
        <w:t xml:space="preserve"> Education Code</w:t>
      </w:r>
      <w:r w:rsidR="00A556AC" w:rsidRPr="00D9727B">
        <w:rPr>
          <w:rFonts w:ascii="Calibri" w:eastAsia="Times New Roman" w:hAnsi="Calibri" w:cs="Calibri"/>
          <w:szCs w:val="24"/>
          <w:lang w:eastAsia="en-US"/>
        </w:rPr>
        <w:t xml:space="preserve"> section</w:t>
      </w:r>
      <w:r w:rsidRPr="00D9727B">
        <w:rPr>
          <w:rFonts w:ascii="Calibri" w:eastAsia="Times New Roman" w:hAnsi="Calibri" w:cs="Calibri"/>
          <w:szCs w:val="24"/>
          <w:lang w:eastAsia="en-US"/>
        </w:rPr>
        <w:t xml:space="preserve"> 47605, the </w:t>
      </w:r>
      <w:r w:rsidRPr="00D9727B">
        <w:rPr>
          <w:rFonts w:ascii="Calibri" w:eastAsia="Times New Roman" w:hAnsi="Calibri" w:cs="Calibri"/>
          <w:i/>
          <w:iCs/>
          <w:szCs w:val="24"/>
          <w:lang w:eastAsia="en-US"/>
        </w:rPr>
        <w:t>S</w:t>
      </w:r>
      <w:r w:rsidR="008021E2" w:rsidRPr="00D9727B">
        <w:rPr>
          <w:rFonts w:ascii="Calibri" w:eastAsia="Times New Roman" w:hAnsi="Calibri" w:cs="Calibri"/>
          <w:i/>
          <w:iCs/>
          <w:szCs w:val="24"/>
          <w:lang w:eastAsia="en-US"/>
        </w:rPr>
        <w:t>taff</w:t>
      </w:r>
      <w:r w:rsidRPr="00D9727B">
        <w:rPr>
          <w:rFonts w:ascii="Calibri" w:eastAsia="Times New Roman" w:hAnsi="Calibri" w:cs="Calibri"/>
          <w:i/>
          <w:iCs/>
          <w:szCs w:val="24"/>
          <w:lang w:eastAsia="en-US"/>
        </w:rPr>
        <w:t xml:space="preserve"> Renewal</w:t>
      </w:r>
      <w:r w:rsidR="008021E2" w:rsidRPr="00D9727B">
        <w:rPr>
          <w:rFonts w:ascii="Calibri" w:eastAsia="Times New Roman" w:hAnsi="Calibri" w:cs="Calibri"/>
          <w:i/>
          <w:iCs/>
          <w:szCs w:val="24"/>
          <w:lang w:eastAsia="en-US"/>
        </w:rPr>
        <w:t xml:space="preserve"> </w:t>
      </w:r>
      <w:r w:rsidRPr="00D9727B">
        <w:rPr>
          <w:rFonts w:ascii="Calibri" w:eastAsia="Times New Roman" w:hAnsi="Calibri" w:cs="Calibri"/>
          <w:i/>
          <w:iCs/>
          <w:szCs w:val="24"/>
          <w:lang w:eastAsia="en-US"/>
        </w:rPr>
        <w:t>Report</w:t>
      </w:r>
      <w:r w:rsidR="008021E2" w:rsidRPr="00D9727B">
        <w:rPr>
          <w:rFonts w:ascii="Calibri" w:eastAsia="Times New Roman" w:hAnsi="Calibri" w:cs="Calibri"/>
          <w:szCs w:val="24"/>
          <w:lang w:eastAsia="en-US"/>
        </w:rPr>
        <w:t xml:space="preserve">, including the recommended findings, </w:t>
      </w:r>
      <w:r w:rsidRPr="00D9727B">
        <w:rPr>
          <w:rFonts w:ascii="Calibri" w:eastAsia="Times New Roman" w:hAnsi="Calibri" w:cs="Calibri"/>
          <w:szCs w:val="24"/>
          <w:lang w:eastAsia="en-US"/>
        </w:rPr>
        <w:t xml:space="preserve">will be prominently posted </w:t>
      </w:r>
      <w:r w:rsidR="008021E2" w:rsidRPr="00D9727B">
        <w:rPr>
          <w:rFonts w:ascii="Calibri" w:eastAsia="Times New Roman" w:hAnsi="Calibri" w:cs="Calibri"/>
          <w:szCs w:val="24"/>
          <w:lang w:eastAsia="en-US"/>
        </w:rPr>
        <w:t>at least 15 days before the</w:t>
      </w:r>
      <w:r w:rsidRPr="00D9727B">
        <w:rPr>
          <w:rFonts w:ascii="Calibri" w:eastAsia="Times New Roman" w:hAnsi="Calibri" w:cs="Calibri"/>
          <w:szCs w:val="24"/>
          <w:lang w:eastAsia="en-US"/>
        </w:rPr>
        <w:t xml:space="preserve"> determination </w:t>
      </w:r>
      <w:r w:rsidR="008021E2" w:rsidRPr="00D9727B">
        <w:rPr>
          <w:rFonts w:ascii="Calibri" w:eastAsia="Times New Roman" w:hAnsi="Calibri" w:cs="Calibri"/>
          <w:szCs w:val="24"/>
          <w:lang w:eastAsia="en-US"/>
        </w:rPr>
        <w:t>hearing</w:t>
      </w:r>
      <w:r w:rsidRPr="00D9727B">
        <w:rPr>
          <w:rFonts w:ascii="Calibri" w:eastAsia="Times New Roman" w:hAnsi="Calibri" w:cs="Calibri"/>
          <w:szCs w:val="24"/>
          <w:lang w:eastAsia="en-US"/>
        </w:rPr>
        <w:t>.</w:t>
      </w:r>
    </w:p>
    <w:p w14:paraId="66B929F2" w14:textId="77777777" w:rsidR="00EF67EB" w:rsidRPr="00D9727B" w:rsidRDefault="00EF67EB" w:rsidP="008021E2">
      <w:pPr>
        <w:spacing w:after="0"/>
        <w:rPr>
          <w:rFonts w:ascii="Calibri" w:eastAsia="Times New Roman" w:hAnsi="Calibri" w:cs="Calibri"/>
          <w:szCs w:val="24"/>
          <w:lang w:eastAsia="en-US"/>
        </w:rPr>
      </w:pPr>
    </w:p>
    <w:p w14:paraId="5ADA23CC" w14:textId="77777777" w:rsidR="00EF67EB" w:rsidRPr="00D9727B" w:rsidRDefault="008021E2" w:rsidP="008021E2">
      <w:pPr>
        <w:spacing w:after="0"/>
        <w:rPr>
          <w:rFonts w:ascii="Calibri" w:eastAsia="Times New Roman" w:hAnsi="Calibri" w:cs="Calibri"/>
          <w:szCs w:val="24"/>
          <w:u w:val="single"/>
          <w:lang w:eastAsia="en-US"/>
        </w:rPr>
      </w:pPr>
      <w:r w:rsidRPr="00D9727B">
        <w:rPr>
          <w:rFonts w:ascii="Calibri" w:eastAsia="Times New Roman" w:hAnsi="Calibri" w:cs="Calibri"/>
          <w:szCs w:val="24"/>
          <w:u w:val="single"/>
          <w:lang w:eastAsia="en-US"/>
        </w:rPr>
        <w:t>Financial Considerations</w:t>
      </w:r>
    </w:p>
    <w:p w14:paraId="5F840F3B" w14:textId="34D3BB3B" w:rsidR="008021E2" w:rsidRPr="00D9727B" w:rsidRDefault="00EF67EB" w:rsidP="00A263FE">
      <w:pPr>
        <w:spacing w:before="240" w:after="0"/>
        <w:rPr>
          <w:rFonts w:ascii="Calibri" w:eastAsia="Times New Roman" w:hAnsi="Calibri" w:cs="Calibri"/>
          <w:szCs w:val="24"/>
          <w:lang w:eastAsia="en-US"/>
        </w:rPr>
      </w:pPr>
      <w:r w:rsidRPr="00D9727B">
        <w:rPr>
          <w:rFonts w:ascii="Calibri" w:eastAsia="Times New Roman" w:hAnsi="Calibri" w:cs="Calibri"/>
          <w:szCs w:val="24"/>
          <w:lang w:eastAsia="en-US"/>
        </w:rPr>
        <w:t>None</w:t>
      </w:r>
    </w:p>
    <w:p w14:paraId="6E01210B" w14:textId="77777777" w:rsidR="00A263FE" w:rsidRPr="00D9727B" w:rsidRDefault="00A263FE" w:rsidP="00A263FE">
      <w:pPr>
        <w:spacing w:before="240" w:after="0"/>
        <w:rPr>
          <w:rFonts w:ascii="Calibri" w:eastAsia="Times New Roman" w:hAnsi="Calibri" w:cs="Calibri"/>
          <w:b/>
          <w:bCs/>
          <w:szCs w:val="24"/>
          <w:lang w:eastAsia="en-US"/>
        </w:rPr>
      </w:pPr>
      <w:r w:rsidRPr="00D9727B">
        <w:rPr>
          <w:rFonts w:ascii="Calibri" w:eastAsia="Times New Roman" w:hAnsi="Calibri" w:cs="Calibri"/>
          <w:szCs w:val="24"/>
          <w:u w:val="single"/>
          <w:lang w:eastAsia="en-US"/>
        </w:rPr>
        <w:t>Attachments</w:t>
      </w:r>
      <w:r w:rsidR="008021E2" w:rsidRPr="00D9727B">
        <w:rPr>
          <w:rFonts w:ascii="Calibri" w:eastAsia="Times New Roman" w:hAnsi="Calibri" w:cs="Calibri"/>
          <w:b/>
          <w:bCs/>
          <w:szCs w:val="24"/>
          <w:lang w:eastAsia="en-US"/>
        </w:rPr>
        <w:t> </w:t>
      </w:r>
    </w:p>
    <w:p w14:paraId="5292E1FD" w14:textId="0C4423EE" w:rsidR="008021E2" w:rsidRPr="00D9727B" w:rsidRDefault="008021E2" w:rsidP="008021E2">
      <w:pPr>
        <w:spacing w:after="0"/>
        <w:rPr>
          <w:rFonts w:ascii="Calibri" w:eastAsia="Times New Roman" w:hAnsi="Calibri" w:cs="Calibri"/>
          <w:b/>
          <w:bCs/>
          <w:szCs w:val="24"/>
          <w:lang w:eastAsia="en-US"/>
        </w:rPr>
      </w:pPr>
      <w:r w:rsidRPr="00D9727B">
        <w:rPr>
          <w:rFonts w:ascii="Calibri" w:eastAsia="Times New Roman" w:hAnsi="Calibri" w:cs="Calibri"/>
          <w:szCs w:val="24"/>
          <w:lang w:eastAsia="en-US"/>
        </w:rPr>
        <w:t>1.</w:t>
      </w:r>
      <w:r w:rsidR="00A263FE" w:rsidRPr="00D9727B">
        <w:rPr>
          <w:rFonts w:ascii="Calibri" w:eastAsia="Times New Roman" w:hAnsi="Calibri" w:cs="Calibri"/>
          <w:szCs w:val="24"/>
          <w:lang w:eastAsia="en-US"/>
        </w:rPr>
        <w:t xml:space="preserve"> S</w:t>
      </w:r>
      <w:r w:rsidRPr="00D9727B">
        <w:rPr>
          <w:rFonts w:ascii="Calibri" w:eastAsia="Times New Roman" w:hAnsi="Calibri" w:cs="Calibri"/>
          <w:szCs w:val="24"/>
          <w:lang w:eastAsia="en-US"/>
        </w:rPr>
        <w:t xml:space="preserve">ubmitted petition and exhibits are available at </w:t>
      </w:r>
      <w:r w:rsidR="00A263FE" w:rsidRPr="00D9727B">
        <w:rPr>
          <w:rFonts w:ascii="Calibri" w:eastAsia="Times New Roman" w:hAnsi="Calibri" w:cs="Calibri"/>
          <w:b/>
          <w:bCs/>
          <w:szCs w:val="24"/>
          <w:lang w:eastAsia="en-US"/>
        </w:rPr>
        <w:t>[INSERT LINK]</w:t>
      </w:r>
    </w:p>
    <w:p w14:paraId="67F47FB3" w14:textId="77777777" w:rsidR="008021E2" w:rsidRPr="00D9727B" w:rsidRDefault="008021E2" w:rsidP="008021E2">
      <w:pPr>
        <w:spacing w:after="0"/>
        <w:rPr>
          <w:rFonts w:ascii="Calibri" w:eastAsia="Times New Roman" w:hAnsi="Calibri" w:cs="Calibri"/>
          <w:szCs w:val="24"/>
          <w:lang w:eastAsia="en-US"/>
        </w:rPr>
      </w:pPr>
      <w:r w:rsidRPr="00D9727B">
        <w:rPr>
          <w:rFonts w:ascii="Calibri" w:eastAsia="Times New Roman" w:hAnsi="Calibri" w:cs="Calibri"/>
          <w:szCs w:val="24"/>
          <w:lang w:eastAsia="en-US"/>
        </w:rPr>
        <w:t>2. Notice of Public Hearing</w:t>
      </w:r>
    </w:p>
    <w:p w14:paraId="3E7AFA95" w14:textId="77777777" w:rsidR="00D44DAF" w:rsidRPr="00D9727B" w:rsidRDefault="00D44DAF" w:rsidP="00836254">
      <w:pPr>
        <w:spacing w:line="259" w:lineRule="auto"/>
        <w:rPr>
          <w:rFonts w:ascii="Calibri" w:eastAsia="Times New Roman" w:hAnsi="Calibri" w:cs="Calibri"/>
          <w:b/>
          <w:bCs/>
          <w:sz w:val="28"/>
          <w:szCs w:val="28"/>
        </w:rPr>
      </w:pPr>
    </w:p>
    <w:p w14:paraId="0C97CDEB" w14:textId="77777777" w:rsidR="0070345D" w:rsidRPr="00D9727B" w:rsidRDefault="0070345D">
      <w:pPr>
        <w:spacing w:line="310" w:lineRule="exact"/>
        <w:rPr>
          <w:rFonts w:ascii="Calibri" w:eastAsia="Times New Roman" w:hAnsi="Calibri" w:cs="Calibri"/>
          <w:b/>
          <w:bCs/>
          <w:sz w:val="28"/>
          <w:szCs w:val="28"/>
        </w:rPr>
      </w:pPr>
      <w:r w:rsidRPr="00D9727B">
        <w:rPr>
          <w:rFonts w:ascii="Calibri" w:eastAsia="Times New Roman" w:hAnsi="Calibri" w:cs="Calibri"/>
          <w:b/>
          <w:bCs/>
          <w:sz w:val="28"/>
          <w:szCs w:val="28"/>
        </w:rPr>
        <w:br w:type="page"/>
      </w:r>
    </w:p>
    <w:p w14:paraId="642A787E" w14:textId="466ADC72" w:rsidR="002B1738" w:rsidRPr="00D9727B" w:rsidRDefault="00FE4F01" w:rsidP="00836254">
      <w:pPr>
        <w:spacing w:line="259" w:lineRule="auto"/>
        <w:rPr>
          <w:rFonts w:ascii="Calibri" w:eastAsia="Times New Roman" w:hAnsi="Calibri" w:cs="Calibri"/>
          <w:b/>
          <w:bCs/>
          <w:sz w:val="28"/>
          <w:szCs w:val="28"/>
        </w:rPr>
      </w:pPr>
      <w:r w:rsidRPr="00D9727B">
        <w:rPr>
          <w:rFonts w:ascii="Calibri" w:eastAsia="Times New Roman" w:hAnsi="Calibri" w:cs="Calibri"/>
          <w:b/>
          <w:bCs/>
          <w:sz w:val="28"/>
          <w:szCs w:val="28"/>
        </w:rPr>
        <w:lastRenderedPageBreak/>
        <w:t xml:space="preserve">Public Hearing </w:t>
      </w:r>
      <w:r w:rsidR="00F518FD" w:rsidRPr="00D9727B">
        <w:rPr>
          <w:rFonts w:ascii="Calibri" w:eastAsia="Times New Roman" w:hAnsi="Calibri" w:cs="Calibri"/>
          <w:b/>
          <w:bCs/>
          <w:sz w:val="28"/>
          <w:szCs w:val="28"/>
        </w:rPr>
        <w:t xml:space="preserve">2 </w:t>
      </w:r>
      <w:r w:rsidR="00654FEC" w:rsidRPr="00D9727B">
        <w:rPr>
          <w:rFonts w:ascii="Calibri" w:eastAsia="Times New Roman" w:hAnsi="Calibri" w:cs="Calibri"/>
          <w:b/>
          <w:bCs/>
          <w:sz w:val="28"/>
          <w:szCs w:val="28"/>
        </w:rPr>
        <w:t xml:space="preserve">Agenda </w:t>
      </w:r>
      <w:r w:rsidRPr="00D9727B">
        <w:rPr>
          <w:rFonts w:ascii="Calibri" w:eastAsia="Times New Roman" w:hAnsi="Calibri" w:cs="Calibri"/>
          <w:b/>
          <w:bCs/>
          <w:sz w:val="28"/>
          <w:szCs w:val="28"/>
        </w:rPr>
        <w:t>Template</w:t>
      </w:r>
    </w:p>
    <w:p w14:paraId="2F4FB8AD" w14:textId="52F53A15" w:rsidR="00A16302" w:rsidRPr="00D9727B" w:rsidRDefault="00171DBB" w:rsidP="00EB3889">
      <w:pPr>
        <w:autoSpaceDE w:val="0"/>
        <w:autoSpaceDN w:val="0"/>
        <w:adjustRightInd w:val="0"/>
        <w:rPr>
          <w:rFonts w:ascii="Calibri" w:hAnsi="Calibri" w:cs="Calibri"/>
          <w:szCs w:val="24"/>
        </w:rPr>
      </w:pPr>
      <w:r w:rsidRPr="00D9727B">
        <w:rPr>
          <w:rFonts w:ascii="Calibri" w:hAnsi="Calibri" w:cs="Calibri"/>
          <w:szCs w:val="24"/>
          <w:u w:val="single"/>
        </w:rPr>
        <w:t xml:space="preserve">Recommendation </w:t>
      </w:r>
      <w:r w:rsidRPr="00D9727B">
        <w:rPr>
          <w:rFonts w:ascii="Calibri" w:hAnsi="Calibri" w:cs="Calibri"/>
          <w:szCs w:val="24"/>
        </w:rPr>
        <w:t xml:space="preserve"> </w:t>
      </w:r>
    </w:p>
    <w:p w14:paraId="4781F4EC" w14:textId="3258AF26" w:rsidR="00D429B4" w:rsidRPr="00D9727B" w:rsidRDefault="000C2AAE" w:rsidP="00D429B4">
      <w:pPr>
        <w:autoSpaceDE w:val="0"/>
        <w:autoSpaceDN w:val="0"/>
        <w:adjustRightInd w:val="0"/>
        <w:spacing w:after="0"/>
        <w:rPr>
          <w:rFonts w:ascii="Calibri" w:hAnsi="Calibri" w:cs="Calibri"/>
          <w:szCs w:val="24"/>
        </w:rPr>
      </w:pPr>
      <w:r w:rsidRPr="00D9727B">
        <w:rPr>
          <w:rFonts w:ascii="Calibri" w:hAnsi="Calibri" w:cs="Calibri"/>
          <w:szCs w:val="24"/>
        </w:rPr>
        <w:t>In a</w:t>
      </w:r>
      <w:r w:rsidR="00441797" w:rsidRPr="00D9727B">
        <w:rPr>
          <w:rFonts w:ascii="Calibri" w:hAnsi="Calibri" w:cs="Calibri"/>
          <w:szCs w:val="24"/>
        </w:rPr>
        <w:t xml:space="preserve">ccordance with </w:t>
      </w:r>
      <w:r w:rsidRPr="00D9727B">
        <w:rPr>
          <w:rFonts w:ascii="Calibri" w:hAnsi="Calibri" w:cs="Calibri"/>
          <w:szCs w:val="24"/>
        </w:rPr>
        <w:t>C</w:t>
      </w:r>
      <w:r w:rsidR="0070345D" w:rsidRPr="00D9727B">
        <w:rPr>
          <w:rFonts w:ascii="Calibri" w:hAnsi="Calibri" w:cs="Calibri"/>
          <w:szCs w:val="24"/>
        </w:rPr>
        <w:t>alifornia</w:t>
      </w:r>
      <w:r w:rsidRPr="00D9727B">
        <w:rPr>
          <w:rFonts w:ascii="Calibri" w:hAnsi="Calibri" w:cs="Calibri"/>
          <w:szCs w:val="24"/>
        </w:rPr>
        <w:t xml:space="preserve"> Education Code</w:t>
      </w:r>
      <w:r w:rsidR="0070345D" w:rsidRPr="00D9727B">
        <w:rPr>
          <w:rFonts w:ascii="Calibri" w:hAnsi="Calibri" w:cs="Calibri"/>
          <w:szCs w:val="24"/>
        </w:rPr>
        <w:t xml:space="preserve"> </w:t>
      </w:r>
      <w:r w:rsidR="00A556AC" w:rsidRPr="00D9727B">
        <w:rPr>
          <w:rFonts w:ascii="Calibri" w:hAnsi="Calibri" w:cs="Calibri"/>
          <w:szCs w:val="24"/>
        </w:rPr>
        <w:t>s</w:t>
      </w:r>
      <w:r w:rsidR="0070345D" w:rsidRPr="00D9727B">
        <w:rPr>
          <w:rFonts w:ascii="Calibri" w:hAnsi="Calibri" w:cs="Calibri"/>
          <w:szCs w:val="24"/>
        </w:rPr>
        <w:t>ections</w:t>
      </w:r>
      <w:r w:rsidRPr="00D9727B">
        <w:rPr>
          <w:rFonts w:ascii="Calibri" w:hAnsi="Calibri" w:cs="Calibri"/>
          <w:szCs w:val="24"/>
        </w:rPr>
        <w:t xml:space="preserve"> 47607</w:t>
      </w:r>
      <w:r w:rsidR="00C2313E" w:rsidRPr="00D9727B">
        <w:rPr>
          <w:rFonts w:ascii="Calibri" w:hAnsi="Calibri" w:cs="Calibri"/>
          <w:szCs w:val="24"/>
        </w:rPr>
        <w:t>, 47607.2 and 47605,</w:t>
      </w:r>
      <w:r w:rsidR="00C2313E" w:rsidRPr="00D9727B">
        <w:rPr>
          <w:rFonts w:ascii="Calibri" w:hAnsi="Calibri" w:cs="Calibri"/>
          <w:b/>
          <w:bCs/>
          <w:szCs w:val="24"/>
        </w:rPr>
        <w:t xml:space="preserve"> </w:t>
      </w:r>
      <w:r w:rsidR="00C2313E" w:rsidRPr="00D9727B">
        <w:rPr>
          <w:rFonts w:ascii="Calibri" w:hAnsi="Calibri" w:cs="Calibri"/>
          <w:szCs w:val="24"/>
        </w:rPr>
        <w:t xml:space="preserve">including a review of  </w:t>
      </w:r>
      <w:r w:rsidR="00C2313E" w:rsidRPr="00D9727B">
        <w:rPr>
          <w:rFonts w:ascii="Calibri" w:hAnsi="Calibri" w:cs="Calibri"/>
          <w:b/>
          <w:bCs/>
          <w:szCs w:val="24"/>
        </w:rPr>
        <w:t xml:space="preserve">[INSERT CHARTER NAME] </w:t>
      </w:r>
      <w:r w:rsidR="00F518FD" w:rsidRPr="00D9727B">
        <w:rPr>
          <w:rFonts w:ascii="Calibri" w:hAnsi="Calibri" w:cs="Calibri"/>
          <w:szCs w:val="24"/>
        </w:rPr>
        <w:t>School's</w:t>
      </w:r>
      <w:r w:rsidR="00D429B4" w:rsidRPr="00D9727B">
        <w:rPr>
          <w:rFonts w:ascii="Calibri" w:hAnsi="Calibri" w:cs="Calibri"/>
          <w:szCs w:val="24"/>
        </w:rPr>
        <w:t xml:space="preserve"> </w:t>
      </w:r>
      <w:r w:rsidR="000F47AE" w:rsidRPr="00D9727B">
        <w:rPr>
          <w:rFonts w:ascii="Calibri" w:hAnsi="Calibri" w:cs="Calibri"/>
          <w:szCs w:val="24"/>
        </w:rPr>
        <w:t>State Indicator achievement data</w:t>
      </w:r>
      <w:r w:rsidR="00D429B4" w:rsidRPr="00D9727B">
        <w:rPr>
          <w:rFonts w:ascii="Calibri" w:hAnsi="Calibri" w:cs="Calibri"/>
          <w:szCs w:val="24"/>
        </w:rPr>
        <w:t>, a review of the charter renewal petition</w:t>
      </w:r>
      <w:r w:rsidR="000F47AE" w:rsidRPr="00D9727B">
        <w:rPr>
          <w:rFonts w:ascii="Calibri" w:hAnsi="Calibri" w:cs="Calibri"/>
          <w:szCs w:val="24"/>
        </w:rPr>
        <w:t xml:space="preserve"> for comprehensiveness</w:t>
      </w:r>
      <w:r w:rsidR="0044244A" w:rsidRPr="00D9727B">
        <w:rPr>
          <w:rFonts w:ascii="Calibri" w:hAnsi="Calibri" w:cs="Calibri"/>
          <w:szCs w:val="24"/>
        </w:rPr>
        <w:t xml:space="preserve"> and inclusion of legal updates since last renewed</w:t>
      </w:r>
      <w:r w:rsidR="00D429B4" w:rsidRPr="00D9727B">
        <w:rPr>
          <w:rFonts w:ascii="Calibri" w:hAnsi="Calibri" w:cs="Calibri"/>
          <w:szCs w:val="24"/>
        </w:rPr>
        <w:t xml:space="preserve">, and an evaluation of </w:t>
      </w:r>
      <w:r w:rsidR="0044244A" w:rsidRPr="00D9727B">
        <w:rPr>
          <w:rFonts w:ascii="Calibri" w:hAnsi="Calibri" w:cs="Calibri"/>
          <w:szCs w:val="24"/>
        </w:rPr>
        <w:t>p</w:t>
      </w:r>
      <w:r w:rsidR="00D429B4" w:rsidRPr="00D9727B">
        <w:rPr>
          <w:rFonts w:ascii="Calibri" w:hAnsi="Calibri" w:cs="Calibri"/>
          <w:szCs w:val="24"/>
        </w:rPr>
        <w:t xml:space="preserve">rogram </w:t>
      </w:r>
      <w:r w:rsidR="0044244A" w:rsidRPr="00D9727B">
        <w:rPr>
          <w:rFonts w:ascii="Calibri" w:hAnsi="Calibri" w:cs="Calibri"/>
          <w:szCs w:val="24"/>
        </w:rPr>
        <w:t>throughout its</w:t>
      </w:r>
      <w:r w:rsidR="00D429B4" w:rsidRPr="00D9727B">
        <w:rPr>
          <w:rFonts w:ascii="Calibri" w:hAnsi="Calibri" w:cs="Calibri"/>
          <w:szCs w:val="24"/>
        </w:rPr>
        <w:t xml:space="preserve"> most recent charter term, the district review team has determined that </w:t>
      </w:r>
      <w:r w:rsidR="00B80223" w:rsidRPr="00D9727B">
        <w:rPr>
          <w:rFonts w:ascii="Calibri" w:hAnsi="Calibri" w:cs="Calibri"/>
          <w:b/>
          <w:bCs/>
          <w:szCs w:val="24"/>
        </w:rPr>
        <w:t>[INSERT CHARTER NAME]</w:t>
      </w:r>
      <w:r w:rsidR="00D429B4" w:rsidRPr="00D9727B">
        <w:rPr>
          <w:rFonts w:ascii="Calibri" w:hAnsi="Calibri" w:cs="Calibri"/>
          <w:szCs w:val="24"/>
        </w:rPr>
        <w:t xml:space="preserve"> School</w:t>
      </w:r>
      <w:r w:rsidR="00B80223" w:rsidRPr="00D9727B">
        <w:rPr>
          <w:rFonts w:ascii="Calibri" w:hAnsi="Calibri" w:cs="Calibri"/>
          <w:szCs w:val="24"/>
        </w:rPr>
        <w:t xml:space="preserve"> ha</w:t>
      </w:r>
      <w:r w:rsidR="00D429B4" w:rsidRPr="00D9727B">
        <w:rPr>
          <w:rFonts w:ascii="Calibri" w:hAnsi="Calibri" w:cs="Calibri"/>
          <w:szCs w:val="24"/>
        </w:rPr>
        <w:t>s satisfied all required criteria</w:t>
      </w:r>
      <w:r w:rsidR="0044244A" w:rsidRPr="00D9727B">
        <w:rPr>
          <w:rFonts w:ascii="Calibri" w:hAnsi="Calibri" w:cs="Calibri"/>
          <w:szCs w:val="24"/>
        </w:rPr>
        <w:t xml:space="preserve"> for renewal</w:t>
      </w:r>
      <w:r w:rsidR="00D429B4" w:rsidRPr="00D9727B">
        <w:rPr>
          <w:rFonts w:ascii="Calibri" w:hAnsi="Calibri" w:cs="Calibri"/>
          <w:szCs w:val="24"/>
        </w:rPr>
        <w:t xml:space="preserve">. </w:t>
      </w:r>
      <w:r w:rsidR="00F518FD" w:rsidRPr="00D9727B">
        <w:rPr>
          <w:rFonts w:ascii="Calibri" w:hAnsi="Calibri" w:cs="Calibri"/>
          <w:b/>
          <w:bCs/>
          <w:szCs w:val="24"/>
        </w:rPr>
        <w:t>[INSERT CHARTER NAME]</w:t>
      </w:r>
      <w:r w:rsidR="00D429B4" w:rsidRPr="00D9727B">
        <w:rPr>
          <w:rFonts w:ascii="Calibri" w:hAnsi="Calibri" w:cs="Calibri"/>
          <w:szCs w:val="24"/>
        </w:rPr>
        <w:t xml:space="preserve"> Schools is eligible for a five-year renewal of </w:t>
      </w:r>
      <w:r w:rsidR="00654D8D" w:rsidRPr="00D9727B">
        <w:rPr>
          <w:rFonts w:ascii="Calibri" w:hAnsi="Calibri" w:cs="Calibri"/>
          <w:szCs w:val="24"/>
        </w:rPr>
        <w:t>the</w:t>
      </w:r>
      <w:r w:rsidR="00D429B4" w:rsidRPr="00D9727B">
        <w:rPr>
          <w:rFonts w:ascii="Calibri" w:hAnsi="Calibri" w:cs="Calibri"/>
          <w:szCs w:val="24"/>
        </w:rPr>
        <w:t xml:space="preserve"> charter </w:t>
      </w:r>
      <w:r w:rsidR="00114603" w:rsidRPr="00D9727B">
        <w:rPr>
          <w:rFonts w:ascii="Calibri" w:hAnsi="Calibri" w:cs="Calibri"/>
          <w:szCs w:val="24"/>
        </w:rPr>
        <w:t xml:space="preserve">term </w:t>
      </w:r>
      <w:r w:rsidR="00D429B4" w:rsidRPr="00D9727B">
        <w:rPr>
          <w:rFonts w:ascii="Calibri" w:hAnsi="Calibri" w:cs="Calibri"/>
          <w:szCs w:val="24"/>
        </w:rPr>
        <w:t xml:space="preserve">beginning on July 1, </w:t>
      </w:r>
      <w:r w:rsidR="00F518FD" w:rsidRPr="00D9727B">
        <w:rPr>
          <w:rFonts w:ascii="Calibri" w:hAnsi="Calibri" w:cs="Calibri"/>
          <w:b/>
          <w:bCs/>
        </w:rPr>
        <w:t>[INSERT YEAR]</w:t>
      </w:r>
      <w:r w:rsidR="00D429B4" w:rsidRPr="00D9727B">
        <w:rPr>
          <w:rFonts w:ascii="Calibri" w:hAnsi="Calibri" w:cs="Calibri"/>
          <w:szCs w:val="24"/>
        </w:rPr>
        <w:t xml:space="preserve">, and ending on June 30, </w:t>
      </w:r>
      <w:r w:rsidR="00F518FD" w:rsidRPr="00D9727B">
        <w:rPr>
          <w:rFonts w:ascii="Calibri" w:hAnsi="Calibri" w:cs="Calibri"/>
          <w:b/>
          <w:bCs/>
        </w:rPr>
        <w:t>[INSERT YEAR]</w:t>
      </w:r>
      <w:r w:rsidR="00D429B4" w:rsidRPr="00D9727B">
        <w:rPr>
          <w:rFonts w:ascii="Calibri" w:hAnsi="Calibri" w:cs="Calibri"/>
          <w:szCs w:val="24"/>
        </w:rPr>
        <w:t>.</w:t>
      </w:r>
    </w:p>
    <w:p w14:paraId="0B8A10B2" w14:textId="77777777" w:rsidR="00D429B4" w:rsidRPr="00D9727B" w:rsidRDefault="00D429B4" w:rsidP="00890ECF">
      <w:pPr>
        <w:autoSpaceDE w:val="0"/>
        <w:autoSpaceDN w:val="0"/>
        <w:adjustRightInd w:val="0"/>
        <w:spacing w:after="0"/>
        <w:rPr>
          <w:rFonts w:ascii="Calibri" w:hAnsi="Calibri" w:cs="Calibri"/>
          <w:szCs w:val="24"/>
        </w:rPr>
      </w:pPr>
    </w:p>
    <w:p w14:paraId="2643BF09" w14:textId="6F4569F0" w:rsidR="00D734DA" w:rsidRPr="00D9727B" w:rsidRDefault="009C107B" w:rsidP="00D734DA">
      <w:pPr>
        <w:autoSpaceDE w:val="0"/>
        <w:autoSpaceDN w:val="0"/>
        <w:adjustRightInd w:val="0"/>
        <w:rPr>
          <w:rFonts w:ascii="Calibri" w:hAnsi="Calibri" w:cs="Calibri"/>
          <w:szCs w:val="24"/>
          <w:u w:val="single"/>
        </w:rPr>
      </w:pPr>
      <w:r w:rsidRPr="00D9727B">
        <w:rPr>
          <w:rFonts w:ascii="Calibri" w:hAnsi="Calibri" w:cs="Calibri"/>
          <w:szCs w:val="24"/>
          <w:u w:val="single"/>
        </w:rPr>
        <w:t>Background</w:t>
      </w:r>
      <w:r w:rsidR="00D734DA" w:rsidRPr="00D9727B">
        <w:rPr>
          <w:rFonts w:ascii="Calibri" w:hAnsi="Calibri" w:cs="Calibri"/>
          <w:szCs w:val="24"/>
          <w:u w:val="single"/>
        </w:rPr>
        <w:t>/Rationale</w:t>
      </w:r>
    </w:p>
    <w:p w14:paraId="13FB2276" w14:textId="094F222C" w:rsidR="009C107B" w:rsidRPr="00D9727B" w:rsidRDefault="00D734DA" w:rsidP="005B56FD">
      <w:pPr>
        <w:autoSpaceDE w:val="0"/>
        <w:autoSpaceDN w:val="0"/>
        <w:adjustRightInd w:val="0"/>
        <w:rPr>
          <w:rFonts w:ascii="Calibri" w:hAnsi="Calibri" w:cs="Calibri"/>
          <w:szCs w:val="24"/>
        </w:rPr>
      </w:pPr>
      <w:r w:rsidRPr="00D9727B">
        <w:rPr>
          <w:rFonts w:ascii="Calibri" w:hAnsi="Calibri" w:cs="Calibri"/>
          <w:szCs w:val="24"/>
        </w:rPr>
        <w:t xml:space="preserve">On </w:t>
      </w:r>
      <w:r w:rsidR="00FB13A8" w:rsidRPr="00D9727B">
        <w:rPr>
          <w:rFonts w:ascii="Calibri" w:hAnsi="Calibri" w:cs="Calibri"/>
          <w:b/>
          <w:bCs/>
        </w:rPr>
        <w:t>[INSERT DATE]</w:t>
      </w:r>
      <w:r w:rsidRPr="00D9727B">
        <w:rPr>
          <w:rFonts w:ascii="Calibri" w:hAnsi="Calibri" w:cs="Calibri"/>
          <w:szCs w:val="24"/>
        </w:rPr>
        <w:t xml:space="preserve">, </w:t>
      </w:r>
      <w:r w:rsidR="00FB13A8" w:rsidRPr="00D9727B">
        <w:rPr>
          <w:rFonts w:ascii="Calibri" w:hAnsi="Calibri" w:cs="Calibri"/>
          <w:b/>
          <w:bCs/>
          <w:szCs w:val="24"/>
        </w:rPr>
        <w:t>[INSERT CHARTER NAME]</w:t>
      </w:r>
      <w:r w:rsidRPr="00D9727B">
        <w:rPr>
          <w:rFonts w:ascii="Calibri" w:hAnsi="Calibri" w:cs="Calibri"/>
          <w:szCs w:val="24"/>
        </w:rPr>
        <w:t xml:space="preserve"> submitted a petition to renew its charter term </w:t>
      </w:r>
      <w:r w:rsidR="00FB13A8" w:rsidRPr="00D9727B">
        <w:rPr>
          <w:rFonts w:ascii="Calibri" w:hAnsi="Calibri" w:cs="Calibri"/>
          <w:szCs w:val="24"/>
        </w:rPr>
        <w:t>expiring</w:t>
      </w:r>
      <w:r w:rsidRPr="00D9727B">
        <w:rPr>
          <w:rFonts w:ascii="Calibri" w:hAnsi="Calibri" w:cs="Calibri"/>
          <w:szCs w:val="24"/>
        </w:rPr>
        <w:t xml:space="preserve"> on </w:t>
      </w:r>
      <w:r w:rsidR="00FB13A8" w:rsidRPr="00D9727B">
        <w:rPr>
          <w:rFonts w:ascii="Calibri" w:hAnsi="Calibri" w:cs="Calibri"/>
          <w:b/>
          <w:bCs/>
        </w:rPr>
        <w:t>[INSERT DATE]</w:t>
      </w:r>
      <w:r w:rsidRPr="00D9727B">
        <w:rPr>
          <w:rFonts w:ascii="Calibri" w:hAnsi="Calibri" w:cs="Calibri"/>
          <w:szCs w:val="24"/>
        </w:rPr>
        <w:t xml:space="preserve">. </w:t>
      </w:r>
      <w:r w:rsidR="00441797" w:rsidRPr="00D9727B">
        <w:rPr>
          <w:rFonts w:ascii="Calibri" w:hAnsi="Calibri" w:cs="Calibri"/>
          <w:szCs w:val="24"/>
        </w:rPr>
        <w:t>As required by C</w:t>
      </w:r>
      <w:r w:rsidR="00A556AC" w:rsidRPr="00D9727B">
        <w:rPr>
          <w:rFonts w:ascii="Calibri" w:hAnsi="Calibri" w:cs="Calibri"/>
          <w:szCs w:val="24"/>
        </w:rPr>
        <w:t>alifornia</w:t>
      </w:r>
      <w:r w:rsidR="00441797" w:rsidRPr="00D9727B">
        <w:rPr>
          <w:rFonts w:ascii="Calibri" w:hAnsi="Calibri" w:cs="Calibri"/>
          <w:szCs w:val="24"/>
        </w:rPr>
        <w:t xml:space="preserve"> Education Co</w:t>
      </w:r>
      <w:r w:rsidR="00EA3BDC" w:rsidRPr="00D9727B">
        <w:rPr>
          <w:rFonts w:ascii="Calibri" w:hAnsi="Calibri" w:cs="Calibri"/>
          <w:szCs w:val="24"/>
        </w:rPr>
        <w:t>de</w:t>
      </w:r>
      <w:r w:rsidR="00A556AC" w:rsidRPr="00D9727B">
        <w:rPr>
          <w:rFonts w:ascii="Calibri" w:hAnsi="Calibri" w:cs="Calibri"/>
          <w:szCs w:val="24"/>
        </w:rPr>
        <w:t xml:space="preserve"> section</w:t>
      </w:r>
      <w:r w:rsidR="00EA3BDC" w:rsidRPr="00D9727B">
        <w:rPr>
          <w:rFonts w:ascii="Calibri" w:hAnsi="Calibri" w:cs="Calibri"/>
          <w:szCs w:val="24"/>
        </w:rPr>
        <w:t xml:space="preserve"> 47605,</w:t>
      </w:r>
      <w:r w:rsidRPr="00D9727B">
        <w:rPr>
          <w:rFonts w:ascii="Calibri" w:hAnsi="Calibri" w:cs="Calibri"/>
          <w:szCs w:val="24"/>
        </w:rPr>
        <w:t xml:space="preserve"> the </w:t>
      </w:r>
      <w:r w:rsidR="00AC2CB6" w:rsidRPr="00D9727B">
        <w:rPr>
          <w:rFonts w:ascii="Calibri" w:hAnsi="Calibri" w:cs="Calibri"/>
          <w:szCs w:val="24"/>
        </w:rPr>
        <w:t>Board</w:t>
      </w:r>
      <w:r w:rsidRPr="00D9727B">
        <w:rPr>
          <w:rFonts w:ascii="Calibri" w:hAnsi="Calibri" w:cs="Calibri"/>
          <w:szCs w:val="24"/>
        </w:rPr>
        <w:t xml:space="preserve"> held an initial public hearing </w:t>
      </w:r>
      <w:r w:rsidR="00EA3BDC" w:rsidRPr="00D9727B">
        <w:rPr>
          <w:rFonts w:ascii="Calibri" w:hAnsi="Calibri" w:cs="Calibri"/>
          <w:szCs w:val="24"/>
        </w:rPr>
        <w:t xml:space="preserve">on </w:t>
      </w:r>
      <w:r w:rsidR="00EA3BDC" w:rsidRPr="00D9727B">
        <w:rPr>
          <w:rFonts w:ascii="Calibri" w:hAnsi="Calibri" w:cs="Calibri"/>
          <w:b/>
          <w:bCs/>
          <w:szCs w:val="24"/>
        </w:rPr>
        <w:t>[INSERT DATE]</w:t>
      </w:r>
      <w:r w:rsidR="00EA3BDC" w:rsidRPr="00D9727B">
        <w:rPr>
          <w:rFonts w:ascii="Calibri" w:hAnsi="Calibri" w:cs="Calibri"/>
          <w:szCs w:val="24"/>
        </w:rPr>
        <w:t xml:space="preserve"> </w:t>
      </w:r>
      <w:r w:rsidRPr="00D9727B">
        <w:rPr>
          <w:rFonts w:ascii="Calibri" w:hAnsi="Calibri" w:cs="Calibri"/>
          <w:szCs w:val="24"/>
        </w:rPr>
        <w:t xml:space="preserve">to consider the level of support for the petition from the district's teachers, other employees, and parents/guardians. </w:t>
      </w:r>
      <w:r w:rsidR="009C107B" w:rsidRPr="00D9727B">
        <w:rPr>
          <w:rFonts w:ascii="Calibri" w:hAnsi="Calibri" w:cs="Calibri"/>
          <w:szCs w:val="24"/>
        </w:rPr>
        <w:t xml:space="preserve">The attached </w:t>
      </w:r>
      <w:r w:rsidR="009C107B" w:rsidRPr="00D9727B">
        <w:rPr>
          <w:rFonts w:ascii="Calibri" w:hAnsi="Calibri" w:cs="Calibri"/>
          <w:i/>
          <w:iCs/>
          <w:szCs w:val="24"/>
        </w:rPr>
        <w:t xml:space="preserve">Staff Renewal Report </w:t>
      </w:r>
      <w:r w:rsidR="009C107B" w:rsidRPr="00D9727B">
        <w:rPr>
          <w:rFonts w:ascii="Calibri" w:hAnsi="Calibri" w:cs="Calibri"/>
          <w:szCs w:val="24"/>
        </w:rPr>
        <w:t xml:space="preserve">was prominently posted on the district's website on </w:t>
      </w:r>
      <w:r w:rsidR="009C107B" w:rsidRPr="00D9727B">
        <w:rPr>
          <w:rFonts w:ascii="Calibri" w:hAnsi="Calibri" w:cs="Calibri"/>
          <w:b/>
          <w:bCs/>
        </w:rPr>
        <w:t>[INSERT DATE]</w:t>
      </w:r>
      <w:r w:rsidR="009C107B" w:rsidRPr="00D9727B">
        <w:rPr>
          <w:rFonts w:ascii="Calibri" w:hAnsi="Calibri" w:cs="Calibri"/>
        </w:rPr>
        <w:t xml:space="preserve">, at least 15 days </w:t>
      </w:r>
      <w:r w:rsidR="005B56FD" w:rsidRPr="00D9727B">
        <w:rPr>
          <w:rFonts w:ascii="Calibri" w:hAnsi="Calibri" w:cs="Calibri"/>
        </w:rPr>
        <w:t>before</w:t>
      </w:r>
      <w:r w:rsidR="009C107B" w:rsidRPr="00D9727B">
        <w:rPr>
          <w:rFonts w:ascii="Calibri" w:hAnsi="Calibri" w:cs="Calibri"/>
        </w:rPr>
        <w:t xml:space="preserve"> </w:t>
      </w:r>
      <w:r w:rsidR="005B56FD" w:rsidRPr="00D9727B">
        <w:rPr>
          <w:rFonts w:ascii="Calibri" w:hAnsi="Calibri" w:cs="Calibri"/>
        </w:rPr>
        <w:t>the board’s decision</w:t>
      </w:r>
      <w:r w:rsidR="009C107B" w:rsidRPr="00D9727B">
        <w:rPr>
          <w:rFonts w:ascii="Calibri" w:hAnsi="Calibri" w:cs="Calibri"/>
          <w:szCs w:val="24"/>
        </w:rPr>
        <w:t xml:space="preserve">. </w:t>
      </w:r>
    </w:p>
    <w:p w14:paraId="00A115A0" w14:textId="5483EA74" w:rsidR="00D734DA" w:rsidRPr="00D9727B" w:rsidRDefault="00D734DA" w:rsidP="00D734DA">
      <w:pPr>
        <w:autoSpaceDE w:val="0"/>
        <w:autoSpaceDN w:val="0"/>
        <w:adjustRightInd w:val="0"/>
        <w:spacing w:after="0"/>
        <w:rPr>
          <w:rFonts w:ascii="Calibri" w:hAnsi="Calibri" w:cs="Calibri"/>
          <w:szCs w:val="24"/>
        </w:rPr>
      </w:pPr>
      <w:r w:rsidRPr="00D9727B">
        <w:rPr>
          <w:rFonts w:ascii="Calibri" w:hAnsi="Calibri" w:cs="Calibri"/>
          <w:szCs w:val="24"/>
        </w:rPr>
        <w:t xml:space="preserve">The governing board of the </w:t>
      </w:r>
      <w:r w:rsidR="00A556AC" w:rsidRPr="00D9727B">
        <w:rPr>
          <w:rFonts w:ascii="Calibri" w:hAnsi="Calibri" w:cs="Calibri"/>
          <w:szCs w:val="24"/>
        </w:rPr>
        <w:t xml:space="preserve">authorizing </w:t>
      </w:r>
      <w:r w:rsidRPr="00D9727B">
        <w:rPr>
          <w:rFonts w:ascii="Calibri" w:hAnsi="Calibri" w:cs="Calibri"/>
          <w:szCs w:val="24"/>
        </w:rPr>
        <w:t xml:space="preserve">school district shall either grant or deny the renewal of the charter within 90 days of receipt of the petition. At the hearing in which the governing board votes on the renewal of the charter, the charter petitioners must be provided with equal time and procedures as district staff to address the board on the proposed recommendation and findings </w:t>
      </w:r>
      <w:r w:rsidR="007410A1" w:rsidRPr="00D9727B">
        <w:rPr>
          <w:rFonts w:ascii="Calibri" w:hAnsi="Calibri" w:cs="Calibri"/>
          <w:szCs w:val="24"/>
        </w:rPr>
        <w:t>of fact</w:t>
      </w:r>
      <w:r w:rsidRPr="00D9727B">
        <w:rPr>
          <w:rFonts w:ascii="Calibri" w:hAnsi="Calibri" w:cs="Calibri"/>
          <w:szCs w:val="24"/>
        </w:rPr>
        <w:t>.</w:t>
      </w:r>
    </w:p>
    <w:p w14:paraId="0F5E7758" w14:textId="77777777" w:rsidR="00991783" w:rsidRPr="00D9727B" w:rsidRDefault="00991783" w:rsidP="00991783">
      <w:pPr>
        <w:autoSpaceDE w:val="0"/>
        <w:autoSpaceDN w:val="0"/>
        <w:adjustRightInd w:val="0"/>
        <w:spacing w:after="0"/>
        <w:rPr>
          <w:rFonts w:ascii="Calibri" w:hAnsi="Calibri" w:cs="Calibri"/>
          <w:szCs w:val="24"/>
        </w:rPr>
      </w:pPr>
    </w:p>
    <w:p w14:paraId="17D4182F" w14:textId="77777777" w:rsidR="005B56FD" w:rsidRPr="00D9727B" w:rsidRDefault="005B56FD" w:rsidP="00991783">
      <w:pPr>
        <w:autoSpaceDE w:val="0"/>
        <w:autoSpaceDN w:val="0"/>
        <w:adjustRightInd w:val="0"/>
        <w:spacing w:after="0"/>
        <w:rPr>
          <w:rFonts w:ascii="Calibri" w:hAnsi="Calibri" w:cs="Calibri"/>
          <w:szCs w:val="24"/>
          <w:u w:val="single"/>
        </w:rPr>
      </w:pPr>
      <w:r w:rsidRPr="00D9727B">
        <w:rPr>
          <w:rFonts w:ascii="Calibri" w:hAnsi="Calibri" w:cs="Calibri"/>
          <w:szCs w:val="24"/>
          <w:u w:val="single"/>
        </w:rPr>
        <w:t>F</w:t>
      </w:r>
      <w:r w:rsidR="00D734DA" w:rsidRPr="00D9727B">
        <w:rPr>
          <w:rFonts w:ascii="Calibri" w:hAnsi="Calibri" w:cs="Calibri"/>
          <w:szCs w:val="24"/>
          <w:u w:val="single"/>
        </w:rPr>
        <w:t>inancial Considerations</w:t>
      </w:r>
    </w:p>
    <w:p w14:paraId="7C6FE4E4" w14:textId="29D3586C" w:rsidR="00D734DA" w:rsidRPr="00D9727B" w:rsidRDefault="00D734DA" w:rsidP="00836254">
      <w:pPr>
        <w:autoSpaceDE w:val="0"/>
        <w:autoSpaceDN w:val="0"/>
        <w:adjustRightInd w:val="0"/>
        <w:spacing w:before="240" w:after="0"/>
        <w:rPr>
          <w:rFonts w:ascii="Calibri" w:hAnsi="Calibri" w:cs="Calibri"/>
          <w:szCs w:val="24"/>
        </w:rPr>
      </w:pPr>
      <w:r w:rsidRPr="00D9727B">
        <w:rPr>
          <w:rFonts w:ascii="Calibri" w:hAnsi="Calibri" w:cs="Calibri"/>
          <w:szCs w:val="24"/>
        </w:rPr>
        <w:t>Review of the fiscal portions of the petition did not reveal any fiscal concerns that would likely result in a change of financial position for either the charter or the district.</w:t>
      </w:r>
    </w:p>
    <w:p w14:paraId="30B400A8" w14:textId="77777777" w:rsidR="00836254" w:rsidRPr="00D9727B" w:rsidRDefault="00836254" w:rsidP="00991783">
      <w:pPr>
        <w:autoSpaceDE w:val="0"/>
        <w:autoSpaceDN w:val="0"/>
        <w:adjustRightInd w:val="0"/>
        <w:spacing w:after="0"/>
        <w:rPr>
          <w:rFonts w:ascii="Calibri" w:hAnsi="Calibri" w:cs="Calibri"/>
          <w:szCs w:val="24"/>
        </w:rPr>
      </w:pPr>
    </w:p>
    <w:p w14:paraId="601C94F0" w14:textId="3CC71583" w:rsidR="00836254" w:rsidRPr="00D9727B" w:rsidRDefault="00836254" w:rsidP="00836254">
      <w:pPr>
        <w:autoSpaceDE w:val="0"/>
        <w:autoSpaceDN w:val="0"/>
        <w:adjustRightInd w:val="0"/>
        <w:rPr>
          <w:rFonts w:ascii="Calibri" w:hAnsi="Calibri" w:cs="Calibri"/>
          <w:szCs w:val="24"/>
          <w:u w:val="single"/>
        </w:rPr>
      </w:pPr>
      <w:r w:rsidRPr="00D9727B">
        <w:rPr>
          <w:rFonts w:ascii="Calibri" w:hAnsi="Calibri" w:cs="Calibri"/>
          <w:szCs w:val="24"/>
          <w:u w:val="single"/>
        </w:rPr>
        <w:t>Attachments</w:t>
      </w:r>
    </w:p>
    <w:p w14:paraId="5E484543" w14:textId="39911746" w:rsidR="00D734DA" w:rsidRPr="00D9727B" w:rsidRDefault="00D734DA" w:rsidP="00CD2B16">
      <w:pPr>
        <w:pStyle w:val="ListParagraph"/>
        <w:numPr>
          <w:ilvl w:val="0"/>
          <w:numId w:val="20"/>
        </w:numPr>
        <w:autoSpaceDE w:val="0"/>
        <w:autoSpaceDN w:val="0"/>
        <w:adjustRightInd w:val="0"/>
        <w:rPr>
          <w:rFonts w:ascii="Calibri" w:hAnsi="Calibri" w:cs="Calibri"/>
        </w:rPr>
      </w:pPr>
      <w:r w:rsidRPr="00D9727B">
        <w:rPr>
          <w:rFonts w:ascii="Calibri" w:hAnsi="Calibri" w:cs="Calibri"/>
        </w:rPr>
        <w:t>Sample Resolution Language for Board Consideration</w:t>
      </w:r>
    </w:p>
    <w:p w14:paraId="1595FFBF" w14:textId="77341046" w:rsidR="00D734DA" w:rsidRPr="00D9727B" w:rsidRDefault="00D734DA" w:rsidP="00CD2B16">
      <w:pPr>
        <w:pStyle w:val="ListParagraph"/>
        <w:numPr>
          <w:ilvl w:val="0"/>
          <w:numId w:val="20"/>
        </w:numPr>
        <w:autoSpaceDE w:val="0"/>
        <w:autoSpaceDN w:val="0"/>
        <w:adjustRightInd w:val="0"/>
        <w:rPr>
          <w:rFonts w:ascii="Calibri" w:hAnsi="Calibri" w:cs="Calibri"/>
        </w:rPr>
      </w:pPr>
      <w:r w:rsidRPr="00D9727B">
        <w:rPr>
          <w:rFonts w:ascii="Calibri" w:hAnsi="Calibri" w:cs="Calibri"/>
        </w:rPr>
        <w:t>Staff Renewal Report for Growth Public Schools</w:t>
      </w:r>
    </w:p>
    <w:p w14:paraId="4A3401C6" w14:textId="77777777" w:rsidR="00EB3889" w:rsidRPr="00D9727B" w:rsidRDefault="00EB3889" w:rsidP="00890ECF">
      <w:pPr>
        <w:autoSpaceDE w:val="0"/>
        <w:autoSpaceDN w:val="0"/>
        <w:adjustRightInd w:val="0"/>
        <w:spacing w:after="0"/>
        <w:rPr>
          <w:rFonts w:ascii="Calibri" w:hAnsi="Calibri" w:cs="Calibri"/>
          <w:szCs w:val="24"/>
        </w:rPr>
      </w:pPr>
    </w:p>
    <w:p w14:paraId="6B5E4757" w14:textId="712C80FD" w:rsidR="009C781B" w:rsidRPr="00D9727B" w:rsidRDefault="009C781B">
      <w:pPr>
        <w:spacing w:line="310" w:lineRule="exact"/>
        <w:rPr>
          <w:rFonts w:ascii="Calibri" w:hAnsi="Calibri" w:cs="Calibri"/>
          <w:szCs w:val="24"/>
        </w:rPr>
      </w:pPr>
      <w:r w:rsidRPr="00D9727B">
        <w:rPr>
          <w:rFonts w:ascii="Calibri" w:hAnsi="Calibri" w:cs="Calibri"/>
          <w:szCs w:val="24"/>
        </w:rPr>
        <w:br w:type="page"/>
      </w:r>
    </w:p>
    <w:p w14:paraId="322E1639" w14:textId="2486C6C5" w:rsidR="009C781B" w:rsidRPr="00091075" w:rsidRDefault="009C781B" w:rsidP="00D7226B">
      <w:pPr>
        <w:pStyle w:val="Heading3A"/>
        <w:jc w:val="center"/>
        <w:rPr>
          <w:color w:val="000000"/>
          <w:sz w:val="36"/>
          <w:szCs w:val="36"/>
          <w:lang w:eastAsia="en-US"/>
        </w:rPr>
      </w:pPr>
      <w:bookmarkStart w:id="22" w:name="_Toc227249628"/>
      <w:r w:rsidRPr="00091075">
        <w:rPr>
          <w:color w:val="000000"/>
          <w:sz w:val="36"/>
          <w:szCs w:val="36"/>
          <w:lang w:eastAsia="en-US"/>
        </w:rPr>
        <w:lastRenderedPageBreak/>
        <w:t>The Charter Renewal Process</w:t>
      </w:r>
      <w:bookmarkEnd w:id="22"/>
    </w:p>
    <w:tbl>
      <w:tblPr>
        <w:tblW w:w="9450" w:type="dxa"/>
        <w:tblInd w:w="26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2520"/>
        <w:gridCol w:w="6930"/>
      </w:tblGrid>
      <w:tr w:rsidR="009C781B" w:rsidRPr="00D9727B" w14:paraId="75A800F8" w14:textId="77777777" w:rsidTr="009C781B">
        <w:tc>
          <w:tcPr>
            <w:tcW w:w="9450" w:type="dxa"/>
            <w:gridSpan w:val="2"/>
            <w:shd w:val="clear" w:color="auto" w:fill="FFFFFF" w:themeFill="background1" w:themeFillTint="33"/>
            <w:vAlign w:val="center"/>
          </w:tcPr>
          <w:p w14:paraId="2D1765C5" w14:textId="77777777" w:rsidR="009C781B" w:rsidRPr="00D9727B" w:rsidRDefault="009C781B" w:rsidP="009C781B">
            <w:pPr>
              <w:spacing w:after="0" w:line="256" w:lineRule="auto"/>
              <w:jc w:val="center"/>
              <w:rPr>
                <w:rFonts w:ascii="Calibri" w:eastAsia="Calibri" w:hAnsi="Calibri" w:cs="Calibri"/>
                <w:b/>
                <w:bCs/>
                <w:sz w:val="22"/>
                <w:lang w:eastAsia="en-US"/>
              </w:rPr>
            </w:pPr>
            <w:r w:rsidRPr="00D9727B">
              <w:rPr>
                <w:rFonts w:ascii="Calibri" w:eastAsia="Calibri" w:hAnsi="Calibri" w:cs="Calibri"/>
                <w:b/>
                <w:bCs/>
                <w:sz w:val="22"/>
                <w:lang w:eastAsia="en-US"/>
              </w:rPr>
              <w:t>TIMELINE FOR BOARD ACTION ON NEW AND APPEAL PETITIONS</w:t>
            </w:r>
          </w:p>
        </w:tc>
      </w:tr>
      <w:tr w:rsidR="009C781B" w:rsidRPr="00D9727B" w14:paraId="2D9643DD" w14:textId="77777777" w:rsidTr="009C781B">
        <w:tc>
          <w:tcPr>
            <w:tcW w:w="2520" w:type="dxa"/>
          </w:tcPr>
          <w:p w14:paraId="493A1218" w14:textId="77777777" w:rsidR="009C781B" w:rsidRPr="00D9727B" w:rsidRDefault="009C781B" w:rsidP="009C781B">
            <w:pPr>
              <w:spacing w:after="0" w:line="256" w:lineRule="auto"/>
              <w:rPr>
                <w:rFonts w:ascii="Calibri" w:eastAsia="Calibri" w:hAnsi="Calibri" w:cs="Calibri"/>
                <w:sz w:val="21"/>
                <w:szCs w:val="21"/>
                <w:lang w:eastAsia="en-US"/>
              </w:rPr>
            </w:pPr>
            <w:r w:rsidRPr="00D9727B">
              <w:rPr>
                <w:rFonts w:ascii="Calibri" w:eastAsia="Calibri" w:hAnsi="Calibri" w:cs="Calibri"/>
                <w:sz w:val="21"/>
                <w:szCs w:val="21"/>
                <w:lang w:eastAsia="en-US"/>
              </w:rPr>
              <w:t>60 Days</w:t>
            </w:r>
          </w:p>
        </w:tc>
        <w:tc>
          <w:tcPr>
            <w:tcW w:w="6930" w:type="dxa"/>
            <w:vAlign w:val="center"/>
          </w:tcPr>
          <w:p w14:paraId="53D5010D" w14:textId="77777777" w:rsidR="009C781B" w:rsidRPr="00D9727B" w:rsidRDefault="009C781B" w:rsidP="009C781B">
            <w:pPr>
              <w:spacing w:after="0" w:line="256" w:lineRule="auto"/>
              <w:rPr>
                <w:rFonts w:ascii="Calibri" w:eastAsia="Calibri" w:hAnsi="Calibri" w:cs="Calibri"/>
                <w:sz w:val="22"/>
                <w:lang w:eastAsia="en-US"/>
              </w:rPr>
            </w:pPr>
            <w:r w:rsidRPr="00D9727B">
              <w:rPr>
                <w:rFonts w:ascii="Calibri" w:eastAsia="Calibri" w:hAnsi="Calibri" w:cs="Calibri"/>
                <w:sz w:val="22"/>
                <w:lang w:eastAsia="en-US"/>
              </w:rPr>
              <w:t>Public Hearing 1- Determines the level of support for the proposed charter</w:t>
            </w:r>
          </w:p>
        </w:tc>
      </w:tr>
      <w:tr w:rsidR="009C781B" w:rsidRPr="00D9727B" w14:paraId="11E68296" w14:textId="77777777" w:rsidTr="009C781B">
        <w:tc>
          <w:tcPr>
            <w:tcW w:w="2520" w:type="dxa"/>
          </w:tcPr>
          <w:p w14:paraId="78B63D96" w14:textId="77777777" w:rsidR="009C781B" w:rsidRPr="00D9727B" w:rsidRDefault="009C781B" w:rsidP="009C781B">
            <w:pPr>
              <w:spacing w:after="0" w:line="256" w:lineRule="auto"/>
              <w:rPr>
                <w:rFonts w:ascii="Calibri" w:eastAsia="Calibri" w:hAnsi="Calibri" w:cs="Calibri"/>
                <w:sz w:val="21"/>
                <w:szCs w:val="21"/>
                <w:lang w:eastAsia="en-US"/>
              </w:rPr>
            </w:pPr>
            <w:r w:rsidRPr="00D9727B">
              <w:rPr>
                <w:rFonts w:ascii="Calibri" w:eastAsia="Calibri" w:hAnsi="Calibri" w:cs="Calibri"/>
                <w:sz w:val="21"/>
                <w:szCs w:val="21"/>
                <w:lang w:eastAsia="en-US"/>
              </w:rPr>
              <w:t>90 Days</w:t>
            </w:r>
          </w:p>
        </w:tc>
        <w:tc>
          <w:tcPr>
            <w:tcW w:w="6930" w:type="dxa"/>
            <w:vAlign w:val="center"/>
          </w:tcPr>
          <w:p w14:paraId="0265AE90" w14:textId="77777777" w:rsidR="009C781B" w:rsidRPr="00D9727B" w:rsidRDefault="009C781B" w:rsidP="009C781B">
            <w:pPr>
              <w:spacing w:after="0" w:line="256" w:lineRule="auto"/>
              <w:rPr>
                <w:rFonts w:ascii="Calibri" w:eastAsia="Calibri" w:hAnsi="Calibri" w:cs="Calibri"/>
                <w:sz w:val="22"/>
                <w:lang w:eastAsia="en-US"/>
              </w:rPr>
            </w:pPr>
            <w:r w:rsidRPr="00D9727B">
              <w:rPr>
                <w:rFonts w:ascii="Calibri" w:eastAsia="Calibri" w:hAnsi="Calibri" w:cs="Calibri"/>
                <w:sz w:val="22"/>
                <w:lang w:eastAsia="en-US"/>
              </w:rPr>
              <w:t>Public Hearing 2- Board action with equal time &amp; procedure for petitioner</w:t>
            </w:r>
          </w:p>
        </w:tc>
      </w:tr>
      <w:tr w:rsidR="009C781B" w:rsidRPr="00D9727B" w14:paraId="3DF805D2" w14:textId="77777777" w:rsidTr="009C781B">
        <w:tc>
          <w:tcPr>
            <w:tcW w:w="2520" w:type="dxa"/>
          </w:tcPr>
          <w:p w14:paraId="532C77C7" w14:textId="77777777" w:rsidR="009C781B" w:rsidRPr="00D9727B" w:rsidRDefault="009C781B" w:rsidP="009C781B">
            <w:pPr>
              <w:spacing w:after="0" w:line="256" w:lineRule="auto"/>
              <w:rPr>
                <w:rFonts w:ascii="Calibri" w:eastAsia="Calibri" w:hAnsi="Calibri" w:cs="Calibri"/>
                <w:sz w:val="21"/>
                <w:szCs w:val="21"/>
                <w:lang w:eastAsia="en-US"/>
              </w:rPr>
            </w:pPr>
            <w:r w:rsidRPr="00D9727B">
              <w:rPr>
                <w:rFonts w:ascii="Calibri" w:eastAsia="Calibri" w:hAnsi="Calibri" w:cs="Calibri"/>
                <w:sz w:val="21"/>
                <w:szCs w:val="21"/>
                <w:lang w:eastAsia="en-US"/>
              </w:rPr>
              <w:t>30 Day Extension</w:t>
            </w:r>
          </w:p>
        </w:tc>
        <w:tc>
          <w:tcPr>
            <w:tcW w:w="6930" w:type="dxa"/>
            <w:vAlign w:val="center"/>
          </w:tcPr>
          <w:p w14:paraId="6BFC027A" w14:textId="77777777" w:rsidR="009C781B" w:rsidRPr="00D9727B" w:rsidRDefault="009C781B" w:rsidP="009C781B">
            <w:pPr>
              <w:spacing w:after="0" w:line="256" w:lineRule="auto"/>
              <w:rPr>
                <w:rFonts w:ascii="Calibri" w:eastAsia="Calibri" w:hAnsi="Calibri" w:cs="Calibri"/>
                <w:sz w:val="22"/>
                <w:lang w:eastAsia="en-US"/>
              </w:rPr>
            </w:pPr>
            <w:r w:rsidRPr="00D9727B">
              <w:rPr>
                <w:rFonts w:ascii="Calibri" w:eastAsia="Calibri" w:hAnsi="Calibri" w:cs="Calibri"/>
                <w:sz w:val="22"/>
                <w:lang w:eastAsia="en-US"/>
              </w:rPr>
              <w:t>30-day extension, if mutually agreed upon and in writing</w:t>
            </w:r>
          </w:p>
        </w:tc>
      </w:tr>
      <w:tr w:rsidR="009C781B" w:rsidRPr="00D9727B" w14:paraId="29D42B2E" w14:textId="77777777" w:rsidTr="009C781B">
        <w:tc>
          <w:tcPr>
            <w:tcW w:w="2520" w:type="dxa"/>
          </w:tcPr>
          <w:p w14:paraId="6F041ABC" w14:textId="77777777" w:rsidR="009C781B" w:rsidRPr="00D9727B" w:rsidRDefault="009C781B" w:rsidP="009C781B">
            <w:pPr>
              <w:spacing w:after="0" w:line="256" w:lineRule="auto"/>
              <w:rPr>
                <w:rFonts w:ascii="Calibri" w:eastAsia="Calibri" w:hAnsi="Calibri" w:cs="Calibri"/>
                <w:sz w:val="21"/>
                <w:szCs w:val="21"/>
                <w:lang w:eastAsia="en-US"/>
              </w:rPr>
            </w:pPr>
            <w:r w:rsidRPr="00D9727B">
              <w:rPr>
                <w:rFonts w:ascii="Calibri" w:eastAsia="Calibri" w:hAnsi="Calibri" w:cs="Calibri"/>
                <w:sz w:val="21"/>
                <w:szCs w:val="21"/>
                <w:lang w:eastAsia="en-US"/>
              </w:rPr>
              <w:t>15 Days Before Action</w:t>
            </w:r>
          </w:p>
        </w:tc>
        <w:tc>
          <w:tcPr>
            <w:tcW w:w="6930" w:type="dxa"/>
            <w:vAlign w:val="center"/>
          </w:tcPr>
          <w:p w14:paraId="0B828926" w14:textId="77777777" w:rsidR="009C781B" w:rsidRPr="00D9727B" w:rsidRDefault="009C781B" w:rsidP="009C781B">
            <w:pPr>
              <w:spacing w:after="0" w:line="256" w:lineRule="auto"/>
              <w:rPr>
                <w:rFonts w:ascii="Calibri" w:eastAsia="Calibri" w:hAnsi="Calibri" w:cs="Calibri"/>
                <w:sz w:val="22"/>
                <w:lang w:eastAsia="en-US"/>
              </w:rPr>
            </w:pPr>
            <w:r w:rsidRPr="00D9727B">
              <w:rPr>
                <w:rFonts w:ascii="Calibri" w:eastAsia="Calibri" w:hAnsi="Calibri" w:cs="Calibri"/>
                <w:sz w:val="22"/>
                <w:lang w:eastAsia="en-US"/>
              </w:rPr>
              <w:t>Publish findings in compliance with the Brown Act to allow for a response</w:t>
            </w:r>
          </w:p>
        </w:tc>
      </w:tr>
    </w:tbl>
    <w:p w14:paraId="4B895C47" w14:textId="77777777" w:rsidR="009C781B" w:rsidRPr="00D9727B" w:rsidRDefault="009C781B" w:rsidP="009C781B">
      <w:pPr>
        <w:spacing w:after="0" w:line="256" w:lineRule="auto"/>
        <w:jc w:val="center"/>
        <w:rPr>
          <w:rFonts w:ascii="Calibri" w:eastAsia="Calibri" w:hAnsi="Calibri" w:cs="Calibri"/>
          <w:sz w:val="20"/>
          <w:szCs w:val="20"/>
          <w:lang w:eastAsia="en-US"/>
        </w:rPr>
      </w:pPr>
    </w:p>
    <w:p w14:paraId="6FA5DE17" w14:textId="024F7CDB" w:rsidR="009C781B" w:rsidRPr="00D9727B" w:rsidRDefault="00877C3A" w:rsidP="009C781B">
      <w:pPr>
        <w:spacing w:after="0" w:line="256" w:lineRule="auto"/>
        <w:jc w:val="center"/>
        <w:rPr>
          <w:rFonts w:ascii="Calibri" w:eastAsia="Calibri" w:hAnsi="Calibri" w:cs="Calibri"/>
          <w:sz w:val="22"/>
          <w:lang w:eastAsia="en-US"/>
        </w:rPr>
      </w:pPr>
      <w:r w:rsidRPr="00D9727B">
        <w:rPr>
          <w:rFonts w:ascii="Calibri" w:eastAsia="Calibri" w:hAnsi="Calibri" w:cs="Calibri"/>
          <w:noProof/>
          <w:sz w:val="22"/>
          <w:lang w:eastAsia="en-US"/>
        </w:rPr>
        <mc:AlternateContent>
          <mc:Choice Requires="wpg">
            <w:drawing>
              <wp:anchor distT="0" distB="0" distL="114300" distR="114300" simplePos="0" relativeHeight="251658263" behindDoc="0" locked="0" layoutInCell="1" allowOverlap="1" wp14:anchorId="3E759E39" wp14:editId="462185FD">
                <wp:simplePos x="0" y="0"/>
                <wp:positionH relativeFrom="column">
                  <wp:posOffset>219075</wp:posOffset>
                </wp:positionH>
                <wp:positionV relativeFrom="paragraph">
                  <wp:posOffset>8890</wp:posOffset>
                </wp:positionV>
                <wp:extent cx="5886450" cy="914400"/>
                <wp:effectExtent l="0" t="0" r="19050" b="19050"/>
                <wp:wrapNone/>
                <wp:docPr id="1257902665" name="Group 11"/>
                <wp:cNvGraphicFramePr/>
                <a:graphic xmlns:a="http://schemas.openxmlformats.org/drawingml/2006/main">
                  <a:graphicData uri="http://schemas.microsoft.com/office/word/2010/wordprocessingGroup">
                    <wpg:wgp>
                      <wpg:cNvGrpSpPr/>
                      <wpg:grpSpPr>
                        <a:xfrm>
                          <a:off x="0" y="0"/>
                          <a:ext cx="5886450" cy="914400"/>
                          <a:chOff x="0" y="0"/>
                          <a:chExt cx="5886450" cy="914400"/>
                        </a:xfrm>
                      </wpg:grpSpPr>
                      <wps:wsp>
                        <wps:cNvPr id="988936445" name="Arrow: Bent 988936445"/>
                        <wps:cNvSpPr/>
                        <wps:spPr>
                          <a:xfrm rot="16200000" flipH="1">
                            <a:off x="2676525" y="257175"/>
                            <a:ext cx="567690" cy="445770"/>
                          </a:xfrm>
                          <a:prstGeom prst="bentArrow">
                            <a:avLst>
                              <a:gd name="adj1" fmla="val 25000"/>
                              <a:gd name="adj2" fmla="val 25000"/>
                              <a:gd name="adj3" fmla="val 25000"/>
                              <a:gd name="adj4" fmla="val 4375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a:effectLst>
                            <a:outerShdw blurRad="40000" dist="23000" dir="5400000" rotWithShape="0">
                              <a:srgbClr val="000000">
                                <a:alpha val="34117"/>
                              </a:srgbClr>
                            </a:outerShdw>
                          </a:effectLst>
                        </wps:spPr>
                        <wps:txbx>
                          <w:txbxContent>
                            <w:p w14:paraId="6FC605FC" w14:textId="77777777" w:rsidR="009C781B" w:rsidRDefault="009C781B" w:rsidP="009C781B">
                              <w:pPr>
                                <w:spacing w:after="0"/>
                                <w:textDirection w:val="btLr"/>
                              </w:pPr>
                            </w:p>
                          </w:txbxContent>
                        </wps:txbx>
                        <wps:bodyPr spcFirstLastPara="1" wrap="square" lIns="91425" tIns="91425" rIns="91425" bIns="91425" anchor="ctr" anchorCtr="0">
                          <a:noAutofit/>
                        </wps:bodyPr>
                      </wps:wsp>
                      <wps:wsp>
                        <wps:cNvPr id="578060799" name="Rectangle 578060799"/>
                        <wps:cNvSpPr/>
                        <wps:spPr>
                          <a:xfrm>
                            <a:off x="0" y="0"/>
                            <a:ext cx="2657475" cy="904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783545" w14:textId="6599CB56" w:rsidR="009C781B" w:rsidRPr="00DF644D" w:rsidRDefault="009C781B" w:rsidP="00DF644D">
                              <w:pPr>
                                <w:spacing w:line="275" w:lineRule="auto"/>
                                <w:jc w:val="center"/>
                                <w:textDirection w:val="btLr"/>
                                <w:rPr>
                                  <w:rFonts w:cstheme="minorHAnsi"/>
                                  <w:b/>
                                  <w:bCs/>
                                  <w:sz w:val="28"/>
                                  <w:szCs w:val="24"/>
                                </w:rPr>
                              </w:pPr>
                              <w:r w:rsidRPr="00DF644D">
                                <w:rPr>
                                  <w:rFonts w:eastAsia="Arial" w:cstheme="minorHAnsi"/>
                                  <w:b/>
                                  <w:bCs/>
                                  <w:color w:val="000000"/>
                                  <w:sz w:val="22"/>
                                  <w:szCs w:val="24"/>
                                </w:rPr>
                                <w:t>Petition Approved by District/COE</w:t>
                              </w:r>
                            </w:p>
                            <w:p w14:paraId="02A07655" w14:textId="77777777" w:rsidR="009C781B" w:rsidRPr="009C781B" w:rsidRDefault="009C781B" w:rsidP="00DF644D">
                              <w:pPr>
                                <w:spacing w:line="275" w:lineRule="auto"/>
                                <w:jc w:val="center"/>
                                <w:textDirection w:val="btLr"/>
                                <w:rPr>
                                  <w:rFonts w:cstheme="minorHAnsi"/>
                                  <w:sz w:val="28"/>
                                  <w:szCs w:val="24"/>
                                </w:rPr>
                              </w:pPr>
                              <w:r w:rsidRPr="009C781B">
                                <w:rPr>
                                  <w:rFonts w:eastAsia="Arial" w:cstheme="minorHAnsi"/>
                                  <w:color w:val="000000"/>
                                  <w:sz w:val="22"/>
                                  <w:szCs w:val="24"/>
                                </w:rPr>
                                <w:t>No further action</w:t>
                              </w:r>
                            </w:p>
                            <w:p w14:paraId="60E83B52" w14:textId="77777777" w:rsidR="009C781B" w:rsidRPr="009C781B" w:rsidRDefault="009C781B" w:rsidP="00DF644D">
                              <w:pPr>
                                <w:spacing w:after="0" w:line="275" w:lineRule="auto"/>
                                <w:jc w:val="center"/>
                                <w:textDirection w:val="btLr"/>
                                <w:rPr>
                                  <w:rFonts w:cstheme="minorHAnsi"/>
                                  <w:sz w:val="28"/>
                                  <w:szCs w:val="24"/>
                                </w:rPr>
                              </w:pPr>
                              <w:r w:rsidRPr="009C781B">
                                <w:rPr>
                                  <w:rFonts w:eastAsia="Arial" w:cstheme="minorHAnsi"/>
                                  <w:color w:val="000000"/>
                                  <w:sz w:val="22"/>
                                  <w:szCs w:val="24"/>
                                  <w:u w:val="single"/>
                                </w:rPr>
                                <w:t>District/COE is the authorizer</w:t>
                              </w:r>
                            </w:p>
                            <w:p w14:paraId="4838AB95" w14:textId="77777777" w:rsidR="009C781B" w:rsidRDefault="009C781B" w:rsidP="009C781B">
                              <w:pPr>
                                <w:spacing w:line="275" w:lineRule="auto"/>
                                <w:textDirection w:val="btLr"/>
                              </w:pPr>
                            </w:p>
                          </w:txbxContent>
                        </wps:txbx>
                        <wps:bodyPr spcFirstLastPara="1" wrap="square" lIns="91425" tIns="45700" rIns="91425" bIns="45700" anchor="t" anchorCtr="0">
                          <a:noAutofit/>
                        </wps:bodyPr>
                      </wps:wsp>
                      <wps:wsp>
                        <wps:cNvPr id="519077141" name="Rectangle 519077141"/>
                        <wps:cNvSpPr/>
                        <wps:spPr>
                          <a:xfrm>
                            <a:off x="3248025" y="38100"/>
                            <a:ext cx="2638425" cy="876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A9C02C" w14:textId="2A1AD370" w:rsidR="009C781B" w:rsidRPr="00A556AC" w:rsidRDefault="009C781B" w:rsidP="00781D77">
                              <w:pPr>
                                <w:spacing w:before="240" w:line="275" w:lineRule="auto"/>
                                <w:jc w:val="center"/>
                                <w:textDirection w:val="btLr"/>
                                <w:rPr>
                                  <w:rFonts w:ascii="Calibri" w:hAnsi="Calibri" w:cs="Calibri"/>
                                  <w:b/>
                                  <w:bCs/>
                                  <w:sz w:val="28"/>
                                  <w:szCs w:val="24"/>
                                </w:rPr>
                              </w:pPr>
                              <w:r w:rsidRPr="00A556AC">
                                <w:rPr>
                                  <w:rFonts w:ascii="Calibri" w:eastAsia="Arial" w:hAnsi="Calibri" w:cs="Calibri"/>
                                  <w:b/>
                                  <w:bCs/>
                                  <w:color w:val="000000"/>
                                  <w:sz w:val="22"/>
                                  <w:szCs w:val="24"/>
                                </w:rPr>
                                <w:t>Petition Denied by District</w:t>
                              </w:r>
                            </w:p>
                            <w:p w14:paraId="613E30B3" w14:textId="028E9C35" w:rsidR="009C781B" w:rsidRPr="009C781B" w:rsidRDefault="009C781B" w:rsidP="00DF644D">
                              <w:pPr>
                                <w:spacing w:after="0" w:line="275" w:lineRule="auto"/>
                                <w:jc w:val="center"/>
                                <w:textDirection w:val="btLr"/>
                                <w:rPr>
                                  <w:rFonts w:ascii="Calibri" w:hAnsi="Calibri" w:cs="Calibri"/>
                                  <w:sz w:val="28"/>
                                  <w:szCs w:val="24"/>
                                </w:rPr>
                              </w:pPr>
                              <w:r w:rsidRPr="009C781B">
                                <w:rPr>
                                  <w:rFonts w:ascii="Calibri" w:eastAsia="Arial" w:hAnsi="Calibri" w:cs="Calibri"/>
                                  <w:color w:val="000000"/>
                                  <w:sz w:val="22"/>
                                  <w:szCs w:val="24"/>
                                </w:rPr>
                                <w:t xml:space="preserve">Charter </w:t>
                              </w:r>
                              <w:r w:rsidR="00A556AC">
                                <w:rPr>
                                  <w:rFonts w:ascii="Calibri" w:eastAsia="Arial" w:hAnsi="Calibri" w:cs="Calibri"/>
                                  <w:color w:val="000000"/>
                                  <w:sz w:val="22"/>
                                  <w:szCs w:val="24"/>
                                </w:rPr>
                                <w:t xml:space="preserve">school </w:t>
                              </w:r>
                              <w:r w:rsidRPr="009C781B">
                                <w:rPr>
                                  <w:rFonts w:ascii="Calibri" w:eastAsia="Arial" w:hAnsi="Calibri" w:cs="Calibri"/>
                                  <w:color w:val="000000"/>
                                  <w:sz w:val="22"/>
                                  <w:szCs w:val="24"/>
                                </w:rPr>
                                <w:t xml:space="preserve">may appeal to </w:t>
                              </w:r>
                              <w:r w:rsidR="00A556AC">
                                <w:rPr>
                                  <w:rFonts w:ascii="Calibri" w:eastAsia="Arial" w:hAnsi="Calibri" w:cs="Calibri"/>
                                  <w:color w:val="000000"/>
                                  <w:sz w:val="22"/>
                                  <w:szCs w:val="24"/>
                                </w:rPr>
                                <w:t>COE</w:t>
                              </w:r>
                            </w:p>
                            <w:p w14:paraId="29DF1F44" w14:textId="77777777" w:rsidR="009C781B" w:rsidRDefault="009C781B" w:rsidP="00DF644D">
                              <w:pPr>
                                <w:spacing w:line="275" w:lineRule="auto"/>
                                <w:jc w:val="center"/>
                                <w:textDirection w:val="btLr"/>
                              </w:pPr>
                            </w:p>
                          </w:txbxContent>
                        </wps:txbx>
                        <wps:bodyPr spcFirstLastPara="1" wrap="square" lIns="91425" tIns="45700" rIns="91425" bIns="45700" anchor="t" anchorCtr="0">
                          <a:noAutofit/>
                        </wps:bodyPr>
                      </wps:wsp>
                    </wpg:wgp>
                  </a:graphicData>
                </a:graphic>
              </wp:anchor>
            </w:drawing>
          </mc:Choice>
          <mc:Fallback>
            <w:pict>
              <v:group w14:anchorId="3E759E39" id="Group 11" o:spid="_x0000_s1043" style="position:absolute;left:0;text-align:left;margin-left:17.25pt;margin-top:.7pt;width:463.5pt;height:1in;z-index:251658263" coordsize="588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">
                <v:shape id="Arrow: Bent 988936445" o:spid="_x0000_s1044" style="position:absolute;left:26764;top:2572;width:5677;height:4458;rotation:90;flip:x;visibility:visible;mso-wrap-style:square;v-text-anchor:middle" coordsize="567690,445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" adj="-11796480,,5400" path="m,445770l,250746c,143037,87315,55722,195024,55722r261224,-1l456248,,567690,111443,456248,222885r,-55721l195024,167164v-46161,,-83582,37421,-83582,83582c111442,315754,111443,380762,111443,445770l,445770xe" fillcolor="#3e7fcd" strokecolor="#4a7dba">
                  <v:fill color2="#96c0ff" angle="180" focus="100%" type="gradient">
                    <o:fill v:ext="view" type="gradientUnscaled"/>
                  </v:fill>
                  <v:stroke startarrowwidth="narrow" startarrowlength="short" endarrowwidth="narrow" endarrowlength="short" joinstyle="round"/>
                  <v:shadow on="t" color="black" opacity="22358f" origin=",.5" offset="0,.63889mm"/>
                  <v:formulas/>
                  <v:path arrowok="t" o:connecttype="custom" o:connectlocs="0,445770;0,250746;195024,55722;456248,55721;456248,0;567690,111443;456248,222885;456248,167164;195024,167164;111442,250746;111443,445770;0,445770" o:connectangles="0,0,0,0,0,0,0,0,0,0,0,0" textboxrect="0,0,567690,445770"/>
                  <v:textbox inset="2.53958mm,2.53958mm,2.53958mm,2.53958mm">
                    <w:txbxContent>
                      <w:p w14:paraId="6FC605FC" w14:textId="77777777" w:rsidR="009C781B" w:rsidRDefault="009C781B" w:rsidP="009C781B">
                        <w:pPr>
                          <w:spacing w:after="0"/>
                          <w:textDirection w:val="btLr"/>
                        </w:pPr>
                      </w:p>
                    </w:txbxContent>
                  </v:textbox>
                </v:shape>
                <v:rect id="Rectangle 578060799" o:spid="_x0000_s1045" style="position:absolute;width:26574;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">
                  <v:stroke startarrowwidth="narrow" startarrowlength="short" endarrowwidth="narrow" endarrowlength="short"/>
                  <v:textbox inset="2.53958mm,1.2694mm,2.53958mm,1.2694mm">
                    <w:txbxContent>
                      <w:p w14:paraId="34783545" w14:textId="6599CB56" w:rsidR="009C781B" w:rsidRPr="00DF644D" w:rsidRDefault="009C781B" w:rsidP="00DF644D">
                        <w:pPr>
                          <w:spacing w:line="275" w:lineRule="auto"/>
                          <w:jc w:val="center"/>
                          <w:textDirection w:val="btLr"/>
                          <w:rPr>
                            <w:rFonts w:cstheme="minorHAnsi"/>
                            <w:b/>
                            <w:bCs/>
                            <w:sz w:val="28"/>
                            <w:szCs w:val="24"/>
                          </w:rPr>
                        </w:pPr>
                        <w:r w:rsidRPr="00DF644D">
                          <w:rPr>
                            <w:rFonts w:eastAsia="Arial" w:cstheme="minorHAnsi"/>
                            <w:b/>
                            <w:bCs/>
                            <w:color w:val="000000"/>
                            <w:sz w:val="22"/>
                            <w:szCs w:val="24"/>
                          </w:rPr>
                          <w:t>Petition Approved by District/COE</w:t>
                        </w:r>
                      </w:p>
                      <w:p w14:paraId="02A07655" w14:textId="77777777" w:rsidR="009C781B" w:rsidRPr="009C781B" w:rsidRDefault="009C781B" w:rsidP="00DF644D">
                        <w:pPr>
                          <w:spacing w:line="275" w:lineRule="auto"/>
                          <w:jc w:val="center"/>
                          <w:textDirection w:val="btLr"/>
                          <w:rPr>
                            <w:rFonts w:cstheme="minorHAnsi"/>
                            <w:sz w:val="28"/>
                            <w:szCs w:val="24"/>
                          </w:rPr>
                        </w:pPr>
                        <w:r w:rsidRPr="009C781B">
                          <w:rPr>
                            <w:rFonts w:eastAsia="Arial" w:cstheme="minorHAnsi"/>
                            <w:color w:val="000000"/>
                            <w:sz w:val="22"/>
                            <w:szCs w:val="24"/>
                          </w:rPr>
                          <w:t>No further action</w:t>
                        </w:r>
                      </w:p>
                      <w:p w14:paraId="60E83B52" w14:textId="77777777" w:rsidR="009C781B" w:rsidRPr="009C781B" w:rsidRDefault="009C781B" w:rsidP="00DF644D">
                        <w:pPr>
                          <w:spacing w:after="0" w:line="275" w:lineRule="auto"/>
                          <w:jc w:val="center"/>
                          <w:textDirection w:val="btLr"/>
                          <w:rPr>
                            <w:rFonts w:cstheme="minorHAnsi"/>
                            <w:sz w:val="28"/>
                            <w:szCs w:val="24"/>
                          </w:rPr>
                        </w:pPr>
                        <w:r w:rsidRPr="009C781B">
                          <w:rPr>
                            <w:rFonts w:eastAsia="Arial" w:cstheme="minorHAnsi"/>
                            <w:color w:val="000000"/>
                            <w:sz w:val="22"/>
                            <w:szCs w:val="24"/>
                            <w:u w:val="single"/>
                          </w:rPr>
                          <w:t>District/COE is the authorizer</w:t>
                        </w:r>
                      </w:p>
                      <w:p w14:paraId="4838AB95" w14:textId="77777777" w:rsidR="009C781B" w:rsidRDefault="009C781B" w:rsidP="009C781B">
                        <w:pPr>
                          <w:spacing w:line="275" w:lineRule="auto"/>
                          <w:textDirection w:val="btLr"/>
                        </w:pPr>
                      </w:p>
                    </w:txbxContent>
                  </v:textbox>
                </v:rect>
                <v:rect id="Rectangle 519077141" o:spid="_x0000_s1046" style="position:absolute;left:32480;top:381;width:26384;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">
                  <v:stroke startarrowwidth="narrow" startarrowlength="short" endarrowwidth="narrow" endarrowlength="short"/>
                  <v:textbox inset="2.53958mm,1.2694mm,2.53958mm,1.2694mm">
                    <w:txbxContent>
                      <w:p w14:paraId="4EA9C02C" w14:textId="2A1AD370" w:rsidR="009C781B" w:rsidRPr="00A556AC" w:rsidRDefault="009C781B" w:rsidP="00781D77">
                        <w:pPr>
                          <w:spacing w:before="240" w:line="275" w:lineRule="auto"/>
                          <w:jc w:val="center"/>
                          <w:textDirection w:val="btLr"/>
                          <w:rPr>
                            <w:rFonts w:ascii="Calibri" w:hAnsi="Calibri" w:cs="Calibri"/>
                            <w:b/>
                            <w:bCs/>
                            <w:sz w:val="28"/>
                            <w:szCs w:val="24"/>
                          </w:rPr>
                        </w:pPr>
                        <w:r w:rsidRPr="00A556AC">
                          <w:rPr>
                            <w:rFonts w:ascii="Calibri" w:eastAsia="Arial" w:hAnsi="Calibri" w:cs="Calibri"/>
                            <w:b/>
                            <w:bCs/>
                            <w:color w:val="000000"/>
                            <w:sz w:val="22"/>
                            <w:szCs w:val="24"/>
                          </w:rPr>
                          <w:t>Petition Denied by District</w:t>
                        </w:r>
                      </w:p>
                      <w:p w14:paraId="613E30B3" w14:textId="028E9C35" w:rsidR="009C781B" w:rsidRPr="009C781B" w:rsidRDefault="009C781B" w:rsidP="00DF644D">
                        <w:pPr>
                          <w:spacing w:after="0" w:line="275" w:lineRule="auto"/>
                          <w:jc w:val="center"/>
                          <w:textDirection w:val="btLr"/>
                          <w:rPr>
                            <w:rFonts w:ascii="Calibri" w:hAnsi="Calibri" w:cs="Calibri"/>
                            <w:sz w:val="28"/>
                            <w:szCs w:val="24"/>
                          </w:rPr>
                        </w:pPr>
                        <w:r w:rsidRPr="009C781B">
                          <w:rPr>
                            <w:rFonts w:ascii="Calibri" w:eastAsia="Arial" w:hAnsi="Calibri" w:cs="Calibri"/>
                            <w:color w:val="000000"/>
                            <w:sz w:val="22"/>
                            <w:szCs w:val="24"/>
                          </w:rPr>
                          <w:t xml:space="preserve">Charter </w:t>
                        </w:r>
                        <w:r w:rsidR="00A556AC">
                          <w:rPr>
                            <w:rFonts w:ascii="Calibri" w:eastAsia="Arial" w:hAnsi="Calibri" w:cs="Calibri"/>
                            <w:color w:val="000000"/>
                            <w:sz w:val="22"/>
                            <w:szCs w:val="24"/>
                          </w:rPr>
                          <w:t xml:space="preserve">school </w:t>
                        </w:r>
                        <w:r w:rsidRPr="009C781B">
                          <w:rPr>
                            <w:rFonts w:ascii="Calibri" w:eastAsia="Arial" w:hAnsi="Calibri" w:cs="Calibri"/>
                            <w:color w:val="000000"/>
                            <w:sz w:val="22"/>
                            <w:szCs w:val="24"/>
                          </w:rPr>
                          <w:t xml:space="preserve">may appeal to </w:t>
                        </w:r>
                        <w:r w:rsidR="00A556AC">
                          <w:rPr>
                            <w:rFonts w:ascii="Calibri" w:eastAsia="Arial" w:hAnsi="Calibri" w:cs="Calibri"/>
                            <w:color w:val="000000"/>
                            <w:sz w:val="22"/>
                            <w:szCs w:val="24"/>
                          </w:rPr>
                          <w:t>COE</w:t>
                        </w:r>
                      </w:p>
                      <w:p w14:paraId="29DF1F44" w14:textId="77777777" w:rsidR="009C781B" w:rsidRDefault="009C781B" w:rsidP="00DF644D">
                        <w:pPr>
                          <w:spacing w:line="275" w:lineRule="auto"/>
                          <w:jc w:val="center"/>
                          <w:textDirection w:val="btLr"/>
                        </w:pPr>
                      </w:p>
                    </w:txbxContent>
                  </v:textbox>
                </v:rect>
              </v:group>
            </w:pict>
          </mc:Fallback>
        </mc:AlternateContent>
      </w:r>
    </w:p>
    <w:p w14:paraId="49461170" w14:textId="72DE8A30" w:rsidR="009C781B" w:rsidRPr="00D9727B" w:rsidRDefault="009C781B" w:rsidP="009C781B">
      <w:pPr>
        <w:spacing w:after="0" w:line="256" w:lineRule="auto"/>
        <w:jc w:val="center"/>
        <w:rPr>
          <w:rFonts w:ascii="Calibri" w:eastAsia="Calibri" w:hAnsi="Calibri" w:cs="Calibri"/>
          <w:sz w:val="22"/>
          <w:lang w:eastAsia="en-US"/>
        </w:rPr>
      </w:pPr>
    </w:p>
    <w:p w14:paraId="2017E3E9" w14:textId="798122EA" w:rsidR="009C781B" w:rsidRPr="00D9727B" w:rsidRDefault="009C781B" w:rsidP="009C781B">
      <w:pPr>
        <w:spacing w:after="0" w:line="256" w:lineRule="auto"/>
        <w:jc w:val="center"/>
        <w:rPr>
          <w:rFonts w:ascii="Calibri" w:eastAsia="Calibri" w:hAnsi="Calibri" w:cs="Calibri"/>
          <w:sz w:val="22"/>
          <w:lang w:eastAsia="en-US"/>
        </w:rPr>
      </w:pPr>
    </w:p>
    <w:p w14:paraId="4F8F1C8A" w14:textId="1F6C0150" w:rsidR="009C781B" w:rsidRPr="00D9727B" w:rsidRDefault="009C781B" w:rsidP="009C781B">
      <w:pPr>
        <w:spacing w:after="0" w:line="256" w:lineRule="auto"/>
        <w:jc w:val="center"/>
        <w:rPr>
          <w:rFonts w:ascii="Calibri" w:eastAsia="Calibri" w:hAnsi="Calibri" w:cs="Calibri"/>
          <w:sz w:val="22"/>
          <w:lang w:eastAsia="en-US"/>
        </w:rPr>
      </w:pPr>
    </w:p>
    <w:p w14:paraId="4046AB21" w14:textId="77777777" w:rsidR="009C781B" w:rsidRPr="00D9727B" w:rsidRDefault="009C781B" w:rsidP="009C781B">
      <w:pPr>
        <w:spacing w:after="0" w:line="256" w:lineRule="auto"/>
        <w:jc w:val="center"/>
        <w:rPr>
          <w:rFonts w:ascii="Calibri" w:eastAsia="Calibri" w:hAnsi="Calibri" w:cs="Calibri"/>
          <w:sz w:val="22"/>
          <w:lang w:eastAsia="en-US"/>
        </w:rPr>
      </w:pPr>
    </w:p>
    <w:p w14:paraId="747373D8" w14:textId="77777777" w:rsidR="00DF644D" w:rsidRPr="00D9727B" w:rsidRDefault="00DF644D" w:rsidP="009C781B">
      <w:pPr>
        <w:spacing w:after="0" w:line="256" w:lineRule="auto"/>
        <w:rPr>
          <w:rFonts w:ascii="Calibri" w:eastAsia="Calibri" w:hAnsi="Calibri" w:cs="Calibri"/>
          <w:b/>
          <w:sz w:val="22"/>
          <w:lang w:eastAsia="en-US"/>
        </w:rPr>
      </w:pPr>
    </w:p>
    <w:p w14:paraId="4F88E147" w14:textId="2FE42CBD" w:rsidR="009C781B" w:rsidRPr="00D9727B" w:rsidRDefault="009C781B" w:rsidP="009C781B">
      <w:pPr>
        <w:spacing w:after="0" w:line="256" w:lineRule="auto"/>
        <w:rPr>
          <w:rFonts w:ascii="Calibri" w:eastAsia="Calibri" w:hAnsi="Calibri" w:cs="Calibri"/>
          <w:b/>
          <w:sz w:val="22"/>
          <w:lang w:eastAsia="en-US"/>
        </w:rPr>
      </w:pPr>
      <w:r w:rsidRPr="00D9727B">
        <w:rPr>
          <w:rFonts w:ascii="Calibri" w:eastAsia="Calibri" w:hAnsi="Calibri" w:cs="Calibri"/>
          <w:b/>
          <w:sz w:val="22"/>
          <w:lang w:eastAsia="en-US"/>
        </w:rPr>
        <w:t xml:space="preserve">APPEAL TO </w:t>
      </w:r>
      <w:r w:rsidR="00151595" w:rsidRPr="00D9727B">
        <w:rPr>
          <w:rFonts w:ascii="Calibri" w:eastAsia="Calibri" w:hAnsi="Calibri" w:cs="Calibri"/>
          <w:b/>
          <w:sz w:val="22"/>
          <w:lang w:eastAsia="en-US"/>
        </w:rPr>
        <w:t>COE</w:t>
      </w:r>
      <w:r w:rsidRPr="00D9727B">
        <w:rPr>
          <w:rFonts w:ascii="Calibri" w:eastAsia="Calibri" w:hAnsi="Calibri" w:cs="Calibri"/>
          <w:b/>
          <w:sz w:val="22"/>
          <w:lang w:eastAsia="en-US"/>
        </w:rPr>
        <w:t xml:space="preserve"> WITHIN 30 DAYS OF </w:t>
      </w:r>
      <w:r w:rsidR="00151595" w:rsidRPr="00D9727B">
        <w:rPr>
          <w:rFonts w:ascii="Calibri" w:eastAsia="Calibri" w:hAnsi="Calibri" w:cs="Calibri"/>
          <w:b/>
          <w:sz w:val="22"/>
          <w:lang w:eastAsia="en-US"/>
        </w:rPr>
        <w:t xml:space="preserve">DISTRICT </w:t>
      </w:r>
      <w:r w:rsidRPr="00D9727B">
        <w:rPr>
          <w:rFonts w:ascii="Calibri" w:eastAsia="Calibri" w:hAnsi="Calibri" w:cs="Calibri"/>
          <w:b/>
          <w:sz w:val="22"/>
          <w:lang w:eastAsia="en-US"/>
        </w:rPr>
        <w:t>DENIAL</w:t>
      </w:r>
      <w:r w:rsidR="00151595" w:rsidRPr="00D9727B">
        <w:rPr>
          <w:rFonts w:ascii="Calibri" w:eastAsia="Calibri" w:hAnsi="Calibri" w:cs="Calibri"/>
          <w:b/>
          <w:sz w:val="22"/>
          <w:lang w:eastAsia="en-US"/>
        </w:rPr>
        <w:t xml:space="preserve"> – </w:t>
      </w:r>
      <w:r w:rsidRPr="00D9727B">
        <w:rPr>
          <w:rFonts w:ascii="Calibri" w:eastAsia="Calibri" w:hAnsi="Calibri" w:cs="Calibri"/>
          <w:b/>
          <w:sz w:val="22"/>
          <w:lang w:eastAsia="en-US"/>
        </w:rPr>
        <w:t>EC</w:t>
      </w:r>
      <w:r w:rsidR="00151595" w:rsidRPr="00D9727B">
        <w:rPr>
          <w:rFonts w:ascii="Calibri" w:eastAsia="Calibri" w:hAnsi="Calibri" w:cs="Calibri"/>
          <w:b/>
          <w:sz w:val="22"/>
          <w:lang w:eastAsia="en-US"/>
        </w:rPr>
        <w:t xml:space="preserve"> SECTION</w:t>
      </w:r>
      <w:r w:rsidRPr="00D9727B">
        <w:rPr>
          <w:rFonts w:ascii="Calibri" w:eastAsia="Calibri" w:hAnsi="Calibri" w:cs="Calibri"/>
          <w:b/>
          <w:sz w:val="22"/>
          <w:lang w:eastAsia="en-US"/>
        </w:rPr>
        <w:t xml:space="preserve"> 47605(K)(1)</w:t>
      </w:r>
    </w:p>
    <w:p w14:paraId="51374F9C" w14:textId="15B6B6DA" w:rsidR="009C781B" w:rsidRPr="00D9727B" w:rsidRDefault="009C781B" w:rsidP="009C781B">
      <w:pPr>
        <w:spacing w:after="0" w:line="256" w:lineRule="auto"/>
        <w:jc w:val="center"/>
        <w:rPr>
          <w:rFonts w:ascii="Calibri" w:eastAsia="Calibri" w:hAnsi="Calibri" w:cs="Calibri"/>
          <w:b/>
          <w:sz w:val="22"/>
          <w:lang w:eastAsia="en-US"/>
        </w:rPr>
      </w:pPr>
    </w:p>
    <w:p w14:paraId="51F60650" w14:textId="12074104" w:rsidR="009C781B" w:rsidRPr="00D9727B" w:rsidRDefault="00877C3A" w:rsidP="009C781B">
      <w:pPr>
        <w:spacing w:after="0" w:line="256" w:lineRule="auto"/>
        <w:jc w:val="center"/>
        <w:rPr>
          <w:rFonts w:ascii="Calibri" w:eastAsia="Calibri" w:hAnsi="Calibri" w:cs="Calibri"/>
          <w:b/>
          <w:sz w:val="22"/>
          <w:lang w:eastAsia="en-US"/>
        </w:rPr>
      </w:pPr>
      <w:r w:rsidRPr="00D9727B">
        <w:rPr>
          <w:rFonts w:ascii="Calibri" w:eastAsia="Calibri" w:hAnsi="Calibri" w:cs="Calibri"/>
          <w:b/>
          <w:noProof/>
          <w:sz w:val="22"/>
          <w:lang w:eastAsia="en-US"/>
        </w:rPr>
        <mc:AlternateContent>
          <mc:Choice Requires="wpg">
            <w:drawing>
              <wp:anchor distT="0" distB="0" distL="114300" distR="114300" simplePos="0" relativeHeight="251658264" behindDoc="0" locked="0" layoutInCell="1" allowOverlap="1" wp14:anchorId="3B55ED60" wp14:editId="040DF417">
                <wp:simplePos x="0" y="0"/>
                <wp:positionH relativeFrom="column">
                  <wp:posOffset>235274</wp:posOffset>
                </wp:positionH>
                <wp:positionV relativeFrom="paragraph">
                  <wp:posOffset>9265</wp:posOffset>
                </wp:positionV>
                <wp:extent cx="5908838" cy="1495425"/>
                <wp:effectExtent l="0" t="0" r="9525" b="15875"/>
                <wp:wrapNone/>
                <wp:docPr id="1784064730" name="Group 12"/>
                <wp:cNvGraphicFramePr/>
                <a:graphic xmlns:a="http://schemas.openxmlformats.org/drawingml/2006/main">
                  <a:graphicData uri="http://schemas.microsoft.com/office/word/2010/wordprocessingGroup">
                    <wpg:wgp>
                      <wpg:cNvGrpSpPr/>
                      <wpg:grpSpPr>
                        <a:xfrm>
                          <a:off x="0" y="0"/>
                          <a:ext cx="5908838" cy="1495425"/>
                          <a:chOff x="0" y="0"/>
                          <a:chExt cx="5908838" cy="1495425"/>
                        </a:xfrm>
                      </wpg:grpSpPr>
                      <wps:wsp>
                        <wps:cNvPr id="22900938" name="Rectangle 22900938"/>
                        <wps:cNvSpPr/>
                        <wps:spPr>
                          <a:xfrm>
                            <a:off x="0" y="0"/>
                            <a:ext cx="2667000" cy="14954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C159AF" w14:textId="145F0051" w:rsidR="009C781B" w:rsidRPr="009C781B" w:rsidRDefault="009C781B" w:rsidP="00966750">
                              <w:pPr>
                                <w:spacing w:after="0" w:line="275" w:lineRule="auto"/>
                                <w:jc w:val="center"/>
                                <w:textDirection w:val="btLr"/>
                                <w:rPr>
                                  <w:rFonts w:cstheme="minorHAnsi"/>
                                  <w:sz w:val="28"/>
                                  <w:szCs w:val="24"/>
                                </w:rPr>
                              </w:pPr>
                              <w:r w:rsidRPr="009C781B">
                                <w:rPr>
                                  <w:rFonts w:eastAsia="Arial" w:cstheme="minorHAnsi"/>
                                  <w:color w:val="000000"/>
                                  <w:sz w:val="22"/>
                                  <w:szCs w:val="24"/>
                                </w:rPr>
                                <w:t xml:space="preserve">If material </w:t>
                              </w:r>
                              <w:r w:rsidR="00A556AC">
                                <w:rPr>
                                  <w:rFonts w:eastAsia="Arial" w:cstheme="minorHAnsi"/>
                                  <w:color w:val="000000"/>
                                  <w:sz w:val="22"/>
                                  <w:szCs w:val="24"/>
                                </w:rPr>
                                <w:t xml:space="preserve">terms </w:t>
                              </w:r>
                              <w:r w:rsidRPr="009C781B">
                                <w:rPr>
                                  <w:rFonts w:eastAsia="Arial" w:cstheme="minorHAnsi"/>
                                  <w:color w:val="000000"/>
                                  <w:sz w:val="22"/>
                                  <w:szCs w:val="24"/>
                                </w:rPr>
                                <w:t>change</w:t>
                              </w:r>
                              <w:r w:rsidR="00A556AC">
                                <w:rPr>
                                  <w:rFonts w:eastAsia="Arial" w:cstheme="minorHAnsi"/>
                                  <w:color w:val="000000"/>
                                  <w:sz w:val="22"/>
                                  <w:szCs w:val="24"/>
                                </w:rPr>
                                <w:t>d*</w:t>
                              </w:r>
                              <w:r w:rsidR="005112E3">
                                <w:rPr>
                                  <w:rFonts w:eastAsia="Arial" w:cstheme="minorHAnsi"/>
                                  <w:color w:val="000000"/>
                                  <w:sz w:val="22"/>
                                  <w:szCs w:val="24"/>
                                </w:rPr>
                                <w:t>:</w:t>
                              </w:r>
                              <w:r w:rsidRPr="009C781B">
                                <w:rPr>
                                  <w:rFonts w:eastAsia="Arial" w:cstheme="minorHAnsi"/>
                                  <w:color w:val="000000"/>
                                  <w:sz w:val="22"/>
                                  <w:szCs w:val="24"/>
                                </w:rPr>
                                <w:t xml:space="preserve"> COE shall remand to the District Board</w:t>
                              </w:r>
                            </w:p>
                            <w:p w14:paraId="129A4281" w14:textId="77777777" w:rsidR="009C781B" w:rsidRPr="009C781B" w:rsidRDefault="009C781B" w:rsidP="00966750">
                              <w:pPr>
                                <w:spacing w:before="240" w:after="0" w:line="275" w:lineRule="auto"/>
                                <w:jc w:val="center"/>
                                <w:textDirection w:val="btLr"/>
                                <w:rPr>
                                  <w:rFonts w:cstheme="minorHAnsi"/>
                                  <w:sz w:val="28"/>
                                  <w:szCs w:val="24"/>
                                </w:rPr>
                              </w:pPr>
                              <w:r w:rsidRPr="009C781B">
                                <w:rPr>
                                  <w:rFonts w:eastAsia="Arial" w:cstheme="minorHAnsi"/>
                                  <w:color w:val="000000"/>
                                  <w:sz w:val="22"/>
                                  <w:szCs w:val="24"/>
                                </w:rPr>
                                <w:t>30 days for the District to approve/deny</w:t>
                              </w:r>
                            </w:p>
                            <w:p w14:paraId="42F5FD9E" w14:textId="0F23F502" w:rsidR="009C781B" w:rsidRPr="009C781B" w:rsidRDefault="009C781B" w:rsidP="00966750">
                              <w:pPr>
                                <w:spacing w:before="240" w:after="0" w:line="275" w:lineRule="auto"/>
                                <w:jc w:val="center"/>
                                <w:textDirection w:val="btLr"/>
                                <w:rPr>
                                  <w:rFonts w:cstheme="minorHAnsi"/>
                                  <w:sz w:val="28"/>
                                  <w:szCs w:val="24"/>
                                </w:rPr>
                              </w:pPr>
                              <w:r w:rsidRPr="009C781B">
                                <w:rPr>
                                  <w:rFonts w:eastAsia="Arial" w:cstheme="minorHAnsi"/>
                                  <w:color w:val="000000"/>
                                  <w:sz w:val="22"/>
                                  <w:szCs w:val="24"/>
                                </w:rPr>
                                <w:t>If approved</w:t>
                              </w:r>
                              <w:r w:rsidR="00DF644D">
                                <w:rPr>
                                  <w:rFonts w:eastAsia="Arial" w:cstheme="minorHAnsi"/>
                                  <w:color w:val="000000"/>
                                  <w:sz w:val="22"/>
                                  <w:szCs w:val="24"/>
                                </w:rPr>
                                <w:t>,</w:t>
                              </w:r>
                              <w:r w:rsidRPr="009C781B">
                                <w:rPr>
                                  <w:rFonts w:eastAsia="Arial" w:cstheme="minorHAnsi"/>
                                  <w:color w:val="000000"/>
                                  <w:sz w:val="22"/>
                                  <w:szCs w:val="24"/>
                                </w:rPr>
                                <w:t xml:space="preserve"> </w:t>
                              </w:r>
                              <w:r w:rsidR="00DF644D">
                                <w:rPr>
                                  <w:rFonts w:eastAsia="Arial" w:cstheme="minorHAnsi"/>
                                  <w:color w:val="000000"/>
                                  <w:sz w:val="22"/>
                                  <w:szCs w:val="24"/>
                                </w:rPr>
                                <w:t>the</w:t>
                              </w:r>
                              <w:r w:rsidRPr="009C781B">
                                <w:rPr>
                                  <w:rFonts w:eastAsia="Arial" w:cstheme="minorHAnsi"/>
                                  <w:color w:val="000000"/>
                                  <w:sz w:val="22"/>
                                  <w:szCs w:val="24"/>
                                </w:rPr>
                                <w:t xml:space="preserve"> </w:t>
                              </w:r>
                              <w:r w:rsidR="00A556AC">
                                <w:rPr>
                                  <w:rFonts w:eastAsia="Arial" w:cstheme="minorHAnsi"/>
                                  <w:color w:val="000000"/>
                                  <w:sz w:val="22"/>
                                  <w:szCs w:val="24"/>
                                </w:rPr>
                                <w:t>D</w:t>
                              </w:r>
                              <w:r w:rsidRPr="009C781B">
                                <w:rPr>
                                  <w:rFonts w:eastAsia="Arial" w:cstheme="minorHAnsi"/>
                                  <w:color w:val="000000"/>
                                  <w:sz w:val="22"/>
                                  <w:szCs w:val="24"/>
                                </w:rPr>
                                <w:t>istrict authorizes</w:t>
                              </w:r>
                            </w:p>
                            <w:p w14:paraId="720F7D6C" w14:textId="28208EAB" w:rsidR="009C781B" w:rsidRPr="009C781B" w:rsidRDefault="009C781B" w:rsidP="00966750">
                              <w:pPr>
                                <w:spacing w:before="240" w:after="0" w:line="275" w:lineRule="auto"/>
                                <w:jc w:val="center"/>
                                <w:textDirection w:val="btLr"/>
                                <w:rPr>
                                  <w:rFonts w:cstheme="minorHAnsi"/>
                                  <w:sz w:val="28"/>
                                  <w:szCs w:val="24"/>
                                </w:rPr>
                              </w:pPr>
                              <w:r w:rsidRPr="009C781B">
                                <w:rPr>
                                  <w:rFonts w:eastAsia="Arial" w:cstheme="minorHAnsi"/>
                                  <w:color w:val="000000"/>
                                  <w:sz w:val="22"/>
                                  <w:szCs w:val="24"/>
                                </w:rPr>
                                <w:t>If denied again</w:t>
                              </w:r>
                              <w:r w:rsidR="00DF644D">
                                <w:rPr>
                                  <w:rFonts w:eastAsia="Arial" w:cstheme="minorHAnsi"/>
                                  <w:color w:val="000000"/>
                                  <w:sz w:val="22"/>
                                  <w:szCs w:val="24"/>
                                </w:rPr>
                                <w:t>,</w:t>
                              </w:r>
                              <w:r w:rsidRPr="009C781B">
                                <w:rPr>
                                  <w:rFonts w:eastAsia="Arial" w:cstheme="minorHAnsi"/>
                                  <w:color w:val="000000"/>
                                  <w:sz w:val="22"/>
                                  <w:szCs w:val="24"/>
                                </w:rPr>
                                <w:t xml:space="preserve"> </w:t>
                              </w:r>
                              <w:r w:rsidR="00A556AC">
                                <w:rPr>
                                  <w:rFonts w:eastAsia="Arial" w:cstheme="minorHAnsi"/>
                                  <w:color w:val="000000"/>
                                  <w:sz w:val="22"/>
                                  <w:szCs w:val="24"/>
                                </w:rPr>
                                <w:t xml:space="preserve">school </w:t>
                              </w:r>
                              <w:r w:rsidR="00DF644D">
                                <w:rPr>
                                  <w:rFonts w:eastAsia="Arial" w:cstheme="minorHAnsi"/>
                                  <w:color w:val="000000"/>
                                  <w:sz w:val="22"/>
                                  <w:szCs w:val="24"/>
                                </w:rPr>
                                <w:t>m</w:t>
                              </w:r>
                              <w:r w:rsidRPr="009C781B">
                                <w:rPr>
                                  <w:rFonts w:eastAsia="Arial" w:cstheme="minorHAnsi"/>
                                  <w:color w:val="000000"/>
                                  <w:sz w:val="22"/>
                                  <w:szCs w:val="24"/>
                                </w:rPr>
                                <w:t xml:space="preserve">ay </w:t>
                              </w:r>
                              <w:r w:rsidR="00A556AC">
                                <w:rPr>
                                  <w:rFonts w:eastAsia="Arial" w:cstheme="minorHAnsi"/>
                                  <w:color w:val="000000"/>
                                  <w:sz w:val="22"/>
                                  <w:szCs w:val="24"/>
                                </w:rPr>
                                <w:t>appeal</w:t>
                              </w:r>
                              <w:r w:rsidRPr="009C781B">
                                <w:rPr>
                                  <w:rFonts w:eastAsia="Arial" w:cstheme="minorHAnsi"/>
                                  <w:color w:val="000000"/>
                                  <w:sz w:val="22"/>
                                  <w:szCs w:val="24"/>
                                </w:rPr>
                                <w:t xml:space="preserve"> to </w:t>
                              </w:r>
                              <w:r w:rsidR="005112E3">
                                <w:rPr>
                                  <w:rFonts w:eastAsia="Arial" w:cstheme="minorHAnsi"/>
                                  <w:color w:val="000000"/>
                                  <w:sz w:val="22"/>
                                  <w:szCs w:val="24"/>
                                </w:rPr>
                                <w:t>COE</w:t>
                              </w:r>
                            </w:p>
                            <w:p w14:paraId="574B8F12" w14:textId="031E7248" w:rsidR="009C781B" w:rsidRDefault="00A556AC" w:rsidP="009C781B">
                              <w:pPr>
                                <w:spacing w:after="0" w:line="275" w:lineRule="auto"/>
                                <w:textDirection w:val="btLr"/>
                              </w:pPr>
                              <w:r>
                                <w:t>schol</w:t>
                              </w:r>
                            </w:p>
                          </w:txbxContent>
                        </wps:txbx>
                        <wps:bodyPr spcFirstLastPara="1" wrap="square" lIns="91425" tIns="45700" rIns="91425" bIns="45700" anchor="t" anchorCtr="0">
                          <a:noAutofit/>
                        </wps:bodyPr>
                      </wps:wsp>
                      <wps:wsp>
                        <wps:cNvPr id="1407631441" name="Rectangle 1407631441"/>
                        <wps:cNvSpPr/>
                        <wps:spPr>
                          <a:xfrm>
                            <a:off x="3279938" y="0"/>
                            <a:ext cx="2628900" cy="1476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204F0C" w14:textId="77777777" w:rsidR="00781D77" w:rsidRPr="00B951F6" w:rsidRDefault="00781D77" w:rsidP="00966750">
                              <w:pPr>
                                <w:spacing w:after="0" w:line="275" w:lineRule="auto"/>
                                <w:jc w:val="center"/>
                                <w:textDirection w:val="btLr"/>
                                <w:rPr>
                                  <w:rFonts w:ascii="Arial" w:eastAsia="Arial" w:hAnsi="Arial" w:cs="Arial"/>
                                  <w:color w:val="000000"/>
                                  <w:sz w:val="22"/>
                                  <w:szCs w:val="24"/>
                                </w:rPr>
                              </w:pPr>
                            </w:p>
                            <w:p w14:paraId="42EDF838" w14:textId="7C6BC3F1" w:rsidR="009C781B" w:rsidRPr="00B951F6" w:rsidRDefault="009C781B" w:rsidP="00966750">
                              <w:pPr>
                                <w:spacing w:after="0" w:line="275" w:lineRule="auto"/>
                                <w:jc w:val="center"/>
                                <w:textDirection w:val="btLr"/>
                                <w:rPr>
                                  <w:rFonts w:cstheme="minorHAnsi"/>
                                  <w:sz w:val="28"/>
                                  <w:szCs w:val="24"/>
                                </w:rPr>
                              </w:pPr>
                              <w:r w:rsidRPr="00B951F6">
                                <w:rPr>
                                  <w:rFonts w:eastAsia="Arial" w:cstheme="minorHAnsi"/>
                                  <w:color w:val="000000"/>
                                  <w:sz w:val="22"/>
                                  <w:szCs w:val="24"/>
                                </w:rPr>
                                <w:t>If no material terms change</w:t>
                              </w:r>
                              <w:r w:rsidR="005112E3">
                                <w:rPr>
                                  <w:rFonts w:eastAsia="Arial" w:cstheme="minorHAnsi"/>
                                  <w:color w:val="000000"/>
                                  <w:sz w:val="22"/>
                                  <w:szCs w:val="24"/>
                                </w:rPr>
                                <w:t>d</w:t>
                              </w:r>
                              <w:r w:rsidRPr="00B951F6">
                                <w:rPr>
                                  <w:rFonts w:eastAsia="Arial" w:cstheme="minorHAnsi"/>
                                  <w:color w:val="000000"/>
                                  <w:sz w:val="22"/>
                                  <w:szCs w:val="24"/>
                                </w:rPr>
                                <w:t>*</w:t>
                              </w:r>
                              <w:r w:rsidR="005112E3">
                                <w:rPr>
                                  <w:rFonts w:eastAsia="Arial" w:cstheme="minorHAnsi"/>
                                  <w:color w:val="000000"/>
                                  <w:sz w:val="22"/>
                                  <w:szCs w:val="24"/>
                                </w:rPr>
                                <w:t>:</w:t>
                              </w:r>
                              <w:r w:rsidRPr="00B951F6">
                                <w:rPr>
                                  <w:rFonts w:eastAsia="Arial" w:cstheme="minorHAnsi"/>
                                  <w:color w:val="000000"/>
                                  <w:sz w:val="22"/>
                                  <w:szCs w:val="24"/>
                                </w:rPr>
                                <w:t xml:space="preserve"> follow the timeline above</w:t>
                              </w:r>
                            </w:p>
                            <w:p w14:paraId="3E586039" w14:textId="6840AF96" w:rsidR="009C781B" w:rsidRPr="00B951F6" w:rsidRDefault="009C781B" w:rsidP="00747F44">
                              <w:pPr>
                                <w:spacing w:before="240" w:after="0" w:line="275" w:lineRule="auto"/>
                                <w:jc w:val="center"/>
                                <w:textDirection w:val="btLr"/>
                                <w:rPr>
                                  <w:rFonts w:cstheme="minorHAnsi"/>
                                  <w:sz w:val="28"/>
                                  <w:szCs w:val="24"/>
                                </w:rPr>
                              </w:pPr>
                              <w:r w:rsidRPr="00B951F6">
                                <w:rPr>
                                  <w:rFonts w:eastAsia="Arial" w:cstheme="minorHAnsi"/>
                                  <w:color w:val="000000"/>
                                  <w:sz w:val="22"/>
                                  <w:szCs w:val="24"/>
                                </w:rPr>
                                <w:t>If approved</w:t>
                              </w:r>
                              <w:r w:rsidR="001050E3" w:rsidRPr="00B951F6">
                                <w:rPr>
                                  <w:rFonts w:eastAsia="Arial" w:cstheme="minorHAnsi"/>
                                  <w:color w:val="000000"/>
                                  <w:sz w:val="22"/>
                                  <w:szCs w:val="24"/>
                                </w:rPr>
                                <w:t>, the</w:t>
                              </w:r>
                              <w:r w:rsidRPr="00B951F6">
                                <w:rPr>
                                  <w:rFonts w:eastAsia="Arial" w:cstheme="minorHAnsi"/>
                                  <w:color w:val="000000"/>
                                  <w:sz w:val="22"/>
                                  <w:szCs w:val="24"/>
                                </w:rPr>
                                <w:t xml:space="preserve"> </w:t>
                              </w:r>
                              <w:r w:rsidRPr="00B951F6">
                                <w:rPr>
                                  <w:rFonts w:eastAsia="Arial" w:cstheme="minorHAnsi"/>
                                  <w:color w:val="000000"/>
                                  <w:sz w:val="22"/>
                                  <w:szCs w:val="24"/>
                                  <w:u w:val="single"/>
                                </w:rPr>
                                <w:t>COE authorizes</w:t>
                              </w:r>
                            </w:p>
                            <w:p w14:paraId="5F70496A" w14:textId="6D3EB2CA" w:rsidR="009C781B" w:rsidRPr="00B951F6" w:rsidRDefault="009C781B" w:rsidP="00747F44">
                              <w:pPr>
                                <w:spacing w:before="240" w:after="0" w:line="275" w:lineRule="auto"/>
                                <w:jc w:val="center"/>
                                <w:textDirection w:val="btLr"/>
                                <w:rPr>
                                  <w:rFonts w:cstheme="minorHAnsi"/>
                                  <w:sz w:val="28"/>
                                  <w:szCs w:val="24"/>
                                </w:rPr>
                              </w:pPr>
                              <w:r w:rsidRPr="00B951F6">
                                <w:rPr>
                                  <w:rFonts w:eastAsia="Arial" w:cstheme="minorHAnsi"/>
                                  <w:color w:val="000000"/>
                                  <w:sz w:val="22"/>
                                  <w:szCs w:val="24"/>
                                </w:rPr>
                                <w:t>If denied</w:t>
                              </w:r>
                              <w:r w:rsidR="001050E3" w:rsidRPr="00B951F6">
                                <w:rPr>
                                  <w:rFonts w:eastAsia="Arial" w:cstheme="minorHAnsi"/>
                                  <w:color w:val="000000"/>
                                  <w:sz w:val="22"/>
                                  <w:szCs w:val="24"/>
                                </w:rPr>
                                <w:t xml:space="preserve">, </w:t>
                              </w:r>
                              <w:r w:rsidR="005112E3">
                                <w:rPr>
                                  <w:rFonts w:eastAsia="Arial" w:cstheme="minorHAnsi"/>
                                  <w:color w:val="000000"/>
                                  <w:sz w:val="22"/>
                                  <w:szCs w:val="24"/>
                                </w:rPr>
                                <w:t>school</w:t>
                              </w:r>
                              <w:r w:rsidR="00DA2F32" w:rsidRPr="00B951F6">
                                <w:rPr>
                                  <w:rFonts w:eastAsia="Arial" w:cstheme="minorHAnsi"/>
                                  <w:color w:val="000000"/>
                                  <w:sz w:val="22"/>
                                  <w:szCs w:val="24"/>
                                </w:rPr>
                                <w:t xml:space="preserve"> m</w:t>
                              </w:r>
                              <w:r w:rsidRPr="00B951F6">
                                <w:rPr>
                                  <w:rFonts w:eastAsia="Arial" w:cstheme="minorHAnsi"/>
                                  <w:color w:val="000000"/>
                                  <w:sz w:val="22"/>
                                  <w:szCs w:val="24"/>
                                </w:rPr>
                                <w:t xml:space="preserve">ay </w:t>
                              </w:r>
                              <w:r w:rsidR="005112E3">
                                <w:rPr>
                                  <w:rFonts w:eastAsia="Arial" w:cstheme="minorHAnsi"/>
                                  <w:color w:val="000000"/>
                                  <w:sz w:val="22"/>
                                  <w:szCs w:val="24"/>
                                </w:rPr>
                                <w:t>appeal</w:t>
                              </w:r>
                              <w:r w:rsidRPr="00B951F6">
                                <w:rPr>
                                  <w:rFonts w:eastAsia="Arial" w:cstheme="minorHAnsi"/>
                                  <w:color w:val="000000"/>
                                  <w:sz w:val="22"/>
                                  <w:szCs w:val="24"/>
                                </w:rPr>
                                <w:t xml:space="preserve"> to SBE</w:t>
                              </w:r>
                            </w:p>
                            <w:p w14:paraId="71BD581F" w14:textId="77777777" w:rsidR="009C781B" w:rsidRDefault="009C781B" w:rsidP="00747F44">
                              <w:pPr>
                                <w:spacing w:before="240" w:after="0" w:line="275" w:lineRule="auto"/>
                                <w:jc w:val="center"/>
                                <w:textDirection w:val="btLr"/>
                              </w:pPr>
                            </w:p>
                            <w:p w14:paraId="07EA9DB1" w14:textId="77777777" w:rsidR="009C781B" w:rsidRDefault="009C781B" w:rsidP="009C781B">
                              <w:pPr>
                                <w:spacing w:line="275" w:lineRule="auto"/>
                                <w:textDirection w:val="btLr"/>
                              </w:pPr>
                            </w:p>
                          </w:txbxContent>
                        </wps:txbx>
                        <wps:bodyPr spcFirstLastPara="1" wrap="square" lIns="91425" tIns="45700" rIns="91425" bIns="45700" anchor="t" anchorCtr="0">
                          <a:noAutofit/>
                        </wps:bodyPr>
                      </wps:wsp>
                      <wps:wsp>
                        <wps:cNvPr id="1412904911" name="Arrow: Bent 1412904911"/>
                        <wps:cNvSpPr/>
                        <wps:spPr>
                          <a:xfrm rot="16200000" flipH="1">
                            <a:off x="2695575" y="295275"/>
                            <a:ext cx="550544" cy="434976"/>
                          </a:xfrm>
                          <a:prstGeom prst="bentArrow">
                            <a:avLst>
                              <a:gd name="adj1" fmla="val 25000"/>
                              <a:gd name="adj2" fmla="val 25000"/>
                              <a:gd name="adj3" fmla="val 25000"/>
                              <a:gd name="adj4" fmla="val 4375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a:effectLst>
                            <a:outerShdw blurRad="40000" dist="23000" dir="5400000" rotWithShape="0">
                              <a:srgbClr val="000000">
                                <a:alpha val="34117"/>
                              </a:srgbClr>
                            </a:outerShdw>
                          </a:effectLst>
                        </wps:spPr>
                        <wps:txbx>
                          <w:txbxContent>
                            <w:p w14:paraId="5CED07B8" w14:textId="77777777" w:rsidR="009C781B" w:rsidRDefault="009C781B" w:rsidP="009C781B">
                              <w:pPr>
                                <w:spacing w:after="0"/>
                                <w:textDirection w:val="btLr"/>
                              </w:pPr>
                            </w:p>
                          </w:txbxContent>
                        </wps:txbx>
                        <wps:bodyPr spcFirstLastPara="1" wrap="square" lIns="91425" tIns="91425" rIns="91425" bIns="91425" anchor="ctr" anchorCtr="0">
                          <a:noAutofit/>
                        </wps:bodyPr>
                      </wps:wsp>
                    </wpg:wgp>
                  </a:graphicData>
                </a:graphic>
                <wp14:sizeRelH relativeFrom="margin">
                  <wp14:pctWidth>0</wp14:pctWidth>
                </wp14:sizeRelH>
              </wp:anchor>
            </w:drawing>
          </mc:Choice>
          <mc:Fallback>
            <w:pict>
              <v:group w14:anchorId="3B55ED60" id="Group 12" o:spid="_x0000_s1047" style="position:absolute;left:0;text-align:left;margin-left:18.55pt;margin-top:.75pt;width:465.25pt;height:117.75pt;z-index:251658264;mso-width-relative:margin" coordsize="5908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">
                <v:rect id="Rectangle 22900938" o:spid="_x0000_s1048" style="position:absolute;width:26670;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">
                  <v:stroke startarrowwidth="narrow" startarrowlength="short" endarrowwidth="narrow" endarrowlength="short"/>
                  <v:textbox inset="2.53958mm,1.2694mm,2.53958mm,1.2694mm">
                    <w:txbxContent>
                      <w:p w14:paraId="16C159AF" w14:textId="145F0051" w:rsidR="009C781B" w:rsidRPr="009C781B" w:rsidRDefault="009C781B" w:rsidP="00966750">
                        <w:pPr>
                          <w:spacing w:after="0" w:line="275" w:lineRule="auto"/>
                          <w:jc w:val="center"/>
                          <w:textDirection w:val="btLr"/>
                          <w:rPr>
                            <w:rFonts w:cstheme="minorHAnsi"/>
                            <w:sz w:val="28"/>
                            <w:szCs w:val="24"/>
                          </w:rPr>
                        </w:pPr>
                        <w:r w:rsidRPr="009C781B">
                          <w:rPr>
                            <w:rFonts w:eastAsia="Arial" w:cstheme="minorHAnsi"/>
                            <w:color w:val="000000"/>
                            <w:sz w:val="22"/>
                            <w:szCs w:val="24"/>
                          </w:rPr>
                          <w:t xml:space="preserve">If material </w:t>
                        </w:r>
                        <w:r w:rsidR="00A556AC">
                          <w:rPr>
                            <w:rFonts w:eastAsia="Arial" w:cstheme="minorHAnsi"/>
                            <w:color w:val="000000"/>
                            <w:sz w:val="22"/>
                            <w:szCs w:val="24"/>
                          </w:rPr>
                          <w:t xml:space="preserve">terms </w:t>
                        </w:r>
                        <w:r w:rsidRPr="009C781B">
                          <w:rPr>
                            <w:rFonts w:eastAsia="Arial" w:cstheme="minorHAnsi"/>
                            <w:color w:val="000000"/>
                            <w:sz w:val="22"/>
                            <w:szCs w:val="24"/>
                          </w:rPr>
                          <w:t>change</w:t>
                        </w:r>
                        <w:r w:rsidR="00A556AC">
                          <w:rPr>
                            <w:rFonts w:eastAsia="Arial" w:cstheme="minorHAnsi"/>
                            <w:color w:val="000000"/>
                            <w:sz w:val="22"/>
                            <w:szCs w:val="24"/>
                          </w:rPr>
                          <w:t>d*</w:t>
                        </w:r>
                        <w:r w:rsidR="005112E3">
                          <w:rPr>
                            <w:rFonts w:eastAsia="Arial" w:cstheme="minorHAnsi"/>
                            <w:color w:val="000000"/>
                            <w:sz w:val="22"/>
                            <w:szCs w:val="24"/>
                          </w:rPr>
                          <w:t>:</w:t>
                        </w:r>
                        <w:r w:rsidRPr="009C781B">
                          <w:rPr>
                            <w:rFonts w:eastAsia="Arial" w:cstheme="minorHAnsi"/>
                            <w:color w:val="000000"/>
                            <w:sz w:val="22"/>
                            <w:szCs w:val="24"/>
                          </w:rPr>
                          <w:t xml:space="preserve"> COE shall remand to the District Board</w:t>
                        </w:r>
                      </w:p>
                      <w:p w14:paraId="129A4281" w14:textId="77777777" w:rsidR="009C781B" w:rsidRPr="009C781B" w:rsidRDefault="009C781B" w:rsidP="00966750">
                        <w:pPr>
                          <w:spacing w:before="240" w:after="0" w:line="275" w:lineRule="auto"/>
                          <w:jc w:val="center"/>
                          <w:textDirection w:val="btLr"/>
                          <w:rPr>
                            <w:rFonts w:cstheme="minorHAnsi"/>
                            <w:sz w:val="28"/>
                            <w:szCs w:val="24"/>
                          </w:rPr>
                        </w:pPr>
                        <w:r w:rsidRPr="009C781B">
                          <w:rPr>
                            <w:rFonts w:eastAsia="Arial" w:cstheme="minorHAnsi"/>
                            <w:color w:val="000000"/>
                            <w:sz w:val="22"/>
                            <w:szCs w:val="24"/>
                          </w:rPr>
                          <w:t>30 days for the District to approve/deny</w:t>
                        </w:r>
                      </w:p>
                      <w:p w14:paraId="42F5FD9E" w14:textId="0F23F502" w:rsidR="009C781B" w:rsidRPr="009C781B" w:rsidRDefault="009C781B" w:rsidP="00966750">
                        <w:pPr>
                          <w:spacing w:before="240" w:after="0" w:line="275" w:lineRule="auto"/>
                          <w:jc w:val="center"/>
                          <w:textDirection w:val="btLr"/>
                          <w:rPr>
                            <w:rFonts w:cstheme="minorHAnsi"/>
                            <w:sz w:val="28"/>
                            <w:szCs w:val="24"/>
                          </w:rPr>
                        </w:pPr>
                        <w:r w:rsidRPr="009C781B">
                          <w:rPr>
                            <w:rFonts w:eastAsia="Arial" w:cstheme="minorHAnsi"/>
                            <w:color w:val="000000"/>
                            <w:sz w:val="22"/>
                            <w:szCs w:val="24"/>
                          </w:rPr>
                          <w:t>If approved</w:t>
                        </w:r>
                        <w:r w:rsidR="00DF644D">
                          <w:rPr>
                            <w:rFonts w:eastAsia="Arial" w:cstheme="minorHAnsi"/>
                            <w:color w:val="000000"/>
                            <w:sz w:val="22"/>
                            <w:szCs w:val="24"/>
                          </w:rPr>
                          <w:t>,</w:t>
                        </w:r>
                        <w:r w:rsidRPr="009C781B">
                          <w:rPr>
                            <w:rFonts w:eastAsia="Arial" w:cstheme="minorHAnsi"/>
                            <w:color w:val="000000"/>
                            <w:sz w:val="22"/>
                            <w:szCs w:val="24"/>
                          </w:rPr>
                          <w:t xml:space="preserve"> </w:t>
                        </w:r>
                        <w:r w:rsidR="00DF644D">
                          <w:rPr>
                            <w:rFonts w:eastAsia="Arial" w:cstheme="minorHAnsi"/>
                            <w:color w:val="000000"/>
                            <w:sz w:val="22"/>
                            <w:szCs w:val="24"/>
                          </w:rPr>
                          <w:t>the</w:t>
                        </w:r>
                        <w:r w:rsidRPr="009C781B">
                          <w:rPr>
                            <w:rFonts w:eastAsia="Arial" w:cstheme="minorHAnsi"/>
                            <w:color w:val="000000"/>
                            <w:sz w:val="22"/>
                            <w:szCs w:val="24"/>
                          </w:rPr>
                          <w:t xml:space="preserve"> </w:t>
                        </w:r>
                        <w:r w:rsidR="00A556AC">
                          <w:rPr>
                            <w:rFonts w:eastAsia="Arial" w:cstheme="minorHAnsi"/>
                            <w:color w:val="000000"/>
                            <w:sz w:val="22"/>
                            <w:szCs w:val="24"/>
                          </w:rPr>
                          <w:t>D</w:t>
                        </w:r>
                        <w:r w:rsidRPr="009C781B">
                          <w:rPr>
                            <w:rFonts w:eastAsia="Arial" w:cstheme="minorHAnsi"/>
                            <w:color w:val="000000"/>
                            <w:sz w:val="22"/>
                            <w:szCs w:val="24"/>
                          </w:rPr>
                          <w:t>istrict authorizes</w:t>
                        </w:r>
                      </w:p>
                      <w:p w14:paraId="720F7D6C" w14:textId="28208EAB" w:rsidR="009C781B" w:rsidRPr="009C781B" w:rsidRDefault="009C781B" w:rsidP="00966750">
                        <w:pPr>
                          <w:spacing w:before="240" w:after="0" w:line="275" w:lineRule="auto"/>
                          <w:jc w:val="center"/>
                          <w:textDirection w:val="btLr"/>
                          <w:rPr>
                            <w:rFonts w:cstheme="minorHAnsi"/>
                            <w:sz w:val="28"/>
                            <w:szCs w:val="24"/>
                          </w:rPr>
                        </w:pPr>
                        <w:r w:rsidRPr="009C781B">
                          <w:rPr>
                            <w:rFonts w:eastAsia="Arial" w:cstheme="minorHAnsi"/>
                            <w:color w:val="000000"/>
                            <w:sz w:val="22"/>
                            <w:szCs w:val="24"/>
                          </w:rPr>
                          <w:t>If denied again</w:t>
                        </w:r>
                        <w:r w:rsidR="00DF644D">
                          <w:rPr>
                            <w:rFonts w:eastAsia="Arial" w:cstheme="minorHAnsi"/>
                            <w:color w:val="000000"/>
                            <w:sz w:val="22"/>
                            <w:szCs w:val="24"/>
                          </w:rPr>
                          <w:t>,</w:t>
                        </w:r>
                        <w:r w:rsidRPr="009C781B">
                          <w:rPr>
                            <w:rFonts w:eastAsia="Arial" w:cstheme="minorHAnsi"/>
                            <w:color w:val="000000"/>
                            <w:sz w:val="22"/>
                            <w:szCs w:val="24"/>
                          </w:rPr>
                          <w:t xml:space="preserve"> </w:t>
                        </w:r>
                        <w:r w:rsidR="00A556AC">
                          <w:rPr>
                            <w:rFonts w:eastAsia="Arial" w:cstheme="minorHAnsi"/>
                            <w:color w:val="000000"/>
                            <w:sz w:val="22"/>
                            <w:szCs w:val="24"/>
                          </w:rPr>
                          <w:t xml:space="preserve">school </w:t>
                        </w:r>
                        <w:r w:rsidR="00DF644D">
                          <w:rPr>
                            <w:rFonts w:eastAsia="Arial" w:cstheme="minorHAnsi"/>
                            <w:color w:val="000000"/>
                            <w:sz w:val="22"/>
                            <w:szCs w:val="24"/>
                          </w:rPr>
                          <w:t>m</w:t>
                        </w:r>
                        <w:r w:rsidRPr="009C781B">
                          <w:rPr>
                            <w:rFonts w:eastAsia="Arial" w:cstheme="minorHAnsi"/>
                            <w:color w:val="000000"/>
                            <w:sz w:val="22"/>
                            <w:szCs w:val="24"/>
                          </w:rPr>
                          <w:t xml:space="preserve">ay </w:t>
                        </w:r>
                        <w:r w:rsidR="00A556AC">
                          <w:rPr>
                            <w:rFonts w:eastAsia="Arial" w:cstheme="minorHAnsi"/>
                            <w:color w:val="000000"/>
                            <w:sz w:val="22"/>
                            <w:szCs w:val="24"/>
                          </w:rPr>
                          <w:t>appeal</w:t>
                        </w:r>
                        <w:r w:rsidRPr="009C781B">
                          <w:rPr>
                            <w:rFonts w:eastAsia="Arial" w:cstheme="minorHAnsi"/>
                            <w:color w:val="000000"/>
                            <w:sz w:val="22"/>
                            <w:szCs w:val="24"/>
                          </w:rPr>
                          <w:t xml:space="preserve"> to </w:t>
                        </w:r>
                        <w:r w:rsidR="005112E3">
                          <w:rPr>
                            <w:rFonts w:eastAsia="Arial" w:cstheme="minorHAnsi"/>
                            <w:color w:val="000000"/>
                            <w:sz w:val="22"/>
                            <w:szCs w:val="24"/>
                          </w:rPr>
                          <w:t>COE</w:t>
                        </w:r>
                      </w:p>
                      <w:p w14:paraId="574B8F12" w14:textId="031E7248" w:rsidR="009C781B" w:rsidRDefault="00A556AC" w:rsidP="009C781B">
                        <w:pPr>
                          <w:spacing w:after="0" w:line="275" w:lineRule="auto"/>
                          <w:textDirection w:val="btLr"/>
                        </w:pPr>
                        <w:r>
                          <w:t>schol</w:t>
                        </w:r>
                      </w:p>
                    </w:txbxContent>
                  </v:textbox>
                </v:rect>
                <v:rect id="Rectangle 1407631441" o:spid="_x0000_s1049" style="position:absolute;left:32799;width:26289;height:1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">
                  <v:stroke startarrowwidth="narrow" startarrowlength="short" endarrowwidth="narrow" endarrowlength="short"/>
                  <v:textbox inset="2.53958mm,1.2694mm,2.53958mm,1.2694mm">
                    <w:txbxContent>
                      <w:p w14:paraId="5D204F0C" w14:textId="77777777" w:rsidR="00781D77" w:rsidRPr="00B951F6" w:rsidRDefault="00781D77" w:rsidP="00966750">
                        <w:pPr>
                          <w:spacing w:after="0" w:line="275" w:lineRule="auto"/>
                          <w:jc w:val="center"/>
                          <w:textDirection w:val="btLr"/>
                          <w:rPr>
                            <w:rFonts w:ascii="Arial" w:eastAsia="Arial" w:hAnsi="Arial" w:cs="Arial"/>
                            <w:color w:val="000000"/>
                            <w:sz w:val="22"/>
                            <w:szCs w:val="24"/>
                          </w:rPr>
                        </w:pPr>
                      </w:p>
                      <w:p w14:paraId="42EDF838" w14:textId="7C6BC3F1" w:rsidR="009C781B" w:rsidRPr="00B951F6" w:rsidRDefault="009C781B" w:rsidP="00966750">
                        <w:pPr>
                          <w:spacing w:after="0" w:line="275" w:lineRule="auto"/>
                          <w:jc w:val="center"/>
                          <w:textDirection w:val="btLr"/>
                          <w:rPr>
                            <w:rFonts w:cstheme="minorHAnsi"/>
                            <w:sz w:val="28"/>
                            <w:szCs w:val="24"/>
                          </w:rPr>
                        </w:pPr>
                        <w:r w:rsidRPr="00B951F6">
                          <w:rPr>
                            <w:rFonts w:eastAsia="Arial" w:cstheme="minorHAnsi"/>
                            <w:color w:val="000000"/>
                            <w:sz w:val="22"/>
                            <w:szCs w:val="24"/>
                          </w:rPr>
                          <w:t>If no material terms change</w:t>
                        </w:r>
                        <w:r w:rsidR="005112E3">
                          <w:rPr>
                            <w:rFonts w:eastAsia="Arial" w:cstheme="minorHAnsi"/>
                            <w:color w:val="000000"/>
                            <w:sz w:val="22"/>
                            <w:szCs w:val="24"/>
                          </w:rPr>
                          <w:t>d</w:t>
                        </w:r>
                        <w:r w:rsidRPr="00B951F6">
                          <w:rPr>
                            <w:rFonts w:eastAsia="Arial" w:cstheme="minorHAnsi"/>
                            <w:color w:val="000000"/>
                            <w:sz w:val="22"/>
                            <w:szCs w:val="24"/>
                          </w:rPr>
                          <w:t>*</w:t>
                        </w:r>
                        <w:r w:rsidR="005112E3">
                          <w:rPr>
                            <w:rFonts w:eastAsia="Arial" w:cstheme="minorHAnsi"/>
                            <w:color w:val="000000"/>
                            <w:sz w:val="22"/>
                            <w:szCs w:val="24"/>
                          </w:rPr>
                          <w:t>:</w:t>
                        </w:r>
                        <w:r w:rsidRPr="00B951F6">
                          <w:rPr>
                            <w:rFonts w:eastAsia="Arial" w:cstheme="minorHAnsi"/>
                            <w:color w:val="000000"/>
                            <w:sz w:val="22"/>
                            <w:szCs w:val="24"/>
                          </w:rPr>
                          <w:t xml:space="preserve"> follow the timeline above</w:t>
                        </w:r>
                      </w:p>
                      <w:p w14:paraId="3E586039" w14:textId="6840AF96" w:rsidR="009C781B" w:rsidRPr="00B951F6" w:rsidRDefault="009C781B" w:rsidP="00747F44">
                        <w:pPr>
                          <w:spacing w:before="240" w:after="0" w:line="275" w:lineRule="auto"/>
                          <w:jc w:val="center"/>
                          <w:textDirection w:val="btLr"/>
                          <w:rPr>
                            <w:rFonts w:cstheme="minorHAnsi"/>
                            <w:sz w:val="28"/>
                            <w:szCs w:val="24"/>
                          </w:rPr>
                        </w:pPr>
                        <w:r w:rsidRPr="00B951F6">
                          <w:rPr>
                            <w:rFonts w:eastAsia="Arial" w:cstheme="minorHAnsi"/>
                            <w:color w:val="000000"/>
                            <w:sz w:val="22"/>
                            <w:szCs w:val="24"/>
                          </w:rPr>
                          <w:t>If approved</w:t>
                        </w:r>
                        <w:r w:rsidR="001050E3" w:rsidRPr="00B951F6">
                          <w:rPr>
                            <w:rFonts w:eastAsia="Arial" w:cstheme="minorHAnsi"/>
                            <w:color w:val="000000"/>
                            <w:sz w:val="22"/>
                            <w:szCs w:val="24"/>
                          </w:rPr>
                          <w:t>, the</w:t>
                        </w:r>
                        <w:r w:rsidRPr="00B951F6">
                          <w:rPr>
                            <w:rFonts w:eastAsia="Arial" w:cstheme="minorHAnsi"/>
                            <w:color w:val="000000"/>
                            <w:sz w:val="22"/>
                            <w:szCs w:val="24"/>
                          </w:rPr>
                          <w:t xml:space="preserve"> </w:t>
                        </w:r>
                        <w:r w:rsidRPr="00B951F6">
                          <w:rPr>
                            <w:rFonts w:eastAsia="Arial" w:cstheme="minorHAnsi"/>
                            <w:color w:val="000000"/>
                            <w:sz w:val="22"/>
                            <w:szCs w:val="24"/>
                            <w:u w:val="single"/>
                          </w:rPr>
                          <w:t>COE authorizes</w:t>
                        </w:r>
                      </w:p>
                      <w:p w14:paraId="5F70496A" w14:textId="6D3EB2CA" w:rsidR="009C781B" w:rsidRPr="00B951F6" w:rsidRDefault="009C781B" w:rsidP="00747F44">
                        <w:pPr>
                          <w:spacing w:before="240" w:after="0" w:line="275" w:lineRule="auto"/>
                          <w:jc w:val="center"/>
                          <w:textDirection w:val="btLr"/>
                          <w:rPr>
                            <w:rFonts w:cstheme="minorHAnsi"/>
                            <w:sz w:val="28"/>
                            <w:szCs w:val="24"/>
                          </w:rPr>
                        </w:pPr>
                        <w:r w:rsidRPr="00B951F6">
                          <w:rPr>
                            <w:rFonts w:eastAsia="Arial" w:cstheme="minorHAnsi"/>
                            <w:color w:val="000000"/>
                            <w:sz w:val="22"/>
                            <w:szCs w:val="24"/>
                          </w:rPr>
                          <w:t>If denied</w:t>
                        </w:r>
                        <w:r w:rsidR="001050E3" w:rsidRPr="00B951F6">
                          <w:rPr>
                            <w:rFonts w:eastAsia="Arial" w:cstheme="minorHAnsi"/>
                            <w:color w:val="000000"/>
                            <w:sz w:val="22"/>
                            <w:szCs w:val="24"/>
                          </w:rPr>
                          <w:t xml:space="preserve">, </w:t>
                        </w:r>
                        <w:r w:rsidR="005112E3">
                          <w:rPr>
                            <w:rFonts w:eastAsia="Arial" w:cstheme="minorHAnsi"/>
                            <w:color w:val="000000"/>
                            <w:sz w:val="22"/>
                            <w:szCs w:val="24"/>
                          </w:rPr>
                          <w:t>school</w:t>
                        </w:r>
                        <w:r w:rsidR="00DA2F32" w:rsidRPr="00B951F6">
                          <w:rPr>
                            <w:rFonts w:eastAsia="Arial" w:cstheme="minorHAnsi"/>
                            <w:color w:val="000000"/>
                            <w:sz w:val="22"/>
                            <w:szCs w:val="24"/>
                          </w:rPr>
                          <w:t xml:space="preserve"> m</w:t>
                        </w:r>
                        <w:r w:rsidRPr="00B951F6">
                          <w:rPr>
                            <w:rFonts w:eastAsia="Arial" w:cstheme="minorHAnsi"/>
                            <w:color w:val="000000"/>
                            <w:sz w:val="22"/>
                            <w:szCs w:val="24"/>
                          </w:rPr>
                          <w:t xml:space="preserve">ay </w:t>
                        </w:r>
                        <w:r w:rsidR="005112E3">
                          <w:rPr>
                            <w:rFonts w:eastAsia="Arial" w:cstheme="minorHAnsi"/>
                            <w:color w:val="000000"/>
                            <w:sz w:val="22"/>
                            <w:szCs w:val="24"/>
                          </w:rPr>
                          <w:t>appeal</w:t>
                        </w:r>
                        <w:r w:rsidRPr="00B951F6">
                          <w:rPr>
                            <w:rFonts w:eastAsia="Arial" w:cstheme="minorHAnsi"/>
                            <w:color w:val="000000"/>
                            <w:sz w:val="22"/>
                            <w:szCs w:val="24"/>
                          </w:rPr>
                          <w:t xml:space="preserve"> to SBE</w:t>
                        </w:r>
                      </w:p>
                      <w:p w14:paraId="71BD581F" w14:textId="77777777" w:rsidR="009C781B" w:rsidRDefault="009C781B" w:rsidP="00747F44">
                        <w:pPr>
                          <w:spacing w:before="240" w:after="0" w:line="275" w:lineRule="auto"/>
                          <w:jc w:val="center"/>
                          <w:textDirection w:val="btLr"/>
                        </w:pPr>
                      </w:p>
                      <w:p w14:paraId="07EA9DB1" w14:textId="77777777" w:rsidR="009C781B" w:rsidRDefault="009C781B" w:rsidP="009C781B">
                        <w:pPr>
                          <w:spacing w:line="275" w:lineRule="auto"/>
                          <w:textDirection w:val="btLr"/>
                        </w:pPr>
                      </w:p>
                    </w:txbxContent>
                  </v:textbox>
                </v:rect>
                <v:shape id="Arrow: Bent 1412904911" o:spid="_x0000_s1050" style="position:absolute;left:26955;top:2952;width:5506;height:4350;rotation:90;flip:x;visibility:visible;mso-wrap-style:square;v-text-anchor:middle" coordsize="550544,43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" adj="-11796480,,5400" path="m,434976l,244674c,139573,85201,54372,190302,54372r251498,l441800,,550544,108744,441800,217488r,-54372l190302,163116v-45043,,-81558,36515,-81558,81558l108744,434976,,434976xe" fillcolor="#3e7fcd" strokecolor="#4a7dba">
                  <v:fill color2="#96c0ff" angle="180" focus="100%" type="gradient">
                    <o:fill v:ext="view" type="gradientUnscaled"/>
                  </v:fill>
                  <v:stroke startarrowwidth="narrow" startarrowlength="short" endarrowwidth="narrow" endarrowlength="short" joinstyle="round"/>
                  <v:shadow on="t" color="black" opacity="22358f" origin=",.5" offset="0,.63889mm"/>
                  <v:formulas/>
                  <v:path arrowok="t" o:connecttype="custom" o:connectlocs="0,434976;0,244674;190302,54372;441800,54372;441800,0;550544,108744;441800,217488;441800,163116;190302,163116;108744,244674;108744,434976;0,434976" o:connectangles="0,0,0,0,0,0,0,0,0,0,0,0" textboxrect="0,0,550544,434976"/>
                  <v:textbox inset="2.53958mm,2.53958mm,2.53958mm,2.53958mm">
                    <w:txbxContent>
                      <w:p w14:paraId="5CED07B8" w14:textId="77777777" w:rsidR="009C781B" w:rsidRDefault="009C781B" w:rsidP="009C781B">
                        <w:pPr>
                          <w:spacing w:after="0"/>
                          <w:textDirection w:val="btLr"/>
                        </w:pPr>
                      </w:p>
                    </w:txbxContent>
                  </v:textbox>
                </v:shape>
              </v:group>
            </w:pict>
          </mc:Fallback>
        </mc:AlternateContent>
      </w:r>
    </w:p>
    <w:p w14:paraId="665D0174" w14:textId="2E580271" w:rsidR="009C781B" w:rsidRPr="00D9727B" w:rsidRDefault="009C781B" w:rsidP="009C781B">
      <w:pPr>
        <w:spacing w:after="0" w:line="256" w:lineRule="auto"/>
        <w:jc w:val="center"/>
        <w:rPr>
          <w:rFonts w:ascii="Calibri" w:eastAsia="Calibri" w:hAnsi="Calibri" w:cs="Calibri"/>
          <w:b/>
          <w:sz w:val="22"/>
          <w:lang w:eastAsia="en-US"/>
        </w:rPr>
      </w:pPr>
    </w:p>
    <w:p w14:paraId="190DA98B" w14:textId="51EA33DB" w:rsidR="009C781B" w:rsidRPr="00D9727B" w:rsidRDefault="009C781B" w:rsidP="009C781B">
      <w:pPr>
        <w:spacing w:after="0" w:line="256" w:lineRule="auto"/>
        <w:jc w:val="center"/>
        <w:rPr>
          <w:rFonts w:ascii="Calibri" w:eastAsia="Calibri" w:hAnsi="Calibri" w:cs="Calibri"/>
          <w:b/>
          <w:sz w:val="22"/>
          <w:lang w:eastAsia="en-US"/>
        </w:rPr>
      </w:pPr>
    </w:p>
    <w:p w14:paraId="3C2DEA46" w14:textId="027A4ED8" w:rsidR="009C781B" w:rsidRPr="00D9727B" w:rsidRDefault="009C781B" w:rsidP="009C781B">
      <w:pPr>
        <w:spacing w:after="0" w:line="256" w:lineRule="auto"/>
        <w:jc w:val="center"/>
        <w:rPr>
          <w:rFonts w:ascii="Calibri" w:eastAsia="Calibri" w:hAnsi="Calibri" w:cs="Calibri"/>
          <w:b/>
          <w:sz w:val="22"/>
          <w:lang w:eastAsia="en-US"/>
        </w:rPr>
      </w:pPr>
    </w:p>
    <w:p w14:paraId="488162C9" w14:textId="6F002574" w:rsidR="009C781B" w:rsidRPr="00D9727B" w:rsidRDefault="009C781B" w:rsidP="009C781B">
      <w:pPr>
        <w:spacing w:after="0" w:line="256" w:lineRule="auto"/>
        <w:jc w:val="center"/>
        <w:rPr>
          <w:rFonts w:ascii="Calibri" w:eastAsia="Calibri" w:hAnsi="Calibri" w:cs="Calibri"/>
          <w:b/>
          <w:sz w:val="22"/>
          <w:lang w:eastAsia="en-US"/>
        </w:rPr>
      </w:pPr>
    </w:p>
    <w:p w14:paraId="26B78D51" w14:textId="77777777" w:rsidR="009C781B" w:rsidRPr="00D9727B" w:rsidRDefault="009C781B" w:rsidP="009C781B">
      <w:pPr>
        <w:spacing w:after="0" w:line="256" w:lineRule="auto"/>
        <w:jc w:val="center"/>
        <w:rPr>
          <w:rFonts w:ascii="Calibri" w:eastAsia="Calibri" w:hAnsi="Calibri" w:cs="Calibri"/>
          <w:b/>
          <w:sz w:val="22"/>
          <w:lang w:eastAsia="en-US"/>
        </w:rPr>
      </w:pPr>
    </w:p>
    <w:p w14:paraId="6AB51D29" w14:textId="77777777" w:rsidR="009C781B" w:rsidRPr="00D9727B" w:rsidRDefault="009C781B" w:rsidP="009C781B">
      <w:pPr>
        <w:spacing w:after="0" w:line="256" w:lineRule="auto"/>
        <w:jc w:val="center"/>
        <w:rPr>
          <w:rFonts w:ascii="Calibri" w:eastAsia="Calibri" w:hAnsi="Calibri" w:cs="Calibri"/>
          <w:sz w:val="22"/>
          <w:lang w:eastAsia="en-US"/>
        </w:rPr>
      </w:pPr>
    </w:p>
    <w:p w14:paraId="6CB189F7" w14:textId="77777777" w:rsidR="009C781B" w:rsidRPr="00D9727B" w:rsidRDefault="009C781B" w:rsidP="009C781B">
      <w:pPr>
        <w:widowControl w:val="0"/>
        <w:spacing w:after="0"/>
        <w:jc w:val="both"/>
        <w:rPr>
          <w:rFonts w:ascii="Calibri" w:eastAsia="Calibri" w:hAnsi="Calibri" w:cs="Calibri"/>
          <w:b/>
          <w:i/>
          <w:sz w:val="20"/>
          <w:szCs w:val="20"/>
          <w:lang w:eastAsia="en-US"/>
        </w:rPr>
      </w:pPr>
    </w:p>
    <w:p w14:paraId="4B48A371" w14:textId="77777777" w:rsidR="009C781B" w:rsidRPr="00D9727B" w:rsidRDefault="009C781B" w:rsidP="009C781B">
      <w:pPr>
        <w:widowControl w:val="0"/>
        <w:spacing w:after="0"/>
        <w:jc w:val="both"/>
        <w:rPr>
          <w:rFonts w:ascii="Calibri" w:eastAsia="Calibri" w:hAnsi="Calibri" w:cs="Calibri"/>
          <w:b/>
          <w:i/>
          <w:sz w:val="20"/>
          <w:szCs w:val="20"/>
          <w:lang w:eastAsia="en-US"/>
        </w:rPr>
      </w:pPr>
    </w:p>
    <w:p w14:paraId="3EC87B58" w14:textId="77777777" w:rsidR="00747F44" w:rsidRPr="00D9727B" w:rsidRDefault="00747F44" w:rsidP="009C781B">
      <w:pPr>
        <w:widowControl w:val="0"/>
        <w:spacing w:after="0"/>
        <w:jc w:val="both"/>
        <w:rPr>
          <w:rFonts w:ascii="Calibri" w:eastAsia="Calibri" w:hAnsi="Calibri" w:cs="Calibri"/>
          <w:b/>
          <w:i/>
          <w:sz w:val="20"/>
          <w:szCs w:val="20"/>
          <w:lang w:eastAsia="en-US"/>
        </w:rPr>
      </w:pPr>
    </w:p>
    <w:p w14:paraId="412CABB3" w14:textId="1432E7A8" w:rsidR="009C781B" w:rsidRPr="00D9727B" w:rsidRDefault="009C781B" w:rsidP="008C3FF1">
      <w:pPr>
        <w:widowControl w:val="0"/>
        <w:spacing w:after="0"/>
        <w:ind w:right="450"/>
        <w:jc w:val="both"/>
        <w:rPr>
          <w:rFonts w:ascii="Calibri" w:eastAsia="Calibri" w:hAnsi="Calibri" w:cs="Calibri"/>
          <w:b/>
          <w:sz w:val="22"/>
          <w:lang w:eastAsia="en-US"/>
        </w:rPr>
      </w:pPr>
      <w:r w:rsidRPr="00D9727B">
        <w:rPr>
          <w:rFonts w:ascii="Calibri" w:eastAsia="Calibri" w:hAnsi="Calibri" w:cs="Calibri"/>
          <w:b/>
          <w:i/>
          <w:sz w:val="20"/>
          <w:szCs w:val="20"/>
          <w:lang w:eastAsia="en-US"/>
        </w:rPr>
        <w:t xml:space="preserve">*Material Terms </w:t>
      </w:r>
      <w:r w:rsidRPr="00D9727B">
        <w:rPr>
          <w:rFonts w:ascii="Calibri" w:eastAsia="Calibri" w:hAnsi="Calibri" w:cs="Calibri"/>
          <w:i/>
          <w:sz w:val="20"/>
          <w:szCs w:val="20"/>
          <w:lang w:eastAsia="en-US"/>
        </w:rPr>
        <w:t>mean signatures, affirmations, disclosures, documents, and required element descriptions. It does not include minor administrative updates to the petition or related documents due to changes in circumstances based on the passage of time related to fiscal affairs, facilities arrangements, or state law</w:t>
      </w:r>
      <w:r w:rsidR="00966750" w:rsidRPr="00D9727B">
        <w:rPr>
          <w:rFonts w:ascii="Calibri" w:eastAsia="Calibri" w:hAnsi="Calibri" w:cs="Calibri"/>
          <w:i/>
          <w:sz w:val="20"/>
          <w:szCs w:val="20"/>
          <w:lang w:eastAsia="en-US"/>
        </w:rPr>
        <w:t>,</w:t>
      </w:r>
      <w:r w:rsidRPr="00D9727B">
        <w:rPr>
          <w:rFonts w:ascii="Calibri" w:eastAsia="Calibri" w:hAnsi="Calibri" w:cs="Calibri"/>
          <w:i/>
          <w:sz w:val="20"/>
          <w:szCs w:val="20"/>
          <w:lang w:eastAsia="en-US"/>
        </w:rPr>
        <w:t xml:space="preserve"> or to reflect the COE as the chartering authority</w:t>
      </w:r>
      <w:r w:rsidR="00151595" w:rsidRPr="00D9727B">
        <w:rPr>
          <w:rFonts w:ascii="Calibri" w:eastAsia="Calibri" w:hAnsi="Calibri" w:cs="Calibri"/>
          <w:i/>
          <w:sz w:val="20"/>
          <w:szCs w:val="20"/>
          <w:lang w:eastAsia="en-US"/>
        </w:rPr>
        <w:t>.</w:t>
      </w:r>
      <w:r w:rsidRPr="00D9727B">
        <w:rPr>
          <w:rFonts w:ascii="Calibri" w:eastAsia="Calibri" w:hAnsi="Calibri" w:cs="Calibri"/>
          <w:i/>
          <w:sz w:val="20"/>
          <w:szCs w:val="20"/>
          <w:lang w:eastAsia="en-US"/>
        </w:rPr>
        <w:t xml:space="preserve"> </w:t>
      </w:r>
      <w:r w:rsidR="00151595" w:rsidRPr="00D9727B">
        <w:rPr>
          <w:rFonts w:ascii="Calibri" w:eastAsia="Calibri" w:hAnsi="Calibri" w:cs="Calibri"/>
          <w:i/>
          <w:sz w:val="20"/>
          <w:szCs w:val="20"/>
          <w:lang w:eastAsia="en-US"/>
        </w:rPr>
        <w:t>(</w:t>
      </w:r>
      <w:r w:rsidRPr="00D9727B">
        <w:rPr>
          <w:rFonts w:ascii="Calibri" w:eastAsia="Calibri" w:hAnsi="Calibri" w:cs="Calibri"/>
          <w:i/>
          <w:sz w:val="20"/>
          <w:szCs w:val="20"/>
          <w:lang w:eastAsia="en-US"/>
        </w:rPr>
        <w:t xml:space="preserve">EC </w:t>
      </w:r>
      <w:r w:rsidR="00151595" w:rsidRPr="00D9727B">
        <w:rPr>
          <w:rFonts w:ascii="Calibri" w:eastAsia="Calibri" w:hAnsi="Calibri" w:cs="Calibri"/>
          <w:i/>
          <w:sz w:val="20"/>
          <w:szCs w:val="20"/>
          <w:lang w:eastAsia="en-US"/>
        </w:rPr>
        <w:t xml:space="preserve">Section </w:t>
      </w:r>
      <w:r w:rsidRPr="00D9727B">
        <w:rPr>
          <w:rFonts w:ascii="Calibri" w:eastAsia="Calibri" w:hAnsi="Calibri" w:cs="Calibri"/>
          <w:i/>
          <w:sz w:val="20"/>
          <w:szCs w:val="20"/>
          <w:lang w:eastAsia="en-US"/>
        </w:rPr>
        <w:t>47605(k)(1)(A)</w:t>
      </w:r>
      <w:r w:rsidR="00151595" w:rsidRPr="00D9727B">
        <w:rPr>
          <w:rFonts w:ascii="Calibri" w:eastAsia="Calibri" w:hAnsi="Calibri" w:cs="Calibri"/>
          <w:i/>
          <w:sz w:val="20"/>
          <w:szCs w:val="20"/>
          <w:lang w:eastAsia="en-US"/>
        </w:rPr>
        <w:t>(iii).)</w:t>
      </w:r>
    </w:p>
    <w:p w14:paraId="69C3CAE4" w14:textId="77777777" w:rsidR="009C781B" w:rsidRPr="00D9727B" w:rsidRDefault="009C781B" w:rsidP="009C781B">
      <w:pPr>
        <w:spacing w:after="0" w:line="256" w:lineRule="auto"/>
        <w:jc w:val="both"/>
        <w:rPr>
          <w:rFonts w:ascii="Calibri" w:eastAsia="Calibri" w:hAnsi="Calibri" w:cs="Calibri"/>
          <w:b/>
          <w:sz w:val="22"/>
          <w:lang w:eastAsia="en-US"/>
        </w:rPr>
      </w:pPr>
    </w:p>
    <w:p w14:paraId="4521239A" w14:textId="5F9516AA" w:rsidR="009C781B" w:rsidRPr="00D9727B" w:rsidRDefault="00151595" w:rsidP="00966750">
      <w:pPr>
        <w:spacing w:after="0" w:line="256" w:lineRule="auto"/>
        <w:rPr>
          <w:rFonts w:ascii="Calibri" w:eastAsia="Calibri" w:hAnsi="Calibri" w:cs="Calibri"/>
          <w:b/>
          <w:sz w:val="22"/>
          <w:lang w:eastAsia="en-US"/>
        </w:rPr>
      </w:pPr>
      <w:r w:rsidRPr="00D9727B">
        <w:rPr>
          <w:rFonts w:ascii="Calibri" w:eastAsia="Calibri" w:hAnsi="Calibri" w:cs="Calibri"/>
          <w:b/>
          <w:sz w:val="22"/>
          <w:lang w:eastAsia="en-US"/>
        </w:rPr>
        <w:t>APPEAL</w:t>
      </w:r>
      <w:r w:rsidR="009C781B" w:rsidRPr="00D9727B">
        <w:rPr>
          <w:rFonts w:ascii="Calibri" w:eastAsia="Calibri" w:hAnsi="Calibri" w:cs="Calibri"/>
          <w:b/>
          <w:sz w:val="22"/>
          <w:lang w:eastAsia="en-US"/>
        </w:rPr>
        <w:t xml:space="preserve"> TO STATE BOARD OF EDUCATION WITHIN 30 DAYS OF </w:t>
      </w:r>
      <w:r w:rsidRPr="00D9727B">
        <w:rPr>
          <w:rFonts w:ascii="Calibri" w:eastAsia="Calibri" w:hAnsi="Calibri" w:cs="Calibri"/>
          <w:b/>
          <w:sz w:val="22"/>
          <w:lang w:eastAsia="en-US"/>
        </w:rPr>
        <w:t xml:space="preserve">COE </w:t>
      </w:r>
      <w:r w:rsidR="009C781B" w:rsidRPr="00D9727B">
        <w:rPr>
          <w:rFonts w:ascii="Calibri" w:eastAsia="Calibri" w:hAnsi="Calibri" w:cs="Calibri"/>
          <w:b/>
          <w:sz w:val="22"/>
          <w:lang w:eastAsia="en-US"/>
        </w:rPr>
        <w:t>DENIAL</w:t>
      </w:r>
      <w:r w:rsidRPr="00D9727B">
        <w:rPr>
          <w:rFonts w:ascii="Calibri" w:eastAsia="Calibri" w:hAnsi="Calibri" w:cs="Calibri"/>
          <w:b/>
          <w:sz w:val="22"/>
          <w:lang w:eastAsia="en-US"/>
        </w:rPr>
        <w:t xml:space="preserve"> –</w:t>
      </w:r>
      <w:r w:rsidR="00966750" w:rsidRPr="00D9727B">
        <w:rPr>
          <w:rFonts w:ascii="Calibri" w:eastAsia="Calibri" w:hAnsi="Calibri" w:cs="Calibri"/>
          <w:b/>
          <w:sz w:val="22"/>
          <w:lang w:eastAsia="en-US"/>
        </w:rPr>
        <w:t xml:space="preserve"> </w:t>
      </w:r>
      <w:r w:rsidR="009C781B" w:rsidRPr="00D9727B">
        <w:rPr>
          <w:rFonts w:ascii="Calibri" w:eastAsia="Calibri" w:hAnsi="Calibri" w:cs="Calibri"/>
          <w:b/>
          <w:sz w:val="22"/>
          <w:lang w:eastAsia="en-US"/>
        </w:rPr>
        <w:t>EC</w:t>
      </w:r>
      <w:r w:rsidRPr="00D9727B">
        <w:rPr>
          <w:rFonts w:ascii="Calibri" w:eastAsia="Calibri" w:hAnsi="Calibri" w:cs="Calibri"/>
          <w:b/>
          <w:sz w:val="22"/>
          <w:lang w:eastAsia="en-US"/>
        </w:rPr>
        <w:t xml:space="preserve"> SECTION</w:t>
      </w:r>
      <w:r w:rsidR="009C781B" w:rsidRPr="00D9727B">
        <w:rPr>
          <w:rFonts w:ascii="Calibri" w:eastAsia="Calibri" w:hAnsi="Calibri" w:cs="Calibri"/>
          <w:b/>
          <w:sz w:val="22"/>
          <w:lang w:eastAsia="en-US"/>
        </w:rPr>
        <w:t xml:space="preserve"> 47605(K)(2)</w:t>
      </w:r>
    </w:p>
    <w:p w14:paraId="0289D6D6" w14:textId="6802C04A" w:rsidR="009C781B" w:rsidRPr="00D9727B" w:rsidRDefault="00B951F6" w:rsidP="00890ECF">
      <w:pPr>
        <w:autoSpaceDE w:val="0"/>
        <w:autoSpaceDN w:val="0"/>
        <w:adjustRightInd w:val="0"/>
        <w:spacing w:after="0"/>
        <w:rPr>
          <w:rFonts w:ascii="Calibri" w:hAnsi="Calibri" w:cs="Calibri"/>
          <w:szCs w:val="24"/>
        </w:rPr>
      </w:pPr>
      <w:r w:rsidRPr="00D9727B">
        <w:rPr>
          <w:rFonts w:ascii="Calibri" w:eastAsia="Calibri" w:hAnsi="Calibri" w:cs="Calibri"/>
          <w:noProof/>
          <w:sz w:val="21"/>
          <w:szCs w:val="21"/>
          <w:lang w:eastAsia="en-US"/>
        </w:rPr>
        <mc:AlternateContent>
          <mc:Choice Requires="wps">
            <w:drawing>
              <wp:anchor distT="45720" distB="45720" distL="114300" distR="114300" simplePos="0" relativeHeight="251658240" behindDoc="0" locked="0" layoutInCell="1" hidden="0" allowOverlap="1" wp14:anchorId="719D7F2C" wp14:editId="14957492">
                <wp:simplePos x="0" y="0"/>
                <wp:positionH relativeFrom="column">
                  <wp:posOffset>3438525</wp:posOffset>
                </wp:positionH>
                <wp:positionV relativeFrom="paragraph">
                  <wp:posOffset>60325</wp:posOffset>
                </wp:positionV>
                <wp:extent cx="2705100" cy="2314575"/>
                <wp:effectExtent l="0" t="0" r="19050" b="28575"/>
                <wp:wrapSquare wrapText="bothSides" distT="45720" distB="45720" distL="114300" distR="114300"/>
                <wp:docPr id="1616018664" name="Rectangle 1616018664"/>
                <wp:cNvGraphicFramePr/>
                <a:graphic xmlns:a="http://schemas.openxmlformats.org/drawingml/2006/main">
                  <a:graphicData uri="http://schemas.microsoft.com/office/word/2010/wordprocessingShape">
                    <wps:wsp>
                      <wps:cNvSpPr/>
                      <wps:spPr>
                        <a:xfrm>
                          <a:off x="0" y="0"/>
                          <a:ext cx="2705100" cy="23145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914E45D" w14:textId="5C690911" w:rsidR="009C781B" w:rsidRPr="00B951F6" w:rsidRDefault="009C781B" w:rsidP="00781D77">
                            <w:pPr>
                              <w:spacing w:line="275" w:lineRule="auto"/>
                              <w:jc w:val="center"/>
                              <w:textDirection w:val="btLr"/>
                              <w:rPr>
                                <w:rFonts w:cstheme="minorHAnsi"/>
                                <w:sz w:val="22"/>
                              </w:rPr>
                            </w:pPr>
                            <w:r w:rsidRPr="00B951F6">
                              <w:rPr>
                                <w:rFonts w:eastAsia="Arial" w:cstheme="minorHAnsi"/>
                                <w:color w:val="000000"/>
                                <w:sz w:val="22"/>
                              </w:rPr>
                              <w:t>If no material terms changes, the Advisory Commission on Charter Schools (ACCS) must hold a public hearing to review the appeal.</w:t>
                            </w:r>
                          </w:p>
                          <w:p w14:paraId="218997A2" w14:textId="44874258" w:rsidR="009C781B" w:rsidRPr="00B951F6" w:rsidRDefault="009C781B" w:rsidP="00781D77">
                            <w:pPr>
                              <w:spacing w:after="0" w:line="275" w:lineRule="auto"/>
                              <w:jc w:val="center"/>
                              <w:textDirection w:val="btLr"/>
                              <w:rPr>
                                <w:rFonts w:eastAsia="Arial" w:cstheme="minorHAnsi"/>
                                <w:color w:val="000000"/>
                                <w:sz w:val="22"/>
                              </w:rPr>
                            </w:pPr>
                            <w:r w:rsidRPr="00B951F6">
                              <w:rPr>
                                <w:rFonts w:eastAsia="Arial" w:cstheme="minorHAnsi"/>
                                <w:color w:val="000000"/>
                                <w:sz w:val="22"/>
                              </w:rPr>
                              <w:t>ACCS will recommend whether the State Board of Education should hear the appeal.</w:t>
                            </w:r>
                          </w:p>
                          <w:p w14:paraId="1C1BC321" w14:textId="2DB2F5FE" w:rsidR="00B951F6" w:rsidRPr="00B951F6" w:rsidRDefault="00B951F6" w:rsidP="00A556AC">
                            <w:pPr>
                              <w:spacing w:after="0" w:line="276" w:lineRule="auto"/>
                              <w:jc w:val="center"/>
                              <w:textDirection w:val="btLr"/>
                              <w:rPr>
                                <w:rFonts w:cstheme="minorHAnsi"/>
                                <w:sz w:val="22"/>
                              </w:rPr>
                            </w:pPr>
                            <w:r w:rsidRPr="00B951F6">
                              <w:rPr>
                                <w:rFonts w:cstheme="minorHAnsi"/>
                                <w:sz w:val="22"/>
                              </w:rPr>
                              <w:t>SBE may</w:t>
                            </w:r>
                            <w:r w:rsidR="00A556AC">
                              <w:rPr>
                                <w:rFonts w:cstheme="minorHAnsi"/>
                                <w:sz w:val="22"/>
                              </w:rPr>
                              <w:t>:</w:t>
                            </w:r>
                            <w:r w:rsidR="00A556AC">
                              <w:rPr>
                                <w:rFonts w:cstheme="minorHAnsi"/>
                                <w:sz w:val="22"/>
                              </w:rPr>
                              <w:br/>
                              <w:t>1) S</w:t>
                            </w:r>
                            <w:r w:rsidRPr="00B951F6">
                              <w:rPr>
                                <w:rFonts w:cstheme="minorHAnsi"/>
                                <w:sz w:val="22"/>
                              </w:rPr>
                              <w:t>ummarily deny</w:t>
                            </w:r>
                            <w:r w:rsidR="00A556AC">
                              <w:rPr>
                                <w:rFonts w:cstheme="minorHAnsi"/>
                                <w:sz w:val="22"/>
                              </w:rPr>
                              <w:t>;</w:t>
                            </w:r>
                            <w:r w:rsidRPr="00B951F6">
                              <w:rPr>
                                <w:rFonts w:cstheme="minorHAnsi"/>
                                <w:sz w:val="22"/>
                              </w:rPr>
                              <w:t xml:space="preserve"> or</w:t>
                            </w:r>
                          </w:p>
                          <w:p w14:paraId="716720A4" w14:textId="0FB91FC3" w:rsidR="00B951F6" w:rsidRPr="00B951F6" w:rsidRDefault="00A556AC" w:rsidP="00A556AC">
                            <w:pPr>
                              <w:spacing w:after="0" w:line="276" w:lineRule="auto"/>
                              <w:jc w:val="center"/>
                              <w:textDirection w:val="btLr"/>
                              <w:rPr>
                                <w:rFonts w:cstheme="minorHAnsi"/>
                                <w:sz w:val="22"/>
                              </w:rPr>
                            </w:pPr>
                            <w:r>
                              <w:rPr>
                                <w:rFonts w:cstheme="minorHAnsi"/>
                                <w:sz w:val="22"/>
                              </w:rPr>
                              <w:t xml:space="preserve">2) </w:t>
                            </w:r>
                            <w:r w:rsidR="00B951F6" w:rsidRPr="00B951F6">
                              <w:rPr>
                                <w:rFonts w:cstheme="minorHAnsi"/>
                                <w:sz w:val="22"/>
                              </w:rPr>
                              <w:t xml:space="preserve">Hear appeal and </w:t>
                            </w:r>
                            <w:r>
                              <w:rPr>
                                <w:rFonts w:cstheme="minorHAnsi"/>
                                <w:sz w:val="22"/>
                              </w:rPr>
                              <w:t xml:space="preserve">either </w:t>
                            </w:r>
                            <w:r w:rsidR="00B951F6" w:rsidRPr="00B951F6">
                              <w:rPr>
                                <w:rFonts w:cstheme="minorHAnsi"/>
                                <w:sz w:val="22"/>
                              </w:rPr>
                              <w:t>affirm</w:t>
                            </w:r>
                            <w:r>
                              <w:rPr>
                                <w:rFonts w:cstheme="minorHAnsi"/>
                                <w:sz w:val="22"/>
                              </w:rPr>
                              <w:t>,</w:t>
                            </w:r>
                            <w:r w:rsidR="00B951F6" w:rsidRPr="00B951F6">
                              <w:rPr>
                                <w:rFonts w:cstheme="minorHAnsi"/>
                                <w:sz w:val="22"/>
                              </w:rPr>
                              <w:t xml:space="preserve"> or reverse only upon </w:t>
                            </w:r>
                            <w:r w:rsidR="00B951F6">
                              <w:rPr>
                                <w:rFonts w:cstheme="minorHAnsi"/>
                                <w:sz w:val="22"/>
                              </w:rPr>
                              <w:t xml:space="preserve">a </w:t>
                            </w:r>
                            <w:r w:rsidR="00B951F6" w:rsidRPr="00B951F6">
                              <w:rPr>
                                <w:rFonts w:cstheme="minorHAnsi"/>
                                <w:sz w:val="22"/>
                              </w:rPr>
                              <w:t>finding of abuse of discretion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19D7F2C" id="Rectangle 1616018664" o:spid="_x0000_s1051" style="position:absolute;margin-left:270.75pt;margin-top:4.75pt;width:213pt;height:182.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">
                <v:stroke startarrowwidth="narrow" startarrowlength="short" endarrowwidth="narrow" endarrowlength="short"/>
                <v:textbox inset="2.53958mm,1.2694mm,2.53958mm,1.2694mm">
                  <w:txbxContent>
                    <w:p w14:paraId="2914E45D" w14:textId="5C690911" w:rsidR="009C781B" w:rsidRPr="00B951F6" w:rsidRDefault="009C781B" w:rsidP="00781D77">
                      <w:pPr>
                        <w:spacing w:line="275" w:lineRule="auto"/>
                        <w:jc w:val="center"/>
                        <w:textDirection w:val="btLr"/>
                        <w:rPr>
                          <w:rFonts w:cstheme="minorHAnsi"/>
                          <w:sz w:val="22"/>
                        </w:rPr>
                      </w:pPr>
                      <w:r w:rsidRPr="00B951F6">
                        <w:rPr>
                          <w:rFonts w:eastAsia="Arial" w:cstheme="minorHAnsi"/>
                          <w:color w:val="000000"/>
                          <w:sz w:val="22"/>
                        </w:rPr>
                        <w:t>If no material terms changes, the Advisory Commission on Charter Schools (ACCS) must hold a public hearing to review the appeal.</w:t>
                      </w:r>
                    </w:p>
                    <w:p w14:paraId="218997A2" w14:textId="44874258" w:rsidR="009C781B" w:rsidRPr="00B951F6" w:rsidRDefault="009C781B" w:rsidP="00781D77">
                      <w:pPr>
                        <w:spacing w:after="0" w:line="275" w:lineRule="auto"/>
                        <w:jc w:val="center"/>
                        <w:textDirection w:val="btLr"/>
                        <w:rPr>
                          <w:rFonts w:eastAsia="Arial" w:cstheme="minorHAnsi"/>
                          <w:color w:val="000000"/>
                          <w:sz w:val="22"/>
                        </w:rPr>
                      </w:pPr>
                      <w:r w:rsidRPr="00B951F6">
                        <w:rPr>
                          <w:rFonts w:eastAsia="Arial" w:cstheme="minorHAnsi"/>
                          <w:color w:val="000000"/>
                          <w:sz w:val="22"/>
                        </w:rPr>
                        <w:t>ACCS will recommend whether the State Board of Education should hear the appeal.</w:t>
                      </w:r>
                    </w:p>
                    <w:p w14:paraId="1C1BC321" w14:textId="2DB2F5FE" w:rsidR="00B951F6" w:rsidRPr="00B951F6" w:rsidRDefault="00B951F6" w:rsidP="00A556AC">
                      <w:pPr>
                        <w:spacing w:after="0" w:line="276" w:lineRule="auto"/>
                        <w:jc w:val="center"/>
                        <w:textDirection w:val="btLr"/>
                        <w:rPr>
                          <w:rFonts w:cstheme="minorHAnsi"/>
                          <w:sz w:val="22"/>
                        </w:rPr>
                      </w:pPr>
                      <w:r w:rsidRPr="00B951F6">
                        <w:rPr>
                          <w:rFonts w:cstheme="minorHAnsi"/>
                          <w:sz w:val="22"/>
                        </w:rPr>
                        <w:t>SBE may</w:t>
                      </w:r>
                      <w:r w:rsidR="00A556AC">
                        <w:rPr>
                          <w:rFonts w:cstheme="minorHAnsi"/>
                          <w:sz w:val="22"/>
                        </w:rPr>
                        <w:t>:</w:t>
                      </w:r>
                      <w:r w:rsidR="00A556AC">
                        <w:rPr>
                          <w:rFonts w:cstheme="minorHAnsi"/>
                          <w:sz w:val="22"/>
                        </w:rPr>
                        <w:br/>
                        <w:t>1) S</w:t>
                      </w:r>
                      <w:r w:rsidRPr="00B951F6">
                        <w:rPr>
                          <w:rFonts w:cstheme="minorHAnsi"/>
                          <w:sz w:val="22"/>
                        </w:rPr>
                        <w:t>ummarily deny</w:t>
                      </w:r>
                      <w:r w:rsidR="00A556AC">
                        <w:rPr>
                          <w:rFonts w:cstheme="minorHAnsi"/>
                          <w:sz w:val="22"/>
                        </w:rPr>
                        <w:t>;</w:t>
                      </w:r>
                      <w:r w:rsidRPr="00B951F6">
                        <w:rPr>
                          <w:rFonts w:cstheme="minorHAnsi"/>
                          <w:sz w:val="22"/>
                        </w:rPr>
                        <w:t xml:space="preserve"> or</w:t>
                      </w:r>
                    </w:p>
                    <w:p w14:paraId="716720A4" w14:textId="0FB91FC3" w:rsidR="00B951F6" w:rsidRPr="00B951F6" w:rsidRDefault="00A556AC" w:rsidP="00A556AC">
                      <w:pPr>
                        <w:spacing w:after="0" w:line="276" w:lineRule="auto"/>
                        <w:jc w:val="center"/>
                        <w:textDirection w:val="btLr"/>
                        <w:rPr>
                          <w:rFonts w:cstheme="minorHAnsi"/>
                          <w:sz w:val="22"/>
                        </w:rPr>
                      </w:pPr>
                      <w:r>
                        <w:rPr>
                          <w:rFonts w:cstheme="minorHAnsi"/>
                          <w:sz w:val="22"/>
                        </w:rPr>
                        <w:t xml:space="preserve">2) </w:t>
                      </w:r>
                      <w:r w:rsidR="00B951F6" w:rsidRPr="00B951F6">
                        <w:rPr>
                          <w:rFonts w:cstheme="minorHAnsi"/>
                          <w:sz w:val="22"/>
                        </w:rPr>
                        <w:t xml:space="preserve">Hear appeal and </w:t>
                      </w:r>
                      <w:r>
                        <w:rPr>
                          <w:rFonts w:cstheme="minorHAnsi"/>
                          <w:sz w:val="22"/>
                        </w:rPr>
                        <w:t xml:space="preserve">either </w:t>
                      </w:r>
                      <w:r w:rsidR="00B951F6" w:rsidRPr="00B951F6">
                        <w:rPr>
                          <w:rFonts w:cstheme="minorHAnsi"/>
                          <w:sz w:val="22"/>
                        </w:rPr>
                        <w:t>affirm</w:t>
                      </w:r>
                      <w:r>
                        <w:rPr>
                          <w:rFonts w:cstheme="minorHAnsi"/>
                          <w:sz w:val="22"/>
                        </w:rPr>
                        <w:t>,</w:t>
                      </w:r>
                      <w:r w:rsidR="00B951F6" w:rsidRPr="00B951F6">
                        <w:rPr>
                          <w:rFonts w:cstheme="minorHAnsi"/>
                          <w:sz w:val="22"/>
                        </w:rPr>
                        <w:t xml:space="preserve"> or reverse only upon </w:t>
                      </w:r>
                      <w:r w:rsidR="00B951F6">
                        <w:rPr>
                          <w:rFonts w:cstheme="minorHAnsi"/>
                          <w:sz w:val="22"/>
                        </w:rPr>
                        <w:t xml:space="preserve">a </w:t>
                      </w:r>
                      <w:r w:rsidR="00B951F6" w:rsidRPr="00B951F6">
                        <w:rPr>
                          <w:rFonts w:cstheme="minorHAnsi"/>
                          <w:sz w:val="22"/>
                        </w:rPr>
                        <w:t>finding of abuse of discretion</w:t>
                      </w:r>
                    </w:p>
                  </w:txbxContent>
                </v:textbox>
                <w10:wrap type="square"/>
              </v:rect>
            </w:pict>
          </mc:Fallback>
        </mc:AlternateContent>
      </w:r>
      <w:r w:rsidRPr="00D9727B">
        <w:rPr>
          <w:rFonts w:ascii="Calibri" w:eastAsia="Calibri" w:hAnsi="Calibri" w:cs="Calibri"/>
          <w:noProof/>
          <w:sz w:val="21"/>
          <w:szCs w:val="21"/>
          <w:lang w:eastAsia="en-US"/>
        </w:rPr>
        <mc:AlternateContent>
          <mc:Choice Requires="wps">
            <w:drawing>
              <wp:anchor distT="45720" distB="45720" distL="114300" distR="114300" simplePos="0" relativeHeight="251658241" behindDoc="0" locked="0" layoutInCell="1" hidden="0" allowOverlap="1" wp14:anchorId="16EE8999" wp14:editId="343DA7B8">
                <wp:simplePos x="0" y="0"/>
                <wp:positionH relativeFrom="column">
                  <wp:posOffset>76200</wp:posOffset>
                </wp:positionH>
                <wp:positionV relativeFrom="paragraph">
                  <wp:posOffset>60325</wp:posOffset>
                </wp:positionV>
                <wp:extent cx="2793365" cy="2286000"/>
                <wp:effectExtent l="0" t="0" r="26035" b="19050"/>
                <wp:wrapSquare wrapText="bothSides" distT="45720" distB="45720" distL="114300" distR="114300"/>
                <wp:docPr id="1616018675" name="Rectangle 1616018675"/>
                <wp:cNvGraphicFramePr/>
                <a:graphic xmlns:a="http://schemas.openxmlformats.org/drawingml/2006/main">
                  <a:graphicData uri="http://schemas.microsoft.com/office/word/2010/wordprocessingShape">
                    <wps:wsp>
                      <wps:cNvSpPr/>
                      <wps:spPr>
                        <a:xfrm>
                          <a:off x="0" y="0"/>
                          <a:ext cx="2793365" cy="2286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2905FDA" w14:textId="497980CE" w:rsidR="0085314D" w:rsidRPr="00B951F6" w:rsidRDefault="0085314D" w:rsidP="00B951F6">
                            <w:pPr>
                              <w:spacing w:before="240" w:line="275" w:lineRule="auto"/>
                              <w:ind w:left="90"/>
                              <w:jc w:val="center"/>
                              <w:textDirection w:val="btLr"/>
                              <w:rPr>
                                <w:rFonts w:eastAsia="Arial" w:cstheme="minorHAnsi"/>
                                <w:color w:val="000000"/>
                                <w:sz w:val="22"/>
                                <w:szCs w:val="24"/>
                              </w:rPr>
                            </w:pPr>
                            <w:r w:rsidRPr="00B951F6">
                              <w:rPr>
                                <w:rFonts w:eastAsia="Arial" w:cstheme="minorHAnsi"/>
                                <w:color w:val="000000"/>
                                <w:sz w:val="22"/>
                                <w:szCs w:val="24"/>
                              </w:rPr>
                              <w:t xml:space="preserve">30 days to appeal </w:t>
                            </w:r>
                            <w:r w:rsidR="00CA50A4" w:rsidRPr="00B951F6">
                              <w:rPr>
                                <w:rFonts w:eastAsia="Arial" w:cstheme="minorHAnsi"/>
                                <w:color w:val="000000"/>
                                <w:sz w:val="22"/>
                                <w:szCs w:val="24"/>
                              </w:rPr>
                              <w:t xml:space="preserve">the </w:t>
                            </w:r>
                            <w:r w:rsidR="00A556AC">
                              <w:rPr>
                                <w:rFonts w:eastAsia="Arial" w:cstheme="minorHAnsi"/>
                                <w:color w:val="000000"/>
                                <w:sz w:val="22"/>
                                <w:szCs w:val="24"/>
                              </w:rPr>
                              <w:t>C</w:t>
                            </w:r>
                            <w:r w:rsidRPr="00B951F6">
                              <w:rPr>
                                <w:rFonts w:eastAsia="Arial" w:cstheme="minorHAnsi"/>
                                <w:color w:val="000000"/>
                                <w:sz w:val="22"/>
                                <w:szCs w:val="24"/>
                              </w:rPr>
                              <w:t xml:space="preserve">ounty </w:t>
                            </w:r>
                            <w:r w:rsidR="00A556AC">
                              <w:rPr>
                                <w:rFonts w:eastAsia="Arial" w:cstheme="minorHAnsi"/>
                                <w:color w:val="000000"/>
                                <w:sz w:val="22"/>
                                <w:szCs w:val="24"/>
                              </w:rPr>
                              <w:t>B</w:t>
                            </w:r>
                            <w:r w:rsidRPr="00B951F6">
                              <w:rPr>
                                <w:rFonts w:eastAsia="Arial" w:cstheme="minorHAnsi"/>
                                <w:color w:val="000000"/>
                                <w:sz w:val="22"/>
                                <w:szCs w:val="24"/>
                              </w:rPr>
                              <w:t>oard</w:t>
                            </w:r>
                            <w:r w:rsidR="00CA50A4" w:rsidRPr="00B951F6">
                              <w:rPr>
                                <w:rFonts w:eastAsia="Arial" w:cstheme="minorHAnsi"/>
                                <w:color w:val="000000"/>
                                <w:sz w:val="22"/>
                                <w:szCs w:val="24"/>
                              </w:rPr>
                              <w:t xml:space="preserve"> decision</w:t>
                            </w:r>
                          </w:p>
                          <w:p w14:paraId="77B9D35B" w14:textId="5F685AC6" w:rsidR="0085314D" w:rsidRPr="00B951F6" w:rsidRDefault="00CA50A4" w:rsidP="00966750">
                            <w:pPr>
                              <w:spacing w:after="0" w:line="275" w:lineRule="auto"/>
                              <w:ind w:left="90"/>
                              <w:jc w:val="center"/>
                              <w:textDirection w:val="btLr"/>
                              <w:rPr>
                                <w:rFonts w:eastAsia="Arial" w:cstheme="minorHAnsi"/>
                                <w:color w:val="000000"/>
                                <w:sz w:val="22"/>
                                <w:szCs w:val="24"/>
                              </w:rPr>
                            </w:pPr>
                            <w:r w:rsidRPr="00B951F6">
                              <w:rPr>
                                <w:rFonts w:eastAsia="Arial" w:cstheme="minorHAnsi"/>
                                <w:color w:val="000000"/>
                                <w:sz w:val="22"/>
                                <w:szCs w:val="24"/>
                              </w:rPr>
                              <w:t>Requires the s</w:t>
                            </w:r>
                            <w:r w:rsidR="0085314D" w:rsidRPr="00B951F6">
                              <w:rPr>
                                <w:rFonts w:eastAsia="Arial" w:cstheme="minorHAnsi"/>
                                <w:color w:val="000000"/>
                                <w:sz w:val="22"/>
                                <w:szCs w:val="24"/>
                              </w:rPr>
                              <w:t xml:space="preserve">ubmission of findings and </w:t>
                            </w:r>
                            <w:r w:rsidR="00B951F6">
                              <w:rPr>
                                <w:rFonts w:eastAsia="Arial" w:cstheme="minorHAnsi"/>
                                <w:color w:val="000000"/>
                                <w:sz w:val="22"/>
                                <w:szCs w:val="24"/>
                              </w:rPr>
                              <w:t xml:space="preserve">a </w:t>
                            </w:r>
                            <w:r w:rsidR="0085314D" w:rsidRPr="00B951F6">
                              <w:rPr>
                                <w:rFonts w:eastAsia="Arial" w:cstheme="minorHAnsi"/>
                                <w:color w:val="000000"/>
                                <w:sz w:val="22"/>
                                <w:szCs w:val="24"/>
                              </w:rPr>
                              <w:t>documentary record</w:t>
                            </w:r>
                            <w:r w:rsidRPr="00B951F6">
                              <w:rPr>
                                <w:rFonts w:eastAsia="Arial" w:cstheme="minorHAnsi"/>
                                <w:color w:val="000000"/>
                                <w:sz w:val="22"/>
                                <w:szCs w:val="24"/>
                              </w:rPr>
                              <w:t>,</w:t>
                            </w:r>
                            <w:r w:rsidR="0085314D" w:rsidRPr="00B951F6">
                              <w:rPr>
                                <w:rFonts w:eastAsia="Arial" w:cstheme="minorHAnsi"/>
                                <w:color w:val="000000"/>
                                <w:sz w:val="22"/>
                                <w:szCs w:val="24"/>
                              </w:rPr>
                              <w:t xml:space="preserve"> plus</w:t>
                            </w:r>
                          </w:p>
                          <w:p w14:paraId="2EEE4DDC" w14:textId="77777777" w:rsidR="0085314D" w:rsidRPr="00B951F6" w:rsidRDefault="0085314D" w:rsidP="00966750">
                            <w:pPr>
                              <w:spacing w:after="0" w:line="275" w:lineRule="auto"/>
                              <w:ind w:left="90" w:firstLine="200"/>
                              <w:jc w:val="center"/>
                              <w:textDirection w:val="btLr"/>
                              <w:rPr>
                                <w:rFonts w:eastAsia="Arial" w:cstheme="minorHAnsi"/>
                                <w:color w:val="000000"/>
                                <w:sz w:val="22"/>
                                <w:szCs w:val="24"/>
                              </w:rPr>
                            </w:pPr>
                            <w:r w:rsidRPr="00B951F6">
                              <w:rPr>
                                <w:rFonts w:eastAsia="Arial" w:cstheme="minorHAnsi"/>
                                <w:color w:val="000000"/>
                                <w:sz w:val="22"/>
                                <w:szCs w:val="24"/>
                              </w:rPr>
                              <w:t>written submission with citations supporting abuse of discretion</w:t>
                            </w:r>
                          </w:p>
                          <w:p w14:paraId="51D610CD" w14:textId="4AA26423" w:rsidR="009C781B" w:rsidRPr="00B951F6" w:rsidRDefault="0085314D" w:rsidP="00781D77">
                            <w:pPr>
                              <w:spacing w:before="240" w:after="0" w:line="275" w:lineRule="auto"/>
                              <w:ind w:left="90" w:firstLine="200"/>
                              <w:textDirection w:val="btLr"/>
                              <w:rPr>
                                <w:rFonts w:cstheme="minorHAnsi"/>
                                <w:sz w:val="28"/>
                                <w:szCs w:val="24"/>
                              </w:rPr>
                            </w:pPr>
                            <w:r w:rsidRPr="00B951F6">
                              <w:rPr>
                                <w:rFonts w:eastAsia="Arial" w:cstheme="minorHAnsi"/>
                                <w:color w:val="000000"/>
                                <w:sz w:val="22"/>
                                <w:szCs w:val="24"/>
                              </w:rPr>
                              <w:t>Written opposition within 30 days of appeal</w:t>
                            </w:r>
                            <w:r w:rsidR="00B951F6">
                              <w:rPr>
                                <w:rFonts w:eastAsia="Arial" w:cstheme="minorHAnsi"/>
                                <w:color w:val="000000"/>
                                <w:sz w:val="22"/>
                                <w:szCs w:val="24"/>
                              </w:rPr>
                              <w:t>,</w:t>
                            </w:r>
                            <w:r w:rsidRPr="00B951F6">
                              <w:rPr>
                                <w:rFonts w:eastAsia="Arial" w:cstheme="minorHAnsi"/>
                                <w:color w:val="000000"/>
                                <w:sz w:val="22"/>
                                <w:szCs w:val="24"/>
                              </w:rPr>
                              <w:t xml:space="preserve"> with citations to record showing </w:t>
                            </w:r>
                            <w:r w:rsidRPr="00B951F6">
                              <w:rPr>
                                <w:rFonts w:eastAsia="Arial" w:cstheme="minorHAnsi"/>
                                <w:color w:val="000000"/>
                                <w:sz w:val="22"/>
                                <w:szCs w:val="24"/>
                                <w:u w:val="single"/>
                              </w:rPr>
                              <w:t>no</w:t>
                            </w:r>
                            <w:r w:rsidR="00781D77" w:rsidRPr="00B951F6">
                              <w:rPr>
                                <w:rFonts w:eastAsia="Arial" w:cstheme="minorHAnsi"/>
                                <w:color w:val="000000"/>
                                <w:sz w:val="22"/>
                                <w:szCs w:val="24"/>
                              </w:rPr>
                              <w:t xml:space="preserve"> </w:t>
                            </w:r>
                            <w:r w:rsidRPr="00B951F6">
                              <w:rPr>
                                <w:rFonts w:eastAsia="Arial" w:cstheme="minorHAnsi"/>
                                <w:color w:val="000000"/>
                                <w:sz w:val="22"/>
                                <w:szCs w:val="24"/>
                              </w:rPr>
                              <w:t xml:space="preserve">abuse of discretion in denying </w:t>
                            </w:r>
                            <w:r w:rsidR="00781D77" w:rsidRPr="00B951F6">
                              <w:rPr>
                                <w:rFonts w:eastAsia="Arial" w:cstheme="minorHAnsi"/>
                                <w:color w:val="000000"/>
                                <w:sz w:val="22"/>
                                <w:szCs w:val="24"/>
                              </w:rPr>
                              <w:t xml:space="preserve">the </w:t>
                            </w:r>
                            <w:r w:rsidRPr="00B951F6">
                              <w:rPr>
                                <w:rFonts w:eastAsia="Arial" w:cstheme="minorHAnsi"/>
                                <w:color w:val="000000"/>
                                <w:sz w:val="22"/>
                                <w:szCs w:val="24"/>
                              </w:rPr>
                              <w:t>petition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6EE8999" id="Rectangle 1616018675" o:spid="_x0000_s1052" style="position:absolute;margin-left:6pt;margin-top:4.75pt;width:219.95pt;height:180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">
                <v:stroke startarrowwidth="narrow" startarrowlength="short" endarrowwidth="narrow" endarrowlength="short"/>
                <v:textbox inset="2.53958mm,1.2694mm,2.53958mm,1.2694mm">
                  <w:txbxContent>
                    <w:p w14:paraId="02905FDA" w14:textId="497980CE" w:rsidR="0085314D" w:rsidRPr="00B951F6" w:rsidRDefault="0085314D" w:rsidP="00B951F6">
                      <w:pPr>
                        <w:spacing w:before="240" w:line="275" w:lineRule="auto"/>
                        <w:ind w:left="90"/>
                        <w:jc w:val="center"/>
                        <w:textDirection w:val="btLr"/>
                        <w:rPr>
                          <w:rFonts w:eastAsia="Arial" w:cstheme="minorHAnsi"/>
                          <w:color w:val="000000"/>
                          <w:sz w:val="22"/>
                          <w:szCs w:val="24"/>
                        </w:rPr>
                      </w:pPr>
                      <w:r w:rsidRPr="00B951F6">
                        <w:rPr>
                          <w:rFonts w:eastAsia="Arial" w:cstheme="minorHAnsi"/>
                          <w:color w:val="000000"/>
                          <w:sz w:val="22"/>
                          <w:szCs w:val="24"/>
                        </w:rPr>
                        <w:t xml:space="preserve">30 days to appeal </w:t>
                      </w:r>
                      <w:r w:rsidR="00CA50A4" w:rsidRPr="00B951F6">
                        <w:rPr>
                          <w:rFonts w:eastAsia="Arial" w:cstheme="minorHAnsi"/>
                          <w:color w:val="000000"/>
                          <w:sz w:val="22"/>
                          <w:szCs w:val="24"/>
                        </w:rPr>
                        <w:t xml:space="preserve">the </w:t>
                      </w:r>
                      <w:r w:rsidR="00A556AC">
                        <w:rPr>
                          <w:rFonts w:eastAsia="Arial" w:cstheme="minorHAnsi"/>
                          <w:color w:val="000000"/>
                          <w:sz w:val="22"/>
                          <w:szCs w:val="24"/>
                        </w:rPr>
                        <w:t>C</w:t>
                      </w:r>
                      <w:r w:rsidRPr="00B951F6">
                        <w:rPr>
                          <w:rFonts w:eastAsia="Arial" w:cstheme="minorHAnsi"/>
                          <w:color w:val="000000"/>
                          <w:sz w:val="22"/>
                          <w:szCs w:val="24"/>
                        </w:rPr>
                        <w:t xml:space="preserve">ounty </w:t>
                      </w:r>
                      <w:r w:rsidR="00A556AC">
                        <w:rPr>
                          <w:rFonts w:eastAsia="Arial" w:cstheme="minorHAnsi"/>
                          <w:color w:val="000000"/>
                          <w:sz w:val="22"/>
                          <w:szCs w:val="24"/>
                        </w:rPr>
                        <w:t>B</w:t>
                      </w:r>
                      <w:r w:rsidRPr="00B951F6">
                        <w:rPr>
                          <w:rFonts w:eastAsia="Arial" w:cstheme="minorHAnsi"/>
                          <w:color w:val="000000"/>
                          <w:sz w:val="22"/>
                          <w:szCs w:val="24"/>
                        </w:rPr>
                        <w:t>oard</w:t>
                      </w:r>
                      <w:r w:rsidR="00CA50A4" w:rsidRPr="00B951F6">
                        <w:rPr>
                          <w:rFonts w:eastAsia="Arial" w:cstheme="minorHAnsi"/>
                          <w:color w:val="000000"/>
                          <w:sz w:val="22"/>
                          <w:szCs w:val="24"/>
                        </w:rPr>
                        <w:t xml:space="preserve"> decision</w:t>
                      </w:r>
                    </w:p>
                    <w:p w14:paraId="77B9D35B" w14:textId="5F685AC6" w:rsidR="0085314D" w:rsidRPr="00B951F6" w:rsidRDefault="00CA50A4" w:rsidP="00966750">
                      <w:pPr>
                        <w:spacing w:after="0" w:line="275" w:lineRule="auto"/>
                        <w:ind w:left="90"/>
                        <w:jc w:val="center"/>
                        <w:textDirection w:val="btLr"/>
                        <w:rPr>
                          <w:rFonts w:eastAsia="Arial" w:cstheme="minorHAnsi"/>
                          <w:color w:val="000000"/>
                          <w:sz w:val="22"/>
                          <w:szCs w:val="24"/>
                        </w:rPr>
                      </w:pPr>
                      <w:r w:rsidRPr="00B951F6">
                        <w:rPr>
                          <w:rFonts w:eastAsia="Arial" w:cstheme="minorHAnsi"/>
                          <w:color w:val="000000"/>
                          <w:sz w:val="22"/>
                          <w:szCs w:val="24"/>
                        </w:rPr>
                        <w:t>Requires the s</w:t>
                      </w:r>
                      <w:r w:rsidR="0085314D" w:rsidRPr="00B951F6">
                        <w:rPr>
                          <w:rFonts w:eastAsia="Arial" w:cstheme="minorHAnsi"/>
                          <w:color w:val="000000"/>
                          <w:sz w:val="22"/>
                          <w:szCs w:val="24"/>
                        </w:rPr>
                        <w:t xml:space="preserve">ubmission of findings and </w:t>
                      </w:r>
                      <w:r w:rsidR="00B951F6">
                        <w:rPr>
                          <w:rFonts w:eastAsia="Arial" w:cstheme="minorHAnsi"/>
                          <w:color w:val="000000"/>
                          <w:sz w:val="22"/>
                          <w:szCs w:val="24"/>
                        </w:rPr>
                        <w:t xml:space="preserve">a </w:t>
                      </w:r>
                      <w:r w:rsidR="0085314D" w:rsidRPr="00B951F6">
                        <w:rPr>
                          <w:rFonts w:eastAsia="Arial" w:cstheme="minorHAnsi"/>
                          <w:color w:val="000000"/>
                          <w:sz w:val="22"/>
                          <w:szCs w:val="24"/>
                        </w:rPr>
                        <w:t>documentary record</w:t>
                      </w:r>
                      <w:r w:rsidRPr="00B951F6">
                        <w:rPr>
                          <w:rFonts w:eastAsia="Arial" w:cstheme="minorHAnsi"/>
                          <w:color w:val="000000"/>
                          <w:sz w:val="22"/>
                          <w:szCs w:val="24"/>
                        </w:rPr>
                        <w:t>,</w:t>
                      </w:r>
                      <w:r w:rsidR="0085314D" w:rsidRPr="00B951F6">
                        <w:rPr>
                          <w:rFonts w:eastAsia="Arial" w:cstheme="minorHAnsi"/>
                          <w:color w:val="000000"/>
                          <w:sz w:val="22"/>
                          <w:szCs w:val="24"/>
                        </w:rPr>
                        <w:t xml:space="preserve"> plus</w:t>
                      </w:r>
                    </w:p>
                    <w:p w14:paraId="2EEE4DDC" w14:textId="77777777" w:rsidR="0085314D" w:rsidRPr="00B951F6" w:rsidRDefault="0085314D" w:rsidP="00966750">
                      <w:pPr>
                        <w:spacing w:after="0" w:line="275" w:lineRule="auto"/>
                        <w:ind w:left="90" w:firstLine="200"/>
                        <w:jc w:val="center"/>
                        <w:textDirection w:val="btLr"/>
                        <w:rPr>
                          <w:rFonts w:eastAsia="Arial" w:cstheme="minorHAnsi"/>
                          <w:color w:val="000000"/>
                          <w:sz w:val="22"/>
                          <w:szCs w:val="24"/>
                        </w:rPr>
                      </w:pPr>
                      <w:r w:rsidRPr="00B951F6">
                        <w:rPr>
                          <w:rFonts w:eastAsia="Arial" w:cstheme="minorHAnsi"/>
                          <w:color w:val="000000"/>
                          <w:sz w:val="22"/>
                          <w:szCs w:val="24"/>
                        </w:rPr>
                        <w:t>written submission with citations supporting abuse of discretion</w:t>
                      </w:r>
                    </w:p>
                    <w:p w14:paraId="51D610CD" w14:textId="4AA26423" w:rsidR="009C781B" w:rsidRPr="00B951F6" w:rsidRDefault="0085314D" w:rsidP="00781D77">
                      <w:pPr>
                        <w:spacing w:before="240" w:after="0" w:line="275" w:lineRule="auto"/>
                        <w:ind w:left="90" w:firstLine="200"/>
                        <w:textDirection w:val="btLr"/>
                        <w:rPr>
                          <w:rFonts w:cstheme="minorHAnsi"/>
                          <w:sz w:val="28"/>
                          <w:szCs w:val="24"/>
                        </w:rPr>
                      </w:pPr>
                      <w:r w:rsidRPr="00B951F6">
                        <w:rPr>
                          <w:rFonts w:eastAsia="Arial" w:cstheme="minorHAnsi"/>
                          <w:color w:val="000000"/>
                          <w:sz w:val="22"/>
                          <w:szCs w:val="24"/>
                        </w:rPr>
                        <w:t>Written opposition within 30 days of appeal</w:t>
                      </w:r>
                      <w:r w:rsidR="00B951F6">
                        <w:rPr>
                          <w:rFonts w:eastAsia="Arial" w:cstheme="minorHAnsi"/>
                          <w:color w:val="000000"/>
                          <w:sz w:val="22"/>
                          <w:szCs w:val="24"/>
                        </w:rPr>
                        <w:t>,</w:t>
                      </w:r>
                      <w:r w:rsidRPr="00B951F6">
                        <w:rPr>
                          <w:rFonts w:eastAsia="Arial" w:cstheme="minorHAnsi"/>
                          <w:color w:val="000000"/>
                          <w:sz w:val="22"/>
                          <w:szCs w:val="24"/>
                        </w:rPr>
                        <w:t xml:space="preserve"> with citations to record showing </w:t>
                      </w:r>
                      <w:r w:rsidRPr="00B951F6">
                        <w:rPr>
                          <w:rFonts w:eastAsia="Arial" w:cstheme="minorHAnsi"/>
                          <w:color w:val="000000"/>
                          <w:sz w:val="22"/>
                          <w:szCs w:val="24"/>
                          <w:u w:val="single"/>
                        </w:rPr>
                        <w:t>no</w:t>
                      </w:r>
                      <w:r w:rsidR="00781D77" w:rsidRPr="00B951F6">
                        <w:rPr>
                          <w:rFonts w:eastAsia="Arial" w:cstheme="minorHAnsi"/>
                          <w:color w:val="000000"/>
                          <w:sz w:val="22"/>
                          <w:szCs w:val="24"/>
                        </w:rPr>
                        <w:t xml:space="preserve"> </w:t>
                      </w:r>
                      <w:r w:rsidRPr="00B951F6">
                        <w:rPr>
                          <w:rFonts w:eastAsia="Arial" w:cstheme="minorHAnsi"/>
                          <w:color w:val="000000"/>
                          <w:sz w:val="22"/>
                          <w:szCs w:val="24"/>
                        </w:rPr>
                        <w:t xml:space="preserve">abuse of discretion in denying </w:t>
                      </w:r>
                      <w:r w:rsidR="00781D77" w:rsidRPr="00B951F6">
                        <w:rPr>
                          <w:rFonts w:eastAsia="Arial" w:cstheme="minorHAnsi"/>
                          <w:color w:val="000000"/>
                          <w:sz w:val="22"/>
                          <w:szCs w:val="24"/>
                        </w:rPr>
                        <w:t xml:space="preserve">the </w:t>
                      </w:r>
                      <w:r w:rsidRPr="00B951F6">
                        <w:rPr>
                          <w:rFonts w:eastAsia="Arial" w:cstheme="minorHAnsi"/>
                          <w:color w:val="000000"/>
                          <w:sz w:val="22"/>
                          <w:szCs w:val="24"/>
                        </w:rPr>
                        <w:t>petition</w:t>
                      </w:r>
                    </w:p>
                  </w:txbxContent>
                </v:textbox>
                <w10:wrap type="square"/>
              </v:rect>
            </w:pict>
          </mc:Fallback>
        </mc:AlternateContent>
      </w:r>
    </w:p>
    <w:sectPr w:rsidR="009C781B" w:rsidRPr="00D9727B" w:rsidSect="00256E2A">
      <w:footerReference w:type="default" r:id="rId29"/>
      <w:pgSz w:w="12240" w:h="15840"/>
      <w:pgMar w:top="1440" w:right="990" w:bottom="1440" w:left="1080" w:header="288"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0" w:author="David Patterson" w:date="2026-02-10T14:55:00Z" w:initials="DP">
    <w:p w14:paraId="1F21D5C1" w14:textId="77777777" w:rsidR="00BA076D" w:rsidRDefault="00BA076D" w:rsidP="00BA076D">
      <w:pPr>
        <w:pStyle w:val="CommentText"/>
      </w:pPr>
      <w:r>
        <w:rPr>
          <w:rStyle w:val="CommentReference"/>
        </w:rPr>
        <w:annotationRef/>
      </w:r>
      <w:r>
        <w:t xml:space="preserve">Again, add reference to their own legal counsel?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F21D5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46F05C1" w16cex:dateUtc="2026-02-10T22: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F21D5C1" w16cid:durableId="446F05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75EEC" w14:textId="77777777" w:rsidR="0006606F" w:rsidRDefault="0006606F" w:rsidP="00A21CA3">
      <w:pPr>
        <w:spacing w:after="0"/>
      </w:pPr>
      <w:r>
        <w:separator/>
      </w:r>
    </w:p>
  </w:endnote>
  <w:endnote w:type="continuationSeparator" w:id="0">
    <w:p w14:paraId="5EC3B09D" w14:textId="77777777" w:rsidR="0006606F" w:rsidRDefault="0006606F" w:rsidP="00A21C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877C0" w14:textId="601C8D09" w:rsidR="00CC52E3" w:rsidRPr="004617C6" w:rsidRDefault="00C507EF" w:rsidP="00C507EF">
    <w:pPr>
      <w:pStyle w:val="Footer"/>
      <w:framePr w:wrap="none" w:vAnchor="text" w:hAnchor="margin" w:xAlign="center" w:y="1"/>
      <w:rPr>
        <w:rStyle w:val="PageNumber"/>
      </w:rPr>
    </w:pPr>
    <w:sdt>
      <w:sdtPr>
        <w:rPr>
          <w:rStyle w:val="PageNumber"/>
        </w:rPr>
        <w:id w:val="-1833357319"/>
        <w:docPartObj>
          <w:docPartGallery w:val="Page Numbers (Bottom of Page)"/>
          <w:docPartUnique/>
        </w:docPartObj>
      </w:sdtPr>
      <w:sdtContent>
        <w:r w:rsidR="00CC52E3" w:rsidRPr="004617C6">
          <w:rPr>
            <w:rStyle w:val="PageNumber"/>
          </w:rPr>
          <w:fldChar w:fldCharType="begin"/>
        </w:r>
        <w:r w:rsidR="00CC52E3" w:rsidRPr="004617C6">
          <w:rPr>
            <w:rStyle w:val="PageNumber"/>
          </w:rPr>
          <w:instrText xml:space="preserve"> PAGE </w:instrText>
        </w:r>
        <w:r w:rsidR="00CC52E3" w:rsidRPr="004617C6">
          <w:rPr>
            <w:rStyle w:val="PageNumber"/>
          </w:rPr>
          <w:fldChar w:fldCharType="separate"/>
        </w:r>
        <w:r w:rsidR="00BD5507">
          <w:rPr>
            <w:rStyle w:val="PageNumber"/>
            <w:noProof/>
          </w:rPr>
          <w:t>ii</w:t>
        </w:r>
        <w:r w:rsidR="00CC52E3" w:rsidRPr="004617C6">
          <w:rPr>
            <w:rStyle w:val="PageNumber"/>
          </w:rPr>
          <w:fldChar w:fldCharType="end"/>
        </w:r>
      </w:sdtContent>
    </w:sdt>
  </w:p>
  <w:p w14:paraId="5C4AA1DC" w14:textId="77777777" w:rsidR="00435406" w:rsidRPr="004617C6" w:rsidRDefault="00435406" w:rsidP="00D52E9A">
    <w:pPr>
      <w:pStyle w:val="TitleinHeader"/>
      <w:rPr>
        <w:b w:val="0"/>
        <w:bCs w:val="0"/>
        <w:i w:val="0"/>
        <w:i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9759429"/>
      <w:docPartObj>
        <w:docPartGallery w:val="Page Numbers (Bottom of Page)"/>
        <w:docPartUnique/>
      </w:docPartObj>
    </w:sdtPr>
    <w:sdtContent>
      <w:p w14:paraId="6FE1FF19" w14:textId="7F0526D4" w:rsidR="00D42B35" w:rsidRDefault="00D42B35" w:rsidP="00C507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5BC6161" w14:textId="77777777" w:rsidR="00CC52E3" w:rsidRPr="004617C6" w:rsidRDefault="00CC52E3" w:rsidP="00D42B35">
    <w:pPr>
      <w:pStyle w:val="TitleinHeader"/>
      <w:jc w:val="center"/>
      <w:rPr>
        <w:b w:val="0"/>
        <w:bCs w:val="0"/>
        <w:i w:val="0"/>
        <w:i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21001863"/>
      <w:docPartObj>
        <w:docPartGallery w:val="Page Numbers (Bottom of Page)"/>
        <w:docPartUnique/>
      </w:docPartObj>
    </w:sdtPr>
    <w:sdtContent>
      <w:p w14:paraId="15674195" w14:textId="77777777" w:rsidR="004E72ED" w:rsidRDefault="004E72ED" w:rsidP="00C507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54BBDC8" w14:textId="77777777" w:rsidR="004E72ED" w:rsidRPr="004617C6" w:rsidRDefault="004E72ED" w:rsidP="00D42B35">
    <w:pPr>
      <w:pStyle w:val="TitleinHeader"/>
      <w:jc w:val="center"/>
      <w:rPr>
        <w:b w:val="0"/>
        <w:bCs w:val="0"/>
        <w:i w:val="0"/>
        <w:iCs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6372458"/>
      <w:docPartObj>
        <w:docPartGallery w:val="Page Numbers (Bottom of Page)"/>
        <w:docPartUnique/>
      </w:docPartObj>
    </w:sdtPr>
    <w:sdtContent>
      <w:p w14:paraId="6D39CC67" w14:textId="77777777" w:rsidR="00256E2A" w:rsidRDefault="00256E2A" w:rsidP="00C507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D6377FD" w14:textId="77777777" w:rsidR="00256E2A" w:rsidRPr="004617C6" w:rsidRDefault="00256E2A" w:rsidP="00D42B35">
    <w:pPr>
      <w:pStyle w:val="TitleinHeader"/>
      <w:jc w:val="center"/>
      <w:rPr>
        <w:b w:val="0"/>
        <w:bCs w:val="0"/>
        <w:i w:val="0"/>
        <w:iCs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49058002"/>
      <w:docPartObj>
        <w:docPartGallery w:val="Page Numbers (Bottom of Page)"/>
        <w:docPartUnique/>
      </w:docPartObj>
    </w:sdtPr>
    <w:sdtContent>
      <w:p w14:paraId="3AC17536" w14:textId="77777777" w:rsidR="00256E2A" w:rsidRDefault="00256E2A" w:rsidP="00C507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ABA78C0" w14:textId="77777777" w:rsidR="00256E2A" w:rsidRPr="004617C6" w:rsidRDefault="00256E2A" w:rsidP="00D42B35">
    <w:pPr>
      <w:pStyle w:val="TitleinHeader"/>
      <w:jc w:val="center"/>
      <w:rPr>
        <w:b w:val="0"/>
        <w:bCs w:val="0"/>
        <w:i w:val="0"/>
        <w:i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8F4E2" w14:textId="77777777" w:rsidR="0006606F" w:rsidRDefault="0006606F" w:rsidP="00A21CA3">
      <w:pPr>
        <w:spacing w:after="0"/>
        <w:rPr>
          <w:noProof/>
        </w:rPr>
      </w:pPr>
      <w:r>
        <w:rPr>
          <w:noProof/>
        </w:rPr>
        <w:separator/>
      </w:r>
    </w:p>
  </w:footnote>
  <w:footnote w:type="continuationSeparator" w:id="0">
    <w:p w14:paraId="6C92B5BE" w14:textId="77777777" w:rsidR="0006606F" w:rsidRDefault="0006606F" w:rsidP="00A21C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1C80E" w14:textId="1B8B22C0" w:rsidR="00435406" w:rsidRPr="001B08B3" w:rsidRDefault="0020355F" w:rsidP="00C507EF">
    <w:pPr>
      <w:pStyle w:val="ParagraphInline"/>
      <w:ind w:left="-990" w:right="-990"/>
      <w:jc w:val="right"/>
    </w:pPr>
    <w:r w:rsidRPr="00D52E9A">
      <w:rPr>
        <w:lang w:eastAsia="en-US"/>
      </w:rPr>
      <w:drawing>
        <wp:anchor distT="0" distB="0" distL="114300" distR="114300" simplePos="0" relativeHeight="251658240" behindDoc="0" locked="0" layoutInCell="1" allowOverlap="1" wp14:anchorId="03805AFE" wp14:editId="2D30785A">
          <wp:simplePos x="0" y="0"/>
          <wp:positionH relativeFrom="column">
            <wp:posOffset>-328709</wp:posOffset>
          </wp:positionH>
          <wp:positionV relativeFrom="paragraph">
            <wp:posOffset>85725</wp:posOffset>
          </wp:positionV>
          <wp:extent cx="983615" cy="292100"/>
          <wp:effectExtent l="0" t="0" r="6985" b="0"/>
          <wp:wrapNone/>
          <wp:docPr id="1256045486" name="Picture 12560454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3615" cy="292100"/>
                  </a:xfrm>
                  <a:prstGeom prst="rect">
                    <a:avLst/>
                  </a:prstGeom>
                </pic:spPr>
              </pic:pic>
            </a:graphicData>
          </a:graphic>
          <wp14:sizeRelH relativeFrom="margin">
            <wp14:pctWidth>0</wp14:pctWidth>
          </wp14:sizeRelH>
          <wp14:sizeRelV relativeFrom="margin">
            <wp14:pctHeight>0</wp14:pctHeight>
          </wp14:sizeRelV>
        </wp:anchor>
      </w:drawing>
    </w:r>
    <w:r w:rsidR="00AB25AE" w:rsidRPr="00D52E9A">
      <w:rPr>
        <w:lang w:eastAsia="en-US"/>
      </w:rPr>
      <mc:AlternateContent>
        <mc:Choice Requires="wps">
          <w:drawing>
            <wp:anchor distT="0" distB="0" distL="114300" distR="114300" simplePos="0" relativeHeight="251658241" behindDoc="0" locked="0" layoutInCell="1" allowOverlap="1" wp14:anchorId="31F5789D" wp14:editId="1FA24833">
              <wp:simplePos x="0" y="0"/>
              <wp:positionH relativeFrom="page">
                <wp:posOffset>5008099</wp:posOffset>
              </wp:positionH>
              <wp:positionV relativeFrom="page">
                <wp:posOffset>189914</wp:posOffset>
              </wp:positionV>
              <wp:extent cx="2066828" cy="457200"/>
              <wp:effectExtent l="0" t="0" r="381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6682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9F3357" w14:textId="4B5A1E9E" w:rsidR="00AB25AE" w:rsidRPr="00D52E9A" w:rsidRDefault="00AB25AE" w:rsidP="00AB25AE">
                          <w:pPr>
                            <w:pStyle w:val="TitleinHeader"/>
                          </w:pPr>
                          <w:r>
                            <w:t xml:space="preserve">Charter Renewal </w:t>
                          </w:r>
                          <w:r w:rsidRPr="00D52E9A">
                            <w:t>Toolkit</w:t>
                          </w:r>
                          <w:r>
                            <w:t xml:space="preserve"> – Findings of Fact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5789D" id="_x0000_t202" coordsize="21600,21600" o:spt="202" path="m,l,21600r21600,l21600,xe">
              <v:stroke joinstyle="miter"/>
              <v:path gradientshapeok="t" o:connecttype="rect"/>
            </v:shapetype>
            <v:shape id="Text Box 42" o:spid="_x0000_s1053" type="#_x0000_t202" alt="&quot;&quot;" style="position:absolute;left:0;text-align:left;margin-left:394.35pt;margin-top:14.95pt;width:162.75pt;height: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" filled="f" stroked="f">
              <v:textbox inset="0,0,0,0">
                <w:txbxContent>
                  <w:p w14:paraId="0A9F3357" w14:textId="4B5A1E9E" w:rsidR="00AB25AE" w:rsidRPr="00D52E9A" w:rsidRDefault="00AB25AE" w:rsidP="00AB25AE">
                    <w:pPr>
                      <w:pStyle w:val="TitleinHeader"/>
                    </w:pPr>
                    <w:r>
                      <w:t xml:space="preserve">Charter Renewal </w:t>
                    </w:r>
                    <w:r w:rsidRPr="00D52E9A">
                      <w:t>Toolkit</w:t>
                    </w:r>
                    <w:r>
                      <w:t xml:space="preserve"> – Findings of Fact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547DF" w14:textId="77777777" w:rsidR="004815C1" w:rsidRDefault="004815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5AC71" w14:textId="03CCC9F0" w:rsidR="00CC52E3" w:rsidRDefault="00CC52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23724" w14:textId="7C289682" w:rsidR="00CC52E3" w:rsidRDefault="00773232">
    <w:pPr>
      <w:pStyle w:val="Header"/>
    </w:pPr>
    <w:r w:rsidRPr="00D52E9A">
      <w:rPr>
        <w:lang w:eastAsia="en-US"/>
      </w:rPr>
      <mc:AlternateContent>
        <mc:Choice Requires="wps">
          <w:drawing>
            <wp:anchor distT="0" distB="0" distL="114300" distR="114300" simplePos="0" relativeHeight="251658242" behindDoc="0" locked="0" layoutInCell="1" allowOverlap="1" wp14:anchorId="628F1D62" wp14:editId="6E9FCB55">
              <wp:simplePos x="0" y="0"/>
              <wp:positionH relativeFrom="page">
                <wp:posOffset>5076411</wp:posOffset>
              </wp:positionH>
              <wp:positionV relativeFrom="page">
                <wp:posOffset>133985</wp:posOffset>
              </wp:positionV>
              <wp:extent cx="2066290" cy="457200"/>
              <wp:effectExtent l="0" t="0" r="10160" b="0"/>
              <wp:wrapNone/>
              <wp:docPr id="1137036361" name="Text Box 11370363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6629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F31F1D" w14:textId="77777777" w:rsidR="001350DC" w:rsidRPr="00D52E9A" w:rsidRDefault="001350DC" w:rsidP="001350DC">
                          <w:pPr>
                            <w:pStyle w:val="TitleinHeader"/>
                          </w:pPr>
                          <w:r>
                            <w:t xml:space="preserve">Charter Renewal </w:t>
                          </w:r>
                          <w:r w:rsidRPr="00D52E9A">
                            <w:t>Toolkit</w:t>
                          </w:r>
                          <w:r>
                            <w:t xml:space="preserve"> – Findings of Fact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8F1D62" id="_x0000_t202" coordsize="21600,21600" o:spt="202" path="m,l,21600r21600,l21600,xe">
              <v:stroke joinstyle="miter"/>
              <v:path gradientshapeok="t" o:connecttype="rect"/>
            </v:shapetype>
            <v:shape id="Text Box 1137036361" o:spid="_x0000_s1054" type="#_x0000_t202" alt="&quot;&quot;" style="position:absolute;margin-left:399.7pt;margin-top:10.55pt;width:162.7pt;height: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" filled="f" stroked="f">
              <v:textbox inset="0,0,0,0">
                <w:txbxContent>
                  <w:p w14:paraId="55F31F1D" w14:textId="77777777" w:rsidR="001350DC" w:rsidRPr="00D52E9A" w:rsidRDefault="001350DC" w:rsidP="001350DC">
                    <w:pPr>
                      <w:pStyle w:val="TitleinHeader"/>
                    </w:pPr>
                    <w:r>
                      <w:t xml:space="preserve">Charter Renewal </w:t>
                    </w:r>
                    <w:r w:rsidRPr="00D52E9A">
                      <w:t>Toolkit</w:t>
                    </w:r>
                    <w:r>
                      <w:t xml:space="preserve"> – Findings of Fact</w:t>
                    </w:r>
                  </w:p>
                </w:txbxContent>
              </v:textbox>
              <w10:wrap anchorx="page" anchory="page"/>
            </v:shape>
          </w:pict>
        </mc:Fallback>
      </mc:AlternateContent>
    </w:r>
    <w:r w:rsidR="00E91754" w:rsidRPr="00D52E9A">
      <w:rPr>
        <w:lang w:eastAsia="en-US"/>
      </w:rPr>
      <w:drawing>
        <wp:anchor distT="0" distB="0" distL="114300" distR="114300" simplePos="0" relativeHeight="251658243" behindDoc="0" locked="0" layoutInCell="1" allowOverlap="1" wp14:anchorId="48CFDEBB" wp14:editId="30CA2785">
          <wp:simplePos x="0" y="0"/>
          <wp:positionH relativeFrom="column">
            <wp:posOffset>0</wp:posOffset>
          </wp:positionH>
          <wp:positionV relativeFrom="paragraph">
            <wp:posOffset>31336</wp:posOffset>
          </wp:positionV>
          <wp:extent cx="983615" cy="292100"/>
          <wp:effectExtent l="0" t="0" r="6985" b="0"/>
          <wp:wrapNone/>
          <wp:docPr id="1870838492" name="Picture 18708384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3615" cy="2921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074F8" w14:textId="131E1308" w:rsidR="00CC52E3" w:rsidRDefault="00CC52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8FBE9" w14:textId="319A0E54" w:rsidR="004815C1" w:rsidRDefault="004815C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0DCB2" w14:textId="7D83B6BA" w:rsidR="004815C1" w:rsidRDefault="004815C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E26E2" w14:textId="44B8BD13" w:rsidR="004815C1" w:rsidRDefault="004815C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EC72A" w14:textId="77777777" w:rsidR="004815C1" w:rsidRDefault="004815C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80E0A" w14:textId="7E24865A" w:rsidR="004815C1" w:rsidRDefault="004815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9F2CDD2"/>
    <w:lvl w:ilvl="0">
      <w:start w:val="1"/>
      <w:numFmt w:val="bullet"/>
      <w:pStyle w:val="ListBullet"/>
      <w:lvlText w:val=""/>
      <w:lvlJc w:val="left"/>
      <w:pPr>
        <w:tabs>
          <w:tab w:val="num" w:pos="90"/>
        </w:tabs>
        <w:ind w:left="90" w:hanging="360"/>
      </w:pPr>
      <w:rPr>
        <w:rFonts w:ascii="Symbol" w:hAnsi="Symbol" w:hint="default"/>
      </w:rPr>
    </w:lvl>
  </w:abstractNum>
  <w:abstractNum w:abstractNumId="1" w15:restartNumberingAfterBreak="0">
    <w:nsid w:val="0043419B"/>
    <w:multiLevelType w:val="hybridMultilevel"/>
    <w:tmpl w:val="5CDCCE9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07E2283"/>
    <w:multiLevelType w:val="hybridMultilevel"/>
    <w:tmpl w:val="36FCB974"/>
    <w:lvl w:ilvl="0" w:tplc="16A064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775A15"/>
    <w:multiLevelType w:val="multilevel"/>
    <w:tmpl w:val="271823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0C2242"/>
    <w:multiLevelType w:val="multilevel"/>
    <w:tmpl w:val="EB7E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586D2D"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7767810"/>
    <w:multiLevelType w:val="multilevel"/>
    <w:tmpl w:val="22CC73BA"/>
    <w:styleLink w:val="List3Levels"/>
    <w:lvl w:ilvl="0">
      <w:start w:val="1"/>
      <w:numFmt w:val="bullet"/>
      <w:pStyle w:val="List-Level1"/>
      <w:lvlText w:val=""/>
      <w:lvlJc w:val="left"/>
      <w:pPr>
        <w:ind w:left="792" w:hanging="216"/>
      </w:pPr>
      <w:rPr>
        <w:rFonts w:ascii="Symbol" w:hAnsi="Symbol" w:hint="default"/>
        <w:b/>
        <w:bCs/>
        <w:color w:val="586D2D" w:themeColor="accent5"/>
        <w:sz w:val="18"/>
        <w:szCs w:val="24"/>
      </w:rPr>
    </w:lvl>
    <w:lvl w:ilvl="1">
      <w:start w:val="1"/>
      <w:numFmt w:val="bullet"/>
      <w:pStyle w:val="List-Level2"/>
      <w:lvlText w:val="-"/>
      <w:lvlJc w:val="left"/>
      <w:pPr>
        <w:ind w:left="1296" w:hanging="216"/>
      </w:pPr>
      <w:rPr>
        <w:rFonts w:ascii="Calibri" w:hAnsi="Calibri" w:hint="default"/>
        <w:b w:val="0"/>
        <w:bCs/>
        <w:i w:val="0"/>
        <w:color w:val="586D2D" w:themeColor="accent5"/>
        <w:sz w:val="24"/>
        <w:szCs w:val="24"/>
      </w:rPr>
    </w:lvl>
    <w:lvl w:ilvl="2">
      <w:start w:val="1"/>
      <w:numFmt w:val="bullet"/>
      <w:pStyle w:val="List-Level3"/>
      <w:lvlText w:val="○"/>
      <w:lvlJc w:val="left"/>
      <w:pPr>
        <w:ind w:left="1800" w:hanging="216"/>
      </w:pPr>
      <w:rPr>
        <w:rFonts w:ascii="Courier New" w:hAnsi="Courier New" w:hint="default"/>
        <w:b/>
        <w:bCs/>
        <w:color w:val="586D2D"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7" w15:restartNumberingAfterBreak="0">
    <w:nsid w:val="0AE057A1"/>
    <w:multiLevelType w:val="hybridMultilevel"/>
    <w:tmpl w:val="257EB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EF1BF6"/>
    <w:multiLevelType w:val="hybridMultilevel"/>
    <w:tmpl w:val="75BACE26"/>
    <w:lvl w:ilvl="0" w:tplc="0776A304">
      <w:start w:val="1"/>
      <w:numFmt w:val="decimal"/>
      <w:pStyle w:val="LegalnumberedList"/>
      <w:lvlText w:val="%1."/>
      <w:lvlJc w:val="left"/>
      <w:pPr>
        <w:ind w:left="360" w:hanging="360"/>
      </w:pPr>
      <w:rPr>
        <w:rFonts w:hint="default"/>
        <w:color w:val="586D2D" w:themeColor="text1"/>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B641B06"/>
    <w:multiLevelType w:val="multilevel"/>
    <w:tmpl w:val="D48C9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586D2D"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F7E74F2"/>
    <w:multiLevelType w:val="multilevel"/>
    <w:tmpl w:val="876CC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7927EE"/>
    <w:multiLevelType w:val="multilevel"/>
    <w:tmpl w:val="2F125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365F3B"/>
    <w:multiLevelType w:val="hybridMultilevel"/>
    <w:tmpl w:val="F4B09F46"/>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9DD5C80"/>
    <w:multiLevelType w:val="hybridMultilevel"/>
    <w:tmpl w:val="22CC73BA"/>
    <w:numStyleLink w:val="List3Levels"/>
  </w:abstractNum>
  <w:abstractNum w:abstractNumId="15" w15:restartNumberingAfterBreak="0">
    <w:nsid w:val="1C2C7223"/>
    <w:multiLevelType w:val="multilevel"/>
    <w:tmpl w:val="13C0F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415121"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17" w15:restartNumberingAfterBreak="0">
    <w:nsid w:val="1E5E43D9"/>
    <w:multiLevelType w:val="hybridMultilevel"/>
    <w:tmpl w:val="4E58D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4D6D29"/>
    <w:multiLevelType w:val="multilevel"/>
    <w:tmpl w:val="1AA0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4A1772D"/>
    <w:multiLevelType w:val="hybridMultilevel"/>
    <w:tmpl w:val="9D123A58"/>
    <w:lvl w:ilvl="0" w:tplc="FFFFFFFF">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DF3D9D"/>
    <w:multiLevelType w:val="hybridMultilevel"/>
    <w:tmpl w:val="D8E684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1F6E9B"/>
    <w:multiLevelType w:val="multilevel"/>
    <w:tmpl w:val="FBCC6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9654D0D"/>
    <w:multiLevelType w:val="multilevel"/>
    <w:tmpl w:val="595CAC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99B48B4"/>
    <w:multiLevelType w:val="hybridMultilevel"/>
    <w:tmpl w:val="AED2348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2D4BB4"/>
    <w:multiLevelType w:val="multilevel"/>
    <w:tmpl w:val="097AFE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DA01A0B"/>
    <w:multiLevelType w:val="hybridMultilevel"/>
    <w:tmpl w:val="B942B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B34FFC"/>
    <w:multiLevelType w:val="multilevel"/>
    <w:tmpl w:val="70C0E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6063D31"/>
    <w:multiLevelType w:val="hybridMultilevel"/>
    <w:tmpl w:val="7A161B66"/>
    <w:numStyleLink w:val="CalloutBoxList3Levels"/>
  </w:abstractNum>
  <w:abstractNum w:abstractNumId="28"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415121"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3CF25076"/>
    <w:multiLevelType w:val="hybridMultilevel"/>
    <w:tmpl w:val="ADA2CAB6"/>
    <w:lvl w:ilvl="0" w:tplc="DDCECC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F31F1A"/>
    <w:multiLevelType w:val="multilevel"/>
    <w:tmpl w:val="D87E06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F41513A"/>
    <w:multiLevelType w:val="hybridMultilevel"/>
    <w:tmpl w:val="8D187592"/>
    <w:styleLink w:val="Style1"/>
    <w:lvl w:ilvl="0" w:tplc="7FC425DA">
      <w:start w:val="1"/>
      <w:numFmt w:val="decimal"/>
      <w:lvlText w:val="%1."/>
      <w:lvlJc w:val="left"/>
      <w:pPr>
        <w:ind w:left="720" w:hanging="360"/>
      </w:pPr>
      <w:rPr>
        <w:rFonts w:hint="default"/>
      </w:rPr>
    </w:lvl>
    <w:lvl w:ilvl="1" w:tplc="869A63D2">
      <w:start w:val="1"/>
      <w:numFmt w:val="lowerLetter"/>
      <w:lvlText w:val="%2."/>
      <w:lvlJc w:val="left"/>
      <w:pPr>
        <w:ind w:left="1440" w:hanging="360"/>
      </w:pPr>
    </w:lvl>
    <w:lvl w:ilvl="2" w:tplc="D73C9C78">
      <w:start w:val="1"/>
      <w:numFmt w:val="lowerRoman"/>
      <w:lvlText w:val="%3."/>
      <w:lvlJc w:val="right"/>
      <w:pPr>
        <w:ind w:left="2160" w:hanging="180"/>
      </w:pPr>
    </w:lvl>
    <w:lvl w:ilvl="3" w:tplc="1898C8E8">
      <w:start w:val="1"/>
      <w:numFmt w:val="decimal"/>
      <w:lvlText w:val="%4."/>
      <w:lvlJc w:val="left"/>
      <w:pPr>
        <w:ind w:left="2880" w:hanging="360"/>
      </w:pPr>
    </w:lvl>
    <w:lvl w:ilvl="4" w:tplc="0D4A1A22">
      <w:start w:val="1"/>
      <w:numFmt w:val="lowerLetter"/>
      <w:lvlText w:val="%5."/>
      <w:lvlJc w:val="left"/>
      <w:pPr>
        <w:ind w:left="3600" w:hanging="360"/>
      </w:pPr>
    </w:lvl>
    <w:lvl w:ilvl="5" w:tplc="04B4D254">
      <w:start w:val="1"/>
      <w:numFmt w:val="lowerRoman"/>
      <w:lvlText w:val="%6."/>
      <w:lvlJc w:val="right"/>
      <w:pPr>
        <w:ind w:left="4320" w:hanging="180"/>
      </w:pPr>
    </w:lvl>
    <w:lvl w:ilvl="6" w:tplc="77986F20">
      <w:start w:val="1"/>
      <w:numFmt w:val="decimal"/>
      <w:lvlText w:val="%7."/>
      <w:lvlJc w:val="left"/>
      <w:pPr>
        <w:ind w:left="5040" w:hanging="360"/>
      </w:pPr>
    </w:lvl>
    <w:lvl w:ilvl="7" w:tplc="767AA8DC">
      <w:start w:val="1"/>
      <w:numFmt w:val="lowerLetter"/>
      <w:lvlText w:val="%8."/>
      <w:lvlJc w:val="left"/>
      <w:pPr>
        <w:ind w:left="5760" w:hanging="360"/>
      </w:pPr>
    </w:lvl>
    <w:lvl w:ilvl="8" w:tplc="938021AA">
      <w:start w:val="1"/>
      <w:numFmt w:val="lowerRoman"/>
      <w:lvlText w:val="%9."/>
      <w:lvlJc w:val="right"/>
      <w:pPr>
        <w:ind w:left="6480" w:hanging="180"/>
      </w:pPr>
    </w:lvl>
  </w:abstractNum>
  <w:abstractNum w:abstractNumId="32" w15:restartNumberingAfterBreak="0">
    <w:nsid w:val="3FEC6F23"/>
    <w:multiLevelType w:val="hybridMultilevel"/>
    <w:tmpl w:val="14E63FA4"/>
    <w:lvl w:ilvl="0" w:tplc="DF100608">
      <w:start w:val="1"/>
      <w:numFmt w:val="bullet"/>
      <w:pStyle w:val="LegalBulletList"/>
      <w:lvlText w:val=""/>
      <w:lvlJc w:val="left"/>
      <w:pPr>
        <w:ind w:left="720" w:hanging="360"/>
      </w:pPr>
      <w:rPr>
        <w:rFonts w:ascii="Symbol" w:hAnsi="Symbol" w:hint="default"/>
        <w:color w:val="586D2D"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3E5413"/>
    <w:multiLevelType w:val="hybridMultilevel"/>
    <w:tmpl w:val="3DA2B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3A37E4"/>
    <w:multiLevelType w:val="multilevel"/>
    <w:tmpl w:val="D616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5993B73"/>
    <w:multiLevelType w:val="multilevel"/>
    <w:tmpl w:val="EDCA2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63640CA"/>
    <w:multiLevelType w:val="multilevel"/>
    <w:tmpl w:val="AC18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7543649"/>
    <w:multiLevelType w:val="multilevel"/>
    <w:tmpl w:val="BEAE9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7CC14ED"/>
    <w:multiLevelType w:val="hybridMultilevel"/>
    <w:tmpl w:val="F228B02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D47686A"/>
    <w:multiLevelType w:val="multilevel"/>
    <w:tmpl w:val="0DC4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F820337"/>
    <w:multiLevelType w:val="hybridMultilevel"/>
    <w:tmpl w:val="B824B138"/>
    <w:lvl w:ilvl="0" w:tplc="39DC3404">
      <w:start w:val="2"/>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93D3106"/>
    <w:multiLevelType w:val="hybridMultilevel"/>
    <w:tmpl w:val="E74284C6"/>
    <w:lvl w:ilvl="0" w:tplc="5DE69376">
      <w:start w:val="1"/>
      <w:numFmt w:val="upperRoman"/>
      <w:pStyle w:val="List-Numbers"/>
      <w:lvlText w:val="%1."/>
      <w:lvlJc w:val="right"/>
      <w:pPr>
        <w:ind w:left="547" w:hanging="360"/>
      </w:pPr>
      <w:rPr>
        <w:rFonts w:hint="default"/>
        <w:b/>
        <w:bCs/>
        <w:i w:val="0"/>
        <w:color w:val="auto"/>
      </w:rPr>
    </w:lvl>
    <w:lvl w:ilvl="1" w:tplc="FFFFFFFF">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42" w15:restartNumberingAfterBreak="0">
    <w:nsid w:val="5E7048D4"/>
    <w:multiLevelType w:val="multilevel"/>
    <w:tmpl w:val="3C4A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E7D3C87"/>
    <w:multiLevelType w:val="multilevel"/>
    <w:tmpl w:val="A3DA8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01F4D04"/>
    <w:multiLevelType w:val="multilevel"/>
    <w:tmpl w:val="C29EE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66446CE"/>
    <w:multiLevelType w:val="multilevel"/>
    <w:tmpl w:val="3B14DC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A1920E0"/>
    <w:multiLevelType w:val="multilevel"/>
    <w:tmpl w:val="F8A22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415121"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6B990B41"/>
    <w:multiLevelType w:val="multilevel"/>
    <w:tmpl w:val="EDE88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BE7487F"/>
    <w:multiLevelType w:val="multilevel"/>
    <w:tmpl w:val="98B4D11A"/>
    <w:lvl w:ilvl="0">
      <w:start w:val="2"/>
      <w:numFmt w:val="upperRoman"/>
      <w:lvlText w:val="%1."/>
      <w:lvlJc w:val="right"/>
      <w:pPr>
        <w:tabs>
          <w:tab w:val="num" w:pos="540"/>
        </w:tabs>
        <w:ind w:left="540" w:hanging="360"/>
      </w:pPr>
      <w:rPr>
        <w:rFonts w:hint="default"/>
        <w:b/>
        <w:bCs/>
      </w:rPr>
    </w:lvl>
    <w:lvl w:ilvl="1">
      <w:start w:val="1"/>
      <w:numFmt w:val="upperRoman"/>
      <w:lvlText w:val="%2."/>
      <w:lvlJc w:val="right"/>
      <w:pPr>
        <w:tabs>
          <w:tab w:val="num" w:pos="1260"/>
        </w:tabs>
        <w:ind w:left="1260" w:hanging="360"/>
      </w:pPr>
      <w:rPr>
        <w:rFonts w:hint="default"/>
      </w:rPr>
    </w:lvl>
    <w:lvl w:ilvl="2">
      <w:start w:val="1"/>
      <w:numFmt w:val="upperRoman"/>
      <w:lvlText w:val="%3."/>
      <w:lvlJc w:val="right"/>
      <w:pPr>
        <w:tabs>
          <w:tab w:val="num" w:pos="1980"/>
        </w:tabs>
        <w:ind w:left="1980" w:hanging="360"/>
      </w:pPr>
      <w:rPr>
        <w:rFonts w:hint="default"/>
      </w:rPr>
    </w:lvl>
    <w:lvl w:ilvl="3">
      <w:start w:val="1"/>
      <w:numFmt w:val="upperRoman"/>
      <w:lvlText w:val="%4."/>
      <w:lvlJc w:val="right"/>
      <w:pPr>
        <w:tabs>
          <w:tab w:val="num" w:pos="2700"/>
        </w:tabs>
        <w:ind w:left="2700" w:hanging="360"/>
      </w:pPr>
      <w:rPr>
        <w:rFonts w:hint="default"/>
      </w:rPr>
    </w:lvl>
    <w:lvl w:ilvl="4">
      <w:start w:val="1"/>
      <w:numFmt w:val="upperRoman"/>
      <w:lvlText w:val="%5."/>
      <w:lvlJc w:val="right"/>
      <w:pPr>
        <w:tabs>
          <w:tab w:val="num" w:pos="3420"/>
        </w:tabs>
        <w:ind w:left="3420" w:hanging="360"/>
      </w:pPr>
      <w:rPr>
        <w:rFonts w:hint="default"/>
      </w:rPr>
    </w:lvl>
    <w:lvl w:ilvl="5">
      <w:start w:val="1"/>
      <w:numFmt w:val="upperRoman"/>
      <w:lvlText w:val="%6."/>
      <w:lvlJc w:val="right"/>
      <w:pPr>
        <w:tabs>
          <w:tab w:val="num" w:pos="4140"/>
        </w:tabs>
        <w:ind w:left="4140" w:hanging="360"/>
      </w:pPr>
      <w:rPr>
        <w:rFonts w:hint="default"/>
      </w:rPr>
    </w:lvl>
    <w:lvl w:ilvl="6">
      <w:start w:val="1"/>
      <w:numFmt w:val="upperRoman"/>
      <w:lvlText w:val="%7."/>
      <w:lvlJc w:val="right"/>
      <w:pPr>
        <w:tabs>
          <w:tab w:val="num" w:pos="4860"/>
        </w:tabs>
        <w:ind w:left="4860" w:hanging="360"/>
      </w:pPr>
      <w:rPr>
        <w:rFonts w:hint="default"/>
      </w:rPr>
    </w:lvl>
    <w:lvl w:ilvl="7">
      <w:start w:val="1"/>
      <w:numFmt w:val="upperRoman"/>
      <w:lvlText w:val="%8."/>
      <w:lvlJc w:val="right"/>
      <w:pPr>
        <w:tabs>
          <w:tab w:val="num" w:pos="5580"/>
        </w:tabs>
        <w:ind w:left="5580" w:hanging="360"/>
      </w:pPr>
      <w:rPr>
        <w:rFonts w:hint="default"/>
      </w:rPr>
    </w:lvl>
    <w:lvl w:ilvl="8">
      <w:start w:val="1"/>
      <w:numFmt w:val="upperRoman"/>
      <w:lvlText w:val="%9."/>
      <w:lvlJc w:val="right"/>
      <w:pPr>
        <w:tabs>
          <w:tab w:val="num" w:pos="6300"/>
        </w:tabs>
        <w:ind w:left="6300" w:hanging="360"/>
      </w:pPr>
      <w:rPr>
        <w:rFonts w:hint="default"/>
      </w:rPr>
    </w:lvl>
  </w:abstractNum>
  <w:abstractNum w:abstractNumId="50" w15:restartNumberingAfterBreak="0">
    <w:nsid w:val="6C1C4027"/>
    <w:multiLevelType w:val="multilevel"/>
    <w:tmpl w:val="D3FC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C913A9C"/>
    <w:multiLevelType w:val="multilevel"/>
    <w:tmpl w:val="6D76C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EFC0494"/>
    <w:multiLevelType w:val="multilevel"/>
    <w:tmpl w:val="8A0EB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1441563"/>
    <w:multiLevelType w:val="multilevel"/>
    <w:tmpl w:val="5CB609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2B2703C"/>
    <w:multiLevelType w:val="multilevel"/>
    <w:tmpl w:val="EBBE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44B233F"/>
    <w:multiLevelType w:val="hybridMultilevel"/>
    <w:tmpl w:val="C9F8BF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7A23752E"/>
    <w:multiLevelType w:val="multilevel"/>
    <w:tmpl w:val="8B26B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A5B39CF"/>
    <w:multiLevelType w:val="multilevel"/>
    <w:tmpl w:val="1012C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E542957"/>
    <w:multiLevelType w:val="multilevel"/>
    <w:tmpl w:val="A2DEA0AC"/>
    <w:lvl w:ilvl="0">
      <w:start w:val="5"/>
      <w:numFmt w:val="upperRoman"/>
      <w:lvlText w:val="%1."/>
      <w:lvlJc w:val="right"/>
      <w:pPr>
        <w:tabs>
          <w:tab w:val="num" w:pos="720"/>
        </w:tabs>
        <w:ind w:left="720" w:hanging="360"/>
      </w:pPr>
      <w:rPr>
        <w:b/>
        <w:bCs/>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16cid:durableId="402684333">
    <w:abstractNumId w:val="5"/>
  </w:num>
  <w:num w:numId="2" w16cid:durableId="1944023489">
    <w:abstractNumId w:val="10"/>
  </w:num>
  <w:num w:numId="3" w16cid:durableId="832452925">
    <w:abstractNumId w:val="47"/>
  </w:num>
  <w:num w:numId="4" w16cid:durableId="768740854">
    <w:abstractNumId w:val="28"/>
  </w:num>
  <w:num w:numId="5" w16cid:durableId="830490990">
    <w:abstractNumId w:val="16"/>
  </w:num>
  <w:num w:numId="6" w16cid:durableId="127938907">
    <w:abstractNumId w:val="6"/>
  </w:num>
  <w:num w:numId="7" w16cid:durableId="292489331">
    <w:abstractNumId w:val="27"/>
  </w:num>
  <w:num w:numId="8" w16cid:durableId="1274438413">
    <w:abstractNumId w:val="14"/>
  </w:num>
  <w:num w:numId="9" w16cid:durableId="428476313">
    <w:abstractNumId w:val="31"/>
  </w:num>
  <w:num w:numId="10" w16cid:durableId="1464347064">
    <w:abstractNumId w:val="8"/>
  </w:num>
  <w:num w:numId="11" w16cid:durableId="421335851">
    <w:abstractNumId w:val="32"/>
  </w:num>
  <w:num w:numId="12" w16cid:durableId="998460311">
    <w:abstractNumId w:val="0"/>
  </w:num>
  <w:num w:numId="13" w16cid:durableId="1895771740">
    <w:abstractNumId w:val="25"/>
  </w:num>
  <w:num w:numId="14" w16cid:durableId="1781755374">
    <w:abstractNumId w:val="17"/>
  </w:num>
  <w:num w:numId="15" w16cid:durableId="1675179643">
    <w:abstractNumId w:val="41"/>
  </w:num>
  <w:num w:numId="16" w16cid:durableId="2067334133">
    <w:abstractNumId w:val="2"/>
  </w:num>
  <w:num w:numId="17" w16cid:durableId="831993631">
    <w:abstractNumId w:val="13"/>
  </w:num>
  <w:num w:numId="18" w16cid:durableId="1039234249">
    <w:abstractNumId w:val="33"/>
  </w:num>
  <w:num w:numId="19" w16cid:durableId="1707871070">
    <w:abstractNumId w:val="40"/>
  </w:num>
  <w:num w:numId="20" w16cid:durableId="1934896898">
    <w:abstractNumId w:val="19"/>
  </w:num>
  <w:num w:numId="21" w16cid:durableId="367338351">
    <w:abstractNumId w:val="1"/>
  </w:num>
  <w:num w:numId="22" w16cid:durableId="175535054">
    <w:abstractNumId w:val="55"/>
  </w:num>
  <w:num w:numId="23" w16cid:durableId="298264007">
    <w:abstractNumId w:val="57"/>
  </w:num>
  <w:num w:numId="24" w16cid:durableId="2140221729">
    <w:abstractNumId w:val="52"/>
  </w:num>
  <w:num w:numId="25" w16cid:durableId="1792699911">
    <w:abstractNumId w:val="9"/>
  </w:num>
  <w:num w:numId="26" w16cid:durableId="1503818935">
    <w:abstractNumId w:val="39"/>
  </w:num>
  <w:num w:numId="27" w16cid:durableId="2017226638">
    <w:abstractNumId w:val="43"/>
  </w:num>
  <w:num w:numId="28" w16cid:durableId="1980182419">
    <w:abstractNumId w:val="56"/>
  </w:num>
  <w:num w:numId="29" w16cid:durableId="1339231004">
    <w:abstractNumId w:val="36"/>
  </w:num>
  <w:num w:numId="30" w16cid:durableId="1789665733">
    <w:abstractNumId w:val="48"/>
  </w:num>
  <w:num w:numId="31" w16cid:durableId="843979098">
    <w:abstractNumId w:val="35"/>
  </w:num>
  <w:num w:numId="32" w16cid:durableId="401025015">
    <w:abstractNumId w:val="29"/>
  </w:num>
  <w:num w:numId="33" w16cid:durableId="2004430075">
    <w:abstractNumId w:val="49"/>
  </w:num>
  <w:num w:numId="34" w16cid:durableId="287904542">
    <w:abstractNumId w:val="7"/>
  </w:num>
  <w:num w:numId="35" w16cid:durableId="22634056">
    <w:abstractNumId w:val="4"/>
  </w:num>
  <w:num w:numId="36" w16cid:durableId="878904011">
    <w:abstractNumId w:val="34"/>
  </w:num>
  <w:num w:numId="37" w16cid:durableId="1787310896">
    <w:abstractNumId w:val="37"/>
  </w:num>
  <w:num w:numId="38" w16cid:durableId="1687973434">
    <w:abstractNumId w:val="26"/>
  </w:num>
  <w:num w:numId="39" w16cid:durableId="1582837286">
    <w:abstractNumId w:val="54"/>
  </w:num>
  <w:num w:numId="40" w16cid:durableId="417481973">
    <w:abstractNumId w:val="15"/>
  </w:num>
  <w:num w:numId="41" w16cid:durableId="377819617">
    <w:abstractNumId w:val="24"/>
  </w:num>
  <w:num w:numId="42" w16cid:durableId="1934128137">
    <w:abstractNumId w:val="38"/>
  </w:num>
  <w:num w:numId="43" w16cid:durableId="1387295118">
    <w:abstractNumId w:val="20"/>
  </w:num>
  <w:num w:numId="44" w16cid:durableId="1698770332">
    <w:abstractNumId w:val="58"/>
  </w:num>
  <w:num w:numId="45" w16cid:durableId="1377244741">
    <w:abstractNumId w:val="46"/>
  </w:num>
  <w:num w:numId="46" w16cid:durableId="749425536">
    <w:abstractNumId w:val="11"/>
  </w:num>
  <w:num w:numId="47" w16cid:durableId="161707073">
    <w:abstractNumId w:val="18"/>
  </w:num>
  <w:num w:numId="48" w16cid:durableId="1794514788">
    <w:abstractNumId w:val="21"/>
  </w:num>
  <w:num w:numId="49" w16cid:durableId="1394310856">
    <w:abstractNumId w:val="51"/>
  </w:num>
  <w:num w:numId="50" w16cid:durableId="1052078238">
    <w:abstractNumId w:val="3"/>
  </w:num>
  <w:num w:numId="51" w16cid:durableId="1437753776">
    <w:abstractNumId w:val="22"/>
  </w:num>
  <w:num w:numId="52" w16cid:durableId="261111139">
    <w:abstractNumId w:val="44"/>
  </w:num>
  <w:num w:numId="53" w16cid:durableId="1096443943">
    <w:abstractNumId w:val="30"/>
  </w:num>
  <w:num w:numId="54" w16cid:durableId="1974600580">
    <w:abstractNumId w:val="42"/>
  </w:num>
  <w:num w:numId="55" w16cid:durableId="296448727">
    <w:abstractNumId w:val="12"/>
  </w:num>
  <w:num w:numId="56" w16cid:durableId="1299796696">
    <w:abstractNumId w:val="50"/>
  </w:num>
  <w:num w:numId="57" w16cid:durableId="976842064">
    <w:abstractNumId w:val="45"/>
  </w:num>
  <w:num w:numId="58" w16cid:durableId="915285525">
    <w:abstractNumId w:val="53"/>
  </w:num>
  <w:num w:numId="59" w16cid:durableId="342585298">
    <w:abstractNumId w:val="23"/>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Patterson">
    <w15:presenceInfo w15:providerId="Windows Live" w15:userId="aba66053366324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CA3"/>
    <w:rsid w:val="0000036F"/>
    <w:rsid w:val="0000378B"/>
    <w:rsid w:val="00007237"/>
    <w:rsid w:val="000110FA"/>
    <w:rsid w:val="0001119B"/>
    <w:rsid w:val="00013555"/>
    <w:rsid w:val="000216B2"/>
    <w:rsid w:val="000234F0"/>
    <w:rsid w:val="00024BA4"/>
    <w:rsid w:val="000251B4"/>
    <w:rsid w:val="00025AC5"/>
    <w:rsid w:val="000315C3"/>
    <w:rsid w:val="0003180D"/>
    <w:rsid w:val="00033228"/>
    <w:rsid w:val="000407EB"/>
    <w:rsid w:val="0004108A"/>
    <w:rsid w:val="0004235C"/>
    <w:rsid w:val="00044FA0"/>
    <w:rsid w:val="000453BC"/>
    <w:rsid w:val="0005124F"/>
    <w:rsid w:val="0005718D"/>
    <w:rsid w:val="00057BD3"/>
    <w:rsid w:val="00057FB4"/>
    <w:rsid w:val="000623D7"/>
    <w:rsid w:val="0006606F"/>
    <w:rsid w:val="000667B2"/>
    <w:rsid w:val="000674DE"/>
    <w:rsid w:val="00075518"/>
    <w:rsid w:val="000766DD"/>
    <w:rsid w:val="000775E4"/>
    <w:rsid w:val="000844E7"/>
    <w:rsid w:val="00084721"/>
    <w:rsid w:val="0008657B"/>
    <w:rsid w:val="00091075"/>
    <w:rsid w:val="00091912"/>
    <w:rsid w:val="00094E31"/>
    <w:rsid w:val="00095E60"/>
    <w:rsid w:val="00096CEF"/>
    <w:rsid w:val="000A6F5E"/>
    <w:rsid w:val="000B05EE"/>
    <w:rsid w:val="000B0679"/>
    <w:rsid w:val="000B72BC"/>
    <w:rsid w:val="000C2AAE"/>
    <w:rsid w:val="000C4803"/>
    <w:rsid w:val="000C7317"/>
    <w:rsid w:val="000D1806"/>
    <w:rsid w:val="000D1861"/>
    <w:rsid w:val="000E0CF6"/>
    <w:rsid w:val="000E0EB9"/>
    <w:rsid w:val="000E3BDC"/>
    <w:rsid w:val="000E550C"/>
    <w:rsid w:val="000E65FC"/>
    <w:rsid w:val="000E71CD"/>
    <w:rsid w:val="000F0557"/>
    <w:rsid w:val="000F19ED"/>
    <w:rsid w:val="000F227B"/>
    <w:rsid w:val="000F47AE"/>
    <w:rsid w:val="000F63AC"/>
    <w:rsid w:val="00103690"/>
    <w:rsid w:val="001050E3"/>
    <w:rsid w:val="0011211A"/>
    <w:rsid w:val="00114603"/>
    <w:rsid w:val="00115523"/>
    <w:rsid w:val="0011603D"/>
    <w:rsid w:val="00116697"/>
    <w:rsid w:val="00120846"/>
    <w:rsid w:val="0012221A"/>
    <w:rsid w:val="00123D23"/>
    <w:rsid w:val="00123E0C"/>
    <w:rsid w:val="00126A44"/>
    <w:rsid w:val="001350DC"/>
    <w:rsid w:val="001438CE"/>
    <w:rsid w:val="00145F0D"/>
    <w:rsid w:val="001511B4"/>
    <w:rsid w:val="0015133B"/>
    <w:rsid w:val="00151595"/>
    <w:rsid w:val="00154233"/>
    <w:rsid w:val="00154A42"/>
    <w:rsid w:val="00156CE3"/>
    <w:rsid w:val="00157B5D"/>
    <w:rsid w:val="00161CEE"/>
    <w:rsid w:val="00164E2D"/>
    <w:rsid w:val="00166CF8"/>
    <w:rsid w:val="00167572"/>
    <w:rsid w:val="00171DBB"/>
    <w:rsid w:val="0017742D"/>
    <w:rsid w:val="00185379"/>
    <w:rsid w:val="0018631C"/>
    <w:rsid w:val="00190F76"/>
    <w:rsid w:val="0019169C"/>
    <w:rsid w:val="00191F8A"/>
    <w:rsid w:val="0019790D"/>
    <w:rsid w:val="001A0E5C"/>
    <w:rsid w:val="001A18D6"/>
    <w:rsid w:val="001A6E85"/>
    <w:rsid w:val="001B0DCD"/>
    <w:rsid w:val="001B4198"/>
    <w:rsid w:val="001B5307"/>
    <w:rsid w:val="001B7B96"/>
    <w:rsid w:val="001D0626"/>
    <w:rsid w:val="001D09F9"/>
    <w:rsid w:val="001D1015"/>
    <w:rsid w:val="001D1CAE"/>
    <w:rsid w:val="001D508C"/>
    <w:rsid w:val="001D56BB"/>
    <w:rsid w:val="001D7F82"/>
    <w:rsid w:val="001E20F1"/>
    <w:rsid w:val="001E35F1"/>
    <w:rsid w:val="001E5772"/>
    <w:rsid w:val="001F3A4E"/>
    <w:rsid w:val="001F4213"/>
    <w:rsid w:val="001F5866"/>
    <w:rsid w:val="0020089E"/>
    <w:rsid w:val="002023E7"/>
    <w:rsid w:val="002026EA"/>
    <w:rsid w:val="00202707"/>
    <w:rsid w:val="0020355F"/>
    <w:rsid w:val="00207922"/>
    <w:rsid w:val="002103BB"/>
    <w:rsid w:val="00210811"/>
    <w:rsid w:val="0021362C"/>
    <w:rsid w:val="002140D3"/>
    <w:rsid w:val="0021453F"/>
    <w:rsid w:val="002145B0"/>
    <w:rsid w:val="002172CC"/>
    <w:rsid w:val="00217E60"/>
    <w:rsid w:val="002228F1"/>
    <w:rsid w:val="00231313"/>
    <w:rsid w:val="002326E7"/>
    <w:rsid w:val="0023747F"/>
    <w:rsid w:val="00240088"/>
    <w:rsid w:val="0024176F"/>
    <w:rsid w:val="0024205E"/>
    <w:rsid w:val="002437ED"/>
    <w:rsid w:val="00250DE8"/>
    <w:rsid w:val="0025137F"/>
    <w:rsid w:val="00251416"/>
    <w:rsid w:val="0025237E"/>
    <w:rsid w:val="002528B0"/>
    <w:rsid w:val="00255000"/>
    <w:rsid w:val="00256E2A"/>
    <w:rsid w:val="002613D3"/>
    <w:rsid w:val="002715B7"/>
    <w:rsid w:val="00277278"/>
    <w:rsid w:val="00281553"/>
    <w:rsid w:val="002834DE"/>
    <w:rsid w:val="00283948"/>
    <w:rsid w:val="00284797"/>
    <w:rsid w:val="002848D0"/>
    <w:rsid w:val="00284D07"/>
    <w:rsid w:val="0028582B"/>
    <w:rsid w:val="002866CF"/>
    <w:rsid w:val="002871FF"/>
    <w:rsid w:val="002A329D"/>
    <w:rsid w:val="002A3F57"/>
    <w:rsid w:val="002A5ABD"/>
    <w:rsid w:val="002A7BEB"/>
    <w:rsid w:val="002B0AC7"/>
    <w:rsid w:val="002B1738"/>
    <w:rsid w:val="002B50C8"/>
    <w:rsid w:val="002B5C5C"/>
    <w:rsid w:val="002C0514"/>
    <w:rsid w:val="002C07E4"/>
    <w:rsid w:val="002C6E7E"/>
    <w:rsid w:val="002C78A6"/>
    <w:rsid w:val="002D0680"/>
    <w:rsid w:val="002D145B"/>
    <w:rsid w:val="002D504E"/>
    <w:rsid w:val="002D58A6"/>
    <w:rsid w:val="002E096B"/>
    <w:rsid w:val="002E657E"/>
    <w:rsid w:val="002E67AA"/>
    <w:rsid w:val="002F1E5C"/>
    <w:rsid w:val="002F2B2E"/>
    <w:rsid w:val="002F3923"/>
    <w:rsid w:val="002F6CA0"/>
    <w:rsid w:val="002F7831"/>
    <w:rsid w:val="00302175"/>
    <w:rsid w:val="003031B7"/>
    <w:rsid w:val="003073C5"/>
    <w:rsid w:val="003112BD"/>
    <w:rsid w:val="00314E95"/>
    <w:rsid w:val="00315659"/>
    <w:rsid w:val="00316A60"/>
    <w:rsid w:val="0031727C"/>
    <w:rsid w:val="0032007B"/>
    <w:rsid w:val="00324D09"/>
    <w:rsid w:val="00331B89"/>
    <w:rsid w:val="00331E7C"/>
    <w:rsid w:val="003329A6"/>
    <w:rsid w:val="00333651"/>
    <w:rsid w:val="0034105F"/>
    <w:rsid w:val="0034201C"/>
    <w:rsid w:val="003473BA"/>
    <w:rsid w:val="00353059"/>
    <w:rsid w:val="00354FDD"/>
    <w:rsid w:val="00355508"/>
    <w:rsid w:val="00361789"/>
    <w:rsid w:val="0036258C"/>
    <w:rsid w:val="00363A1F"/>
    <w:rsid w:val="00364315"/>
    <w:rsid w:val="003672DE"/>
    <w:rsid w:val="0037234B"/>
    <w:rsid w:val="003756BC"/>
    <w:rsid w:val="0037603C"/>
    <w:rsid w:val="003770CB"/>
    <w:rsid w:val="003777A7"/>
    <w:rsid w:val="00377ACA"/>
    <w:rsid w:val="00377D99"/>
    <w:rsid w:val="00380379"/>
    <w:rsid w:val="003821A7"/>
    <w:rsid w:val="00387A26"/>
    <w:rsid w:val="00390109"/>
    <w:rsid w:val="00392B0E"/>
    <w:rsid w:val="00397314"/>
    <w:rsid w:val="003A7BA2"/>
    <w:rsid w:val="003B4225"/>
    <w:rsid w:val="003B4BFA"/>
    <w:rsid w:val="003B790D"/>
    <w:rsid w:val="003B7B5E"/>
    <w:rsid w:val="003B7B82"/>
    <w:rsid w:val="003C09F4"/>
    <w:rsid w:val="003C1279"/>
    <w:rsid w:val="003C40F8"/>
    <w:rsid w:val="003C79D9"/>
    <w:rsid w:val="003D06AA"/>
    <w:rsid w:val="003D2417"/>
    <w:rsid w:val="003D32A5"/>
    <w:rsid w:val="003D40E8"/>
    <w:rsid w:val="003D52D5"/>
    <w:rsid w:val="003D75D1"/>
    <w:rsid w:val="003E0F13"/>
    <w:rsid w:val="003E13C5"/>
    <w:rsid w:val="003E3097"/>
    <w:rsid w:val="003E3268"/>
    <w:rsid w:val="003E79E9"/>
    <w:rsid w:val="003F12BC"/>
    <w:rsid w:val="003F1592"/>
    <w:rsid w:val="003F4212"/>
    <w:rsid w:val="003F6442"/>
    <w:rsid w:val="003F7F91"/>
    <w:rsid w:val="00401BD7"/>
    <w:rsid w:val="00402FCF"/>
    <w:rsid w:val="00403768"/>
    <w:rsid w:val="00406E23"/>
    <w:rsid w:val="00415CAF"/>
    <w:rsid w:val="004223EF"/>
    <w:rsid w:val="004226F7"/>
    <w:rsid w:val="00425406"/>
    <w:rsid w:val="00433BF0"/>
    <w:rsid w:val="004352A3"/>
    <w:rsid w:val="00435406"/>
    <w:rsid w:val="0043559B"/>
    <w:rsid w:val="00436F25"/>
    <w:rsid w:val="004370B7"/>
    <w:rsid w:val="0044022D"/>
    <w:rsid w:val="00441693"/>
    <w:rsid w:val="00441797"/>
    <w:rsid w:val="0044244A"/>
    <w:rsid w:val="00442D0D"/>
    <w:rsid w:val="00442D2E"/>
    <w:rsid w:val="00451C96"/>
    <w:rsid w:val="00456BF1"/>
    <w:rsid w:val="004617C6"/>
    <w:rsid w:val="004634EB"/>
    <w:rsid w:val="00463AD0"/>
    <w:rsid w:val="004643A3"/>
    <w:rsid w:val="0046599B"/>
    <w:rsid w:val="00466021"/>
    <w:rsid w:val="00467E7E"/>
    <w:rsid w:val="004718E4"/>
    <w:rsid w:val="00472737"/>
    <w:rsid w:val="00473155"/>
    <w:rsid w:val="00473220"/>
    <w:rsid w:val="00474B51"/>
    <w:rsid w:val="004778AA"/>
    <w:rsid w:val="00480B57"/>
    <w:rsid w:val="00481220"/>
    <w:rsid w:val="004815C1"/>
    <w:rsid w:val="00481C66"/>
    <w:rsid w:val="004827C1"/>
    <w:rsid w:val="00483154"/>
    <w:rsid w:val="00483930"/>
    <w:rsid w:val="00493263"/>
    <w:rsid w:val="00494563"/>
    <w:rsid w:val="004A07A8"/>
    <w:rsid w:val="004A1666"/>
    <w:rsid w:val="004A172E"/>
    <w:rsid w:val="004A479B"/>
    <w:rsid w:val="004A497D"/>
    <w:rsid w:val="004A5BCF"/>
    <w:rsid w:val="004B3765"/>
    <w:rsid w:val="004B415B"/>
    <w:rsid w:val="004B6C48"/>
    <w:rsid w:val="004C4FFA"/>
    <w:rsid w:val="004C7DE2"/>
    <w:rsid w:val="004D05D0"/>
    <w:rsid w:val="004D0CA8"/>
    <w:rsid w:val="004D0EAA"/>
    <w:rsid w:val="004D150C"/>
    <w:rsid w:val="004D2CF8"/>
    <w:rsid w:val="004D4C64"/>
    <w:rsid w:val="004D5C43"/>
    <w:rsid w:val="004D63C0"/>
    <w:rsid w:val="004E72ED"/>
    <w:rsid w:val="004F0B10"/>
    <w:rsid w:val="004F2FDB"/>
    <w:rsid w:val="004F336A"/>
    <w:rsid w:val="004F4612"/>
    <w:rsid w:val="004F482B"/>
    <w:rsid w:val="004F5CA7"/>
    <w:rsid w:val="004F6810"/>
    <w:rsid w:val="004F6A03"/>
    <w:rsid w:val="00503B62"/>
    <w:rsid w:val="005048C1"/>
    <w:rsid w:val="00506B43"/>
    <w:rsid w:val="00506DA2"/>
    <w:rsid w:val="00510858"/>
    <w:rsid w:val="00510BC1"/>
    <w:rsid w:val="005112E3"/>
    <w:rsid w:val="005133FD"/>
    <w:rsid w:val="0051509D"/>
    <w:rsid w:val="00516893"/>
    <w:rsid w:val="00516B3C"/>
    <w:rsid w:val="0052158D"/>
    <w:rsid w:val="00523EA8"/>
    <w:rsid w:val="00524347"/>
    <w:rsid w:val="0052578E"/>
    <w:rsid w:val="005304C4"/>
    <w:rsid w:val="00530BC5"/>
    <w:rsid w:val="005407D3"/>
    <w:rsid w:val="005431C3"/>
    <w:rsid w:val="00543D29"/>
    <w:rsid w:val="005441EE"/>
    <w:rsid w:val="00551508"/>
    <w:rsid w:val="00551CA9"/>
    <w:rsid w:val="00556190"/>
    <w:rsid w:val="00560E20"/>
    <w:rsid w:val="00564146"/>
    <w:rsid w:val="0057625F"/>
    <w:rsid w:val="00576665"/>
    <w:rsid w:val="00576EB4"/>
    <w:rsid w:val="0057726C"/>
    <w:rsid w:val="005776EA"/>
    <w:rsid w:val="00580FD5"/>
    <w:rsid w:val="00581874"/>
    <w:rsid w:val="0059020E"/>
    <w:rsid w:val="00592D41"/>
    <w:rsid w:val="00594707"/>
    <w:rsid w:val="00596B58"/>
    <w:rsid w:val="00597D84"/>
    <w:rsid w:val="005A1CBC"/>
    <w:rsid w:val="005A3C34"/>
    <w:rsid w:val="005A5A07"/>
    <w:rsid w:val="005A7A49"/>
    <w:rsid w:val="005B0467"/>
    <w:rsid w:val="005B0E04"/>
    <w:rsid w:val="005B101B"/>
    <w:rsid w:val="005B1CE6"/>
    <w:rsid w:val="005B33E4"/>
    <w:rsid w:val="005B346F"/>
    <w:rsid w:val="005B3EF9"/>
    <w:rsid w:val="005B56FD"/>
    <w:rsid w:val="005B68BA"/>
    <w:rsid w:val="005B6BEE"/>
    <w:rsid w:val="005B780D"/>
    <w:rsid w:val="005C21FF"/>
    <w:rsid w:val="005C46F2"/>
    <w:rsid w:val="005C4FE9"/>
    <w:rsid w:val="005C5A80"/>
    <w:rsid w:val="005D08A7"/>
    <w:rsid w:val="005D190B"/>
    <w:rsid w:val="005D4A06"/>
    <w:rsid w:val="005D5C72"/>
    <w:rsid w:val="005D6A8C"/>
    <w:rsid w:val="005E19DF"/>
    <w:rsid w:val="005E3B89"/>
    <w:rsid w:val="005E654F"/>
    <w:rsid w:val="005E68CC"/>
    <w:rsid w:val="005E738B"/>
    <w:rsid w:val="005F08B3"/>
    <w:rsid w:val="005F2120"/>
    <w:rsid w:val="005F33D3"/>
    <w:rsid w:val="005F6DEA"/>
    <w:rsid w:val="005F77F3"/>
    <w:rsid w:val="005F7E04"/>
    <w:rsid w:val="00602A28"/>
    <w:rsid w:val="00603C7F"/>
    <w:rsid w:val="006040D8"/>
    <w:rsid w:val="00614342"/>
    <w:rsid w:val="0061443F"/>
    <w:rsid w:val="00621EBB"/>
    <w:rsid w:val="00622129"/>
    <w:rsid w:val="006230B1"/>
    <w:rsid w:val="00625597"/>
    <w:rsid w:val="00633A71"/>
    <w:rsid w:val="00633CB0"/>
    <w:rsid w:val="00634441"/>
    <w:rsid w:val="0064155C"/>
    <w:rsid w:val="00643FD6"/>
    <w:rsid w:val="00646AAF"/>
    <w:rsid w:val="0065064A"/>
    <w:rsid w:val="00654D8D"/>
    <w:rsid w:val="00654FEC"/>
    <w:rsid w:val="00655177"/>
    <w:rsid w:val="00660296"/>
    <w:rsid w:val="00660BD3"/>
    <w:rsid w:val="00660DCF"/>
    <w:rsid w:val="006613F2"/>
    <w:rsid w:val="00661B09"/>
    <w:rsid w:val="0066201B"/>
    <w:rsid w:val="00665626"/>
    <w:rsid w:val="00672608"/>
    <w:rsid w:val="0067555B"/>
    <w:rsid w:val="00686B94"/>
    <w:rsid w:val="00687622"/>
    <w:rsid w:val="0069059F"/>
    <w:rsid w:val="00691257"/>
    <w:rsid w:val="0069341B"/>
    <w:rsid w:val="0069365E"/>
    <w:rsid w:val="006936DA"/>
    <w:rsid w:val="006957B5"/>
    <w:rsid w:val="00696C8D"/>
    <w:rsid w:val="00697107"/>
    <w:rsid w:val="006A22BD"/>
    <w:rsid w:val="006A3919"/>
    <w:rsid w:val="006B0446"/>
    <w:rsid w:val="006B32DA"/>
    <w:rsid w:val="006B5A9C"/>
    <w:rsid w:val="006B6BF0"/>
    <w:rsid w:val="006B74FC"/>
    <w:rsid w:val="006C44C7"/>
    <w:rsid w:val="006C62A3"/>
    <w:rsid w:val="006C67AB"/>
    <w:rsid w:val="006C7E9B"/>
    <w:rsid w:val="006D228F"/>
    <w:rsid w:val="006D56D3"/>
    <w:rsid w:val="006D5E34"/>
    <w:rsid w:val="006D6D83"/>
    <w:rsid w:val="006D790E"/>
    <w:rsid w:val="006E102F"/>
    <w:rsid w:val="006E124D"/>
    <w:rsid w:val="006E1B66"/>
    <w:rsid w:val="006E1BE4"/>
    <w:rsid w:val="006E2D8F"/>
    <w:rsid w:val="006E30D3"/>
    <w:rsid w:val="006E52E5"/>
    <w:rsid w:val="006F13D8"/>
    <w:rsid w:val="006F40FA"/>
    <w:rsid w:val="006F4215"/>
    <w:rsid w:val="006F590D"/>
    <w:rsid w:val="006F668B"/>
    <w:rsid w:val="0070345D"/>
    <w:rsid w:val="00703BFC"/>
    <w:rsid w:val="00705714"/>
    <w:rsid w:val="0071084B"/>
    <w:rsid w:val="00714880"/>
    <w:rsid w:val="00714889"/>
    <w:rsid w:val="00715A9A"/>
    <w:rsid w:val="00715B95"/>
    <w:rsid w:val="007200C1"/>
    <w:rsid w:val="00721BAD"/>
    <w:rsid w:val="00721E9E"/>
    <w:rsid w:val="0072581B"/>
    <w:rsid w:val="007316E6"/>
    <w:rsid w:val="0073522B"/>
    <w:rsid w:val="00735BE6"/>
    <w:rsid w:val="00737CE9"/>
    <w:rsid w:val="007410A1"/>
    <w:rsid w:val="00742880"/>
    <w:rsid w:val="00745158"/>
    <w:rsid w:val="00747817"/>
    <w:rsid w:val="0074785B"/>
    <w:rsid w:val="00747F44"/>
    <w:rsid w:val="00751AF7"/>
    <w:rsid w:val="00752186"/>
    <w:rsid w:val="007541CF"/>
    <w:rsid w:val="0075618D"/>
    <w:rsid w:val="00760D12"/>
    <w:rsid w:val="00761155"/>
    <w:rsid w:val="007618F6"/>
    <w:rsid w:val="0076496A"/>
    <w:rsid w:val="0076689E"/>
    <w:rsid w:val="0076748C"/>
    <w:rsid w:val="00773232"/>
    <w:rsid w:val="00774224"/>
    <w:rsid w:val="00775B50"/>
    <w:rsid w:val="00777F75"/>
    <w:rsid w:val="007800C3"/>
    <w:rsid w:val="00781D77"/>
    <w:rsid w:val="00782E95"/>
    <w:rsid w:val="007834C1"/>
    <w:rsid w:val="00785D20"/>
    <w:rsid w:val="00790ACA"/>
    <w:rsid w:val="007921B8"/>
    <w:rsid w:val="0079306D"/>
    <w:rsid w:val="00794BEE"/>
    <w:rsid w:val="00796B3A"/>
    <w:rsid w:val="007A0054"/>
    <w:rsid w:val="007A03FD"/>
    <w:rsid w:val="007A4603"/>
    <w:rsid w:val="007A4DCD"/>
    <w:rsid w:val="007A5564"/>
    <w:rsid w:val="007B5C0D"/>
    <w:rsid w:val="007B639F"/>
    <w:rsid w:val="007C3463"/>
    <w:rsid w:val="007C3736"/>
    <w:rsid w:val="007C4430"/>
    <w:rsid w:val="007C461D"/>
    <w:rsid w:val="007C60DC"/>
    <w:rsid w:val="007D2BA8"/>
    <w:rsid w:val="007D6807"/>
    <w:rsid w:val="007F16D4"/>
    <w:rsid w:val="007F1D7C"/>
    <w:rsid w:val="008003AC"/>
    <w:rsid w:val="00800D88"/>
    <w:rsid w:val="008021E2"/>
    <w:rsid w:val="00802589"/>
    <w:rsid w:val="0080563F"/>
    <w:rsid w:val="00805647"/>
    <w:rsid w:val="0080588E"/>
    <w:rsid w:val="00810307"/>
    <w:rsid w:val="008105C3"/>
    <w:rsid w:val="00810810"/>
    <w:rsid w:val="0081304A"/>
    <w:rsid w:val="0081417F"/>
    <w:rsid w:val="0081669A"/>
    <w:rsid w:val="008200A8"/>
    <w:rsid w:val="0082026F"/>
    <w:rsid w:val="0082176C"/>
    <w:rsid w:val="008259C3"/>
    <w:rsid w:val="008272EC"/>
    <w:rsid w:val="008275BE"/>
    <w:rsid w:val="008300D2"/>
    <w:rsid w:val="00831AD2"/>
    <w:rsid w:val="00833B09"/>
    <w:rsid w:val="00836254"/>
    <w:rsid w:val="00842C09"/>
    <w:rsid w:val="0084476D"/>
    <w:rsid w:val="00845240"/>
    <w:rsid w:val="008469AE"/>
    <w:rsid w:val="00846C63"/>
    <w:rsid w:val="008521A8"/>
    <w:rsid w:val="0085314D"/>
    <w:rsid w:val="00856546"/>
    <w:rsid w:val="00857FB3"/>
    <w:rsid w:val="00861BEA"/>
    <w:rsid w:val="00863919"/>
    <w:rsid w:val="00864DCD"/>
    <w:rsid w:val="00873679"/>
    <w:rsid w:val="008745CF"/>
    <w:rsid w:val="0087567D"/>
    <w:rsid w:val="00875CC9"/>
    <w:rsid w:val="008761FE"/>
    <w:rsid w:val="00877C3A"/>
    <w:rsid w:val="0088109B"/>
    <w:rsid w:val="008827F7"/>
    <w:rsid w:val="008834A5"/>
    <w:rsid w:val="00883845"/>
    <w:rsid w:val="00883EF9"/>
    <w:rsid w:val="00885329"/>
    <w:rsid w:val="008868C7"/>
    <w:rsid w:val="008876B9"/>
    <w:rsid w:val="00890953"/>
    <w:rsid w:val="00890ECF"/>
    <w:rsid w:val="008A1250"/>
    <w:rsid w:val="008A3F68"/>
    <w:rsid w:val="008A4DB4"/>
    <w:rsid w:val="008A5E16"/>
    <w:rsid w:val="008A61DA"/>
    <w:rsid w:val="008A6C14"/>
    <w:rsid w:val="008B4BAD"/>
    <w:rsid w:val="008B53B8"/>
    <w:rsid w:val="008C0993"/>
    <w:rsid w:val="008C2590"/>
    <w:rsid w:val="008C3FF1"/>
    <w:rsid w:val="008C7EAB"/>
    <w:rsid w:val="008D40EE"/>
    <w:rsid w:val="008D5BF1"/>
    <w:rsid w:val="008E0C6E"/>
    <w:rsid w:val="008E31CE"/>
    <w:rsid w:val="008E65A8"/>
    <w:rsid w:val="008E7DC1"/>
    <w:rsid w:val="008F64AF"/>
    <w:rsid w:val="008F7D45"/>
    <w:rsid w:val="00900F2F"/>
    <w:rsid w:val="0090143F"/>
    <w:rsid w:val="00901F6A"/>
    <w:rsid w:val="0090358E"/>
    <w:rsid w:val="00907DB9"/>
    <w:rsid w:val="00911438"/>
    <w:rsid w:val="009148E1"/>
    <w:rsid w:val="00915A4F"/>
    <w:rsid w:val="009212E8"/>
    <w:rsid w:val="00922358"/>
    <w:rsid w:val="00931F48"/>
    <w:rsid w:val="00932CF3"/>
    <w:rsid w:val="009343C1"/>
    <w:rsid w:val="00935529"/>
    <w:rsid w:val="00935BD7"/>
    <w:rsid w:val="009361F6"/>
    <w:rsid w:val="00936366"/>
    <w:rsid w:val="009522EB"/>
    <w:rsid w:val="00952AFA"/>
    <w:rsid w:val="009566A5"/>
    <w:rsid w:val="00962F58"/>
    <w:rsid w:val="00964643"/>
    <w:rsid w:val="00966750"/>
    <w:rsid w:val="00972122"/>
    <w:rsid w:val="00972D4E"/>
    <w:rsid w:val="00973A8E"/>
    <w:rsid w:val="00976A2A"/>
    <w:rsid w:val="009777B6"/>
    <w:rsid w:val="0098048A"/>
    <w:rsid w:val="009826E6"/>
    <w:rsid w:val="00983105"/>
    <w:rsid w:val="009852DD"/>
    <w:rsid w:val="00985F19"/>
    <w:rsid w:val="009910EC"/>
    <w:rsid w:val="00991783"/>
    <w:rsid w:val="00995D9F"/>
    <w:rsid w:val="009A3692"/>
    <w:rsid w:val="009A5538"/>
    <w:rsid w:val="009A61D1"/>
    <w:rsid w:val="009A67CF"/>
    <w:rsid w:val="009A76E0"/>
    <w:rsid w:val="009B00A7"/>
    <w:rsid w:val="009B0386"/>
    <w:rsid w:val="009B0C75"/>
    <w:rsid w:val="009B2F29"/>
    <w:rsid w:val="009B52C7"/>
    <w:rsid w:val="009B60CC"/>
    <w:rsid w:val="009B7295"/>
    <w:rsid w:val="009B76E7"/>
    <w:rsid w:val="009C107B"/>
    <w:rsid w:val="009C56D3"/>
    <w:rsid w:val="009C590F"/>
    <w:rsid w:val="009C5D89"/>
    <w:rsid w:val="009C5E37"/>
    <w:rsid w:val="009C781B"/>
    <w:rsid w:val="009D1BA9"/>
    <w:rsid w:val="009D462E"/>
    <w:rsid w:val="009D5CDE"/>
    <w:rsid w:val="009D6F25"/>
    <w:rsid w:val="009E22CA"/>
    <w:rsid w:val="009E3ACA"/>
    <w:rsid w:val="009E432F"/>
    <w:rsid w:val="009E520B"/>
    <w:rsid w:val="009E6680"/>
    <w:rsid w:val="009F24A8"/>
    <w:rsid w:val="009F3CAC"/>
    <w:rsid w:val="009F3E2B"/>
    <w:rsid w:val="009F56A4"/>
    <w:rsid w:val="009F659A"/>
    <w:rsid w:val="009F6E38"/>
    <w:rsid w:val="00A002C6"/>
    <w:rsid w:val="00A010ED"/>
    <w:rsid w:val="00A04343"/>
    <w:rsid w:val="00A1008D"/>
    <w:rsid w:val="00A110E6"/>
    <w:rsid w:val="00A128E5"/>
    <w:rsid w:val="00A133CB"/>
    <w:rsid w:val="00A15604"/>
    <w:rsid w:val="00A161C3"/>
    <w:rsid w:val="00A16302"/>
    <w:rsid w:val="00A16797"/>
    <w:rsid w:val="00A17C9E"/>
    <w:rsid w:val="00A21868"/>
    <w:rsid w:val="00A21CA3"/>
    <w:rsid w:val="00A23D2D"/>
    <w:rsid w:val="00A24AAD"/>
    <w:rsid w:val="00A263FE"/>
    <w:rsid w:val="00A273C8"/>
    <w:rsid w:val="00A326DD"/>
    <w:rsid w:val="00A3454D"/>
    <w:rsid w:val="00A34F63"/>
    <w:rsid w:val="00A35597"/>
    <w:rsid w:val="00A4033B"/>
    <w:rsid w:val="00A41479"/>
    <w:rsid w:val="00A45973"/>
    <w:rsid w:val="00A46BB1"/>
    <w:rsid w:val="00A50315"/>
    <w:rsid w:val="00A554DA"/>
    <w:rsid w:val="00A556AC"/>
    <w:rsid w:val="00A56C27"/>
    <w:rsid w:val="00A615D9"/>
    <w:rsid w:val="00A70C1D"/>
    <w:rsid w:val="00A75F8B"/>
    <w:rsid w:val="00A76CA2"/>
    <w:rsid w:val="00A803E5"/>
    <w:rsid w:val="00A81734"/>
    <w:rsid w:val="00A842A7"/>
    <w:rsid w:val="00A85548"/>
    <w:rsid w:val="00A85C99"/>
    <w:rsid w:val="00A86B61"/>
    <w:rsid w:val="00A91550"/>
    <w:rsid w:val="00AA083A"/>
    <w:rsid w:val="00AA1A00"/>
    <w:rsid w:val="00AA257A"/>
    <w:rsid w:val="00AA302C"/>
    <w:rsid w:val="00AA33AD"/>
    <w:rsid w:val="00AA46AF"/>
    <w:rsid w:val="00AA5C64"/>
    <w:rsid w:val="00AB024B"/>
    <w:rsid w:val="00AB025C"/>
    <w:rsid w:val="00AB0EF7"/>
    <w:rsid w:val="00AB1392"/>
    <w:rsid w:val="00AB22DF"/>
    <w:rsid w:val="00AB2346"/>
    <w:rsid w:val="00AB25AE"/>
    <w:rsid w:val="00AB3E1C"/>
    <w:rsid w:val="00AB5571"/>
    <w:rsid w:val="00AB71C2"/>
    <w:rsid w:val="00AC2117"/>
    <w:rsid w:val="00AC2697"/>
    <w:rsid w:val="00AC2CB6"/>
    <w:rsid w:val="00AC7028"/>
    <w:rsid w:val="00AD1064"/>
    <w:rsid w:val="00AD15B2"/>
    <w:rsid w:val="00AD6F38"/>
    <w:rsid w:val="00AE06AC"/>
    <w:rsid w:val="00AE1285"/>
    <w:rsid w:val="00AE2049"/>
    <w:rsid w:val="00AE2CD8"/>
    <w:rsid w:val="00AE4AAC"/>
    <w:rsid w:val="00AE6D6B"/>
    <w:rsid w:val="00AE7347"/>
    <w:rsid w:val="00AF2462"/>
    <w:rsid w:val="00AF25F7"/>
    <w:rsid w:val="00AF4F88"/>
    <w:rsid w:val="00AF6128"/>
    <w:rsid w:val="00B0073F"/>
    <w:rsid w:val="00B014CF"/>
    <w:rsid w:val="00B01BE1"/>
    <w:rsid w:val="00B01BFD"/>
    <w:rsid w:val="00B03AC5"/>
    <w:rsid w:val="00B0646C"/>
    <w:rsid w:val="00B06778"/>
    <w:rsid w:val="00B07016"/>
    <w:rsid w:val="00B1050A"/>
    <w:rsid w:val="00B133D7"/>
    <w:rsid w:val="00B144C6"/>
    <w:rsid w:val="00B14E59"/>
    <w:rsid w:val="00B15696"/>
    <w:rsid w:val="00B175A9"/>
    <w:rsid w:val="00B2139B"/>
    <w:rsid w:val="00B22BA9"/>
    <w:rsid w:val="00B241EB"/>
    <w:rsid w:val="00B2601B"/>
    <w:rsid w:val="00B31C5B"/>
    <w:rsid w:val="00B32747"/>
    <w:rsid w:val="00B36387"/>
    <w:rsid w:val="00B36AA0"/>
    <w:rsid w:val="00B36E92"/>
    <w:rsid w:val="00B42EF6"/>
    <w:rsid w:val="00B430C1"/>
    <w:rsid w:val="00B43C2E"/>
    <w:rsid w:val="00B500A3"/>
    <w:rsid w:val="00B512FF"/>
    <w:rsid w:val="00B5577B"/>
    <w:rsid w:val="00B55D82"/>
    <w:rsid w:val="00B6135C"/>
    <w:rsid w:val="00B63972"/>
    <w:rsid w:val="00B63BB4"/>
    <w:rsid w:val="00B66B05"/>
    <w:rsid w:val="00B67175"/>
    <w:rsid w:val="00B675C3"/>
    <w:rsid w:val="00B70CBA"/>
    <w:rsid w:val="00B71790"/>
    <w:rsid w:val="00B71B54"/>
    <w:rsid w:val="00B77007"/>
    <w:rsid w:val="00B80223"/>
    <w:rsid w:val="00B80273"/>
    <w:rsid w:val="00B85868"/>
    <w:rsid w:val="00B91590"/>
    <w:rsid w:val="00B91CC3"/>
    <w:rsid w:val="00B93FFB"/>
    <w:rsid w:val="00B9514E"/>
    <w:rsid w:val="00B951F6"/>
    <w:rsid w:val="00B95AC2"/>
    <w:rsid w:val="00BA023D"/>
    <w:rsid w:val="00BA076D"/>
    <w:rsid w:val="00BB1128"/>
    <w:rsid w:val="00BB2FA5"/>
    <w:rsid w:val="00BB303C"/>
    <w:rsid w:val="00BB376C"/>
    <w:rsid w:val="00BB5E3F"/>
    <w:rsid w:val="00BB5EF2"/>
    <w:rsid w:val="00BC16C4"/>
    <w:rsid w:val="00BC3107"/>
    <w:rsid w:val="00BC3854"/>
    <w:rsid w:val="00BC6155"/>
    <w:rsid w:val="00BD01F3"/>
    <w:rsid w:val="00BD0CD9"/>
    <w:rsid w:val="00BD41B5"/>
    <w:rsid w:val="00BD5507"/>
    <w:rsid w:val="00BD68C1"/>
    <w:rsid w:val="00BD78B4"/>
    <w:rsid w:val="00BE2072"/>
    <w:rsid w:val="00BE46EF"/>
    <w:rsid w:val="00BE697C"/>
    <w:rsid w:val="00BF3DB3"/>
    <w:rsid w:val="00BF69A0"/>
    <w:rsid w:val="00C00DA2"/>
    <w:rsid w:val="00C010D6"/>
    <w:rsid w:val="00C02DAF"/>
    <w:rsid w:val="00C068C2"/>
    <w:rsid w:val="00C06A8F"/>
    <w:rsid w:val="00C10E8B"/>
    <w:rsid w:val="00C14666"/>
    <w:rsid w:val="00C15F6F"/>
    <w:rsid w:val="00C17F29"/>
    <w:rsid w:val="00C2084C"/>
    <w:rsid w:val="00C2131B"/>
    <w:rsid w:val="00C2148B"/>
    <w:rsid w:val="00C220E9"/>
    <w:rsid w:val="00C2313E"/>
    <w:rsid w:val="00C25D2B"/>
    <w:rsid w:val="00C278DD"/>
    <w:rsid w:val="00C3234E"/>
    <w:rsid w:val="00C32A13"/>
    <w:rsid w:val="00C33E2A"/>
    <w:rsid w:val="00C34D65"/>
    <w:rsid w:val="00C3717B"/>
    <w:rsid w:val="00C375FC"/>
    <w:rsid w:val="00C428AE"/>
    <w:rsid w:val="00C44D7B"/>
    <w:rsid w:val="00C46033"/>
    <w:rsid w:val="00C507EF"/>
    <w:rsid w:val="00C53EE1"/>
    <w:rsid w:val="00C60D05"/>
    <w:rsid w:val="00C619A8"/>
    <w:rsid w:val="00C6436C"/>
    <w:rsid w:val="00C72C0E"/>
    <w:rsid w:val="00C73068"/>
    <w:rsid w:val="00C739FE"/>
    <w:rsid w:val="00C75F1B"/>
    <w:rsid w:val="00C7631E"/>
    <w:rsid w:val="00C77535"/>
    <w:rsid w:val="00C80955"/>
    <w:rsid w:val="00C8117D"/>
    <w:rsid w:val="00C817D5"/>
    <w:rsid w:val="00C81ADF"/>
    <w:rsid w:val="00C821CA"/>
    <w:rsid w:val="00C8698D"/>
    <w:rsid w:val="00C91401"/>
    <w:rsid w:val="00C9247D"/>
    <w:rsid w:val="00C947C3"/>
    <w:rsid w:val="00C94C65"/>
    <w:rsid w:val="00C96905"/>
    <w:rsid w:val="00C96AAA"/>
    <w:rsid w:val="00CA0130"/>
    <w:rsid w:val="00CA15BD"/>
    <w:rsid w:val="00CA351E"/>
    <w:rsid w:val="00CA50A4"/>
    <w:rsid w:val="00CA7845"/>
    <w:rsid w:val="00CB073F"/>
    <w:rsid w:val="00CB297F"/>
    <w:rsid w:val="00CB2F37"/>
    <w:rsid w:val="00CB4AFF"/>
    <w:rsid w:val="00CB598F"/>
    <w:rsid w:val="00CB5AD9"/>
    <w:rsid w:val="00CC21EC"/>
    <w:rsid w:val="00CC396D"/>
    <w:rsid w:val="00CC4D34"/>
    <w:rsid w:val="00CC52E3"/>
    <w:rsid w:val="00CC60F2"/>
    <w:rsid w:val="00CD2B16"/>
    <w:rsid w:val="00CD2F4A"/>
    <w:rsid w:val="00CE3092"/>
    <w:rsid w:val="00CE5D7E"/>
    <w:rsid w:val="00CE7F8F"/>
    <w:rsid w:val="00CF1A9C"/>
    <w:rsid w:val="00CF2230"/>
    <w:rsid w:val="00CF50A0"/>
    <w:rsid w:val="00CF60C2"/>
    <w:rsid w:val="00CF6FCD"/>
    <w:rsid w:val="00D00A4D"/>
    <w:rsid w:val="00D06792"/>
    <w:rsid w:val="00D102ED"/>
    <w:rsid w:val="00D12695"/>
    <w:rsid w:val="00D1337B"/>
    <w:rsid w:val="00D169A7"/>
    <w:rsid w:val="00D172DF"/>
    <w:rsid w:val="00D216B6"/>
    <w:rsid w:val="00D21801"/>
    <w:rsid w:val="00D219BB"/>
    <w:rsid w:val="00D21C15"/>
    <w:rsid w:val="00D22897"/>
    <w:rsid w:val="00D236BC"/>
    <w:rsid w:val="00D23C80"/>
    <w:rsid w:val="00D243D1"/>
    <w:rsid w:val="00D246CE"/>
    <w:rsid w:val="00D30B02"/>
    <w:rsid w:val="00D324F0"/>
    <w:rsid w:val="00D34762"/>
    <w:rsid w:val="00D34E72"/>
    <w:rsid w:val="00D352F5"/>
    <w:rsid w:val="00D375AC"/>
    <w:rsid w:val="00D37C02"/>
    <w:rsid w:val="00D429B4"/>
    <w:rsid w:val="00D42B35"/>
    <w:rsid w:val="00D4402C"/>
    <w:rsid w:val="00D44DAF"/>
    <w:rsid w:val="00D51F6F"/>
    <w:rsid w:val="00D52E9A"/>
    <w:rsid w:val="00D57000"/>
    <w:rsid w:val="00D57F7D"/>
    <w:rsid w:val="00D612CC"/>
    <w:rsid w:val="00D63561"/>
    <w:rsid w:val="00D64024"/>
    <w:rsid w:val="00D7067B"/>
    <w:rsid w:val="00D7226B"/>
    <w:rsid w:val="00D7328B"/>
    <w:rsid w:val="00D734DA"/>
    <w:rsid w:val="00D74971"/>
    <w:rsid w:val="00D81BB4"/>
    <w:rsid w:val="00D82439"/>
    <w:rsid w:val="00D82932"/>
    <w:rsid w:val="00D82FC6"/>
    <w:rsid w:val="00D87724"/>
    <w:rsid w:val="00D91E93"/>
    <w:rsid w:val="00D9311F"/>
    <w:rsid w:val="00D936D0"/>
    <w:rsid w:val="00D94F20"/>
    <w:rsid w:val="00D9727B"/>
    <w:rsid w:val="00D97496"/>
    <w:rsid w:val="00DA1336"/>
    <w:rsid w:val="00DA2F32"/>
    <w:rsid w:val="00DA55EC"/>
    <w:rsid w:val="00DA5F3E"/>
    <w:rsid w:val="00DB01A5"/>
    <w:rsid w:val="00DB1D8C"/>
    <w:rsid w:val="00DB6E5B"/>
    <w:rsid w:val="00DB71AD"/>
    <w:rsid w:val="00DC16DE"/>
    <w:rsid w:val="00DC1C31"/>
    <w:rsid w:val="00DC4123"/>
    <w:rsid w:val="00DC64E2"/>
    <w:rsid w:val="00DC75BE"/>
    <w:rsid w:val="00DD0FC1"/>
    <w:rsid w:val="00DD2B51"/>
    <w:rsid w:val="00DD73B7"/>
    <w:rsid w:val="00DD7949"/>
    <w:rsid w:val="00DE2335"/>
    <w:rsid w:val="00DE40C2"/>
    <w:rsid w:val="00DE6D0F"/>
    <w:rsid w:val="00DF0097"/>
    <w:rsid w:val="00DF4D4D"/>
    <w:rsid w:val="00DF5352"/>
    <w:rsid w:val="00DF55F9"/>
    <w:rsid w:val="00DF623D"/>
    <w:rsid w:val="00DF644D"/>
    <w:rsid w:val="00DF6D68"/>
    <w:rsid w:val="00E007A0"/>
    <w:rsid w:val="00E01A34"/>
    <w:rsid w:val="00E02165"/>
    <w:rsid w:val="00E03789"/>
    <w:rsid w:val="00E03A1C"/>
    <w:rsid w:val="00E1111B"/>
    <w:rsid w:val="00E130B7"/>
    <w:rsid w:val="00E141F2"/>
    <w:rsid w:val="00E155C7"/>
    <w:rsid w:val="00E16EC3"/>
    <w:rsid w:val="00E219C6"/>
    <w:rsid w:val="00E241B9"/>
    <w:rsid w:val="00E25245"/>
    <w:rsid w:val="00E27CCB"/>
    <w:rsid w:val="00E3483C"/>
    <w:rsid w:val="00E349F7"/>
    <w:rsid w:val="00E43325"/>
    <w:rsid w:val="00E43AEB"/>
    <w:rsid w:val="00E524D8"/>
    <w:rsid w:val="00E52B2C"/>
    <w:rsid w:val="00E55D0F"/>
    <w:rsid w:val="00E64B48"/>
    <w:rsid w:val="00E65459"/>
    <w:rsid w:val="00E70E87"/>
    <w:rsid w:val="00E715DA"/>
    <w:rsid w:val="00E758E5"/>
    <w:rsid w:val="00E87637"/>
    <w:rsid w:val="00E915EC"/>
    <w:rsid w:val="00E91754"/>
    <w:rsid w:val="00E92461"/>
    <w:rsid w:val="00E94353"/>
    <w:rsid w:val="00E95337"/>
    <w:rsid w:val="00EA3BDC"/>
    <w:rsid w:val="00EA51EA"/>
    <w:rsid w:val="00EB1435"/>
    <w:rsid w:val="00EB16C2"/>
    <w:rsid w:val="00EB1C71"/>
    <w:rsid w:val="00EB3652"/>
    <w:rsid w:val="00EB3889"/>
    <w:rsid w:val="00EB61AA"/>
    <w:rsid w:val="00EB7236"/>
    <w:rsid w:val="00EC10EF"/>
    <w:rsid w:val="00EC1DD2"/>
    <w:rsid w:val="00EC65F9"/>
    <w:rsid w:val="00EC7C7A"/>
    <w:rsid w:val="00ECACC5"/>
    <w:rsid w:val="00ED32A4"/>
    <w:rsid w:val="00ED4572"/>
    <w:rsid w:val="00ED6873"/>
    <w:rsid w:val="00EE420D"/>
    <w:rsid w:val="00EE66FF"/>
    <w:rsid w:val="00EE7819"/>
    <w:rsid w:val="00EF67EB"/>
    <w:rsid w:val="00EF73BC"/>
    <w:rsid w:val="00F022E3"/>
    <w:rsid w:val="00F02497"/>
    <w:rsid w:val="00F069EC"/>
    <w:rsid w:val="00F10718"/>
    <w:rsid w:val="00F11CC2"/>
    <w:rsid w:val="00F12C22"/>
    <w:rsid w:val="00F13228"/>
    <w:rsid w:val="00F14142"/>
    <w:rsid w:val="00F154E4"/>
    <w:rsid w:val="00F22F60"/>
    <w:rsid w:val="00F263FA"/>
    <w:rsid w:val="00F30772"/>
    <w:rsid w:val="00F323CE"/>
    <w:rsid w:val="00F33B25"/>
    <w:rsid w:val="00F41232"/>
    <w:rsid w:val="00F4314D"/>
    <w:rsid w:val="00F43445"/>
    <w:rsid w:val="00F43CA0"/>
    <w:rsid w:val="00F44136"/>
    <w:rsid w:val="00F458CB"/>
    <w:rsid w:val="00F47384"/>
    <w:rsid w:val="00F51210"/>
    <w:rsid w:val="00F518FD"/>
    <w:rsid w:val="00F55486"/>
    <w:rsid w:val="00F616C0"/>
    <w:rsid w:val="00F621B8"/>
    <w:rsid w:val="00F636A4"/>
    <w:rsid w:val="00F645CF"/>
    <w:rsid w:val="00F75102"/>
    <w:rsid w:val="00F8168C"/>
    <w:rsid w:val="00F859BB"/>
    <w:rsid w:val="00F9056C"/>
    <w:rsid w:val="00F9098A"/>
    <w:rsid w:val="00F91728"/>
    <w:rsid w:val="00F92AD4"/>
    <w:rsid w:val="00F95532"/>
    <w:rsid w:val="00FA0F05"/>
    <w:rsid w:val="00FA3D85"/>
    <w:rsid w:val="00FA3EC9"/>
    <w:rsid w:val="00FA5846"/>
    <w:rsid w:val="00FA6B20"/>
    <w:rsid w:val="00FB13A8"/>
    <w:rsid w:val="00FB239B"/>
    <w:rsid w:val="00FB5A95"/>
    <w:rsid w:val="00FC0CD9"/>
    <w:rsid w:val="00FC0D89"/>
    <w:rsid w:val="00FC43D2"/>
    <w:rsid w:val="00FC662A"/>
    <w:rsid w:val="00FD4650"/>
    <w:rsid w:val="00FD5BD4"/>
    <w:rsid w:val="00FE3B93"/>
    <w:rsid w:val="00FE3E82"/>
    <w:rsid w:val="00FE4F01"/>
    <w:rsid w:val="00FE6B6D"/>
    <w:rsid w:val="00FF2A7C"/>
    <w:rsid w:val="00FF56CE"/>
    <w:rsid w:val="028CE4FC"/>
    <w:rsid w:val="070726C7"/>
    <w:rsid w:val="0B6AB2AF"/>
    <w:rsid w:val="0E88595B"/>
    <w:rsid w:val="0F3E1A58"/>
    <w:rsid w:val="0FFDAF88"/>
    <w:rsid w:val="10EA43E5"/>
    <w:rsid w:val="11B437F8"/>
    <w:rsid w:val="15FA3BD4"/>
    <w:rsid w:val="1B32DA29"/>
    <w:rsid w:val="1FBCC042"/>
    <w:rsid w:val="20E03F02"/>
    <w:rsid w:val="20E5D59C"/>
    <w:rsid w:val="2224610A"/>
    <w:rsid w:val="234D4525"/>
    <w:rsid w:val="282D8266"/>
    <w:rsid w:val="29958F80"/>
    <w:rsid w:val="2998002D"/>
    <w:rsid w:val="30EA7EC0"/>
    <w:rsid w:val="33127F84"/>
    <w:rsid w:val="3C3EA8ED"/>
    <w:rsid w:val="410BB9AA"/>
    <w:rsid w:val="42A0E95D"/>
    <w:rsid w:val="4615EB88"/>
    <w:rsid w:val="4664CAAB"/>
    <w:rsid w:val="4BF7FC8B"/>
    <w:rsid w:val="4C43A5BC"/>
    <w:rsid w:val="4ED4CA51"/>
    <w:rsid w:val="51617A74"/>
    <w:rsid w:val="5172F684"/>
    <w:rsid w:val="57FDA8C9"/>
    <w:rsid w:val="580199E2"/>
    <w:rsid w:val="591DE923"/>
    <w:rsid w:val="5CC0ED2A"/>
    <w:rsid w:val="6226144D"/>
    <w:rsid w:val="674E67F5"/>
    <w:rsid w:val="68BED61F"/>
    <w:rsid w:val="714266C0"/>
    <w:rsid w:val="7212D1D2"/>
    <w:rsid w:val="7245D5F4"/>
    <w:rsid w:val="76C34048"/>
    <w:rsid w:val="7B39186E"/>
    <w:rsid w:val="7FD08A4B"/>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15:docId w15:val="{9C9C1B01-A088-48C0-96F4-F68A124A0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zh-CN" w:bidi="ar-SA"/>
      </w:rPr>
    </w:rPrDefault>
    <w:pPrDefault>
      <w:pPr>
        <w:spacing w:after="200" w:line="31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BB4"/>
    <w:pPr>
      <w:spacing w:line="240" w:lineRule="auto"/>
    </w:pPr>
    <w:rPr>
      <w:sz w:val="24"/>
      <w:lang w:val="en-US"/>
    </w:rPr>
  </w:style>
  <w:style w:type="paragraph" w:styleId="Heading1">
    <w:name w:val="heading 1"/>
    <w:aliases w:val="Heading 1 - NOT IN USE"/>
    <w:basedOn w:val="Normal"/>
    <w:next w:val="Normal"/>
    <w:link w:val="Heading1Char"/>
    <w:uiPriority w:val="9"/>
    <w:qFormat/>
    <w:rsid w:val="00BC16C4"/>
    <w:pPr>
      <w:keepNext/>
      <w:keepLines/>
      <w:spacing w:before="240" w:after="0"/>
      <w:outlineLvl w:val="0"/>
    </w:pPr>
    <w:rPr>
      <w:rFonts w:asciiTheme="majorHAnsi" w:eastAsiaTheme="majorEastAsia" w:hAnsiTheme="majorHAnsi" w:cstheme="majorBidi"/>
      <w:color w:val="415121" w:themeColor="accent1" w:themeShade="BF"/>
      <w:sz w:val="32"/>
      <w:szCs w:val="32"/>
    </w:rPr>
  </w:style>
  <w:style w:type="paragraph" w:styleId="Heading2">
    <w:name w:val="heading 2"/>
    <w:basedOn w:val="Normal"/>
    <w:next w:val="Normal"/>
    <w:link w:val="Heading2Char"/>
    <w:uiPriority w:val="9"/>
    <w:qFormat/>
    <w:rsid w:val="00BC16C4"/>
    <w:pPr>
      <w:keepNext/>
      <w:keepLines/>
      <w:spacing w:before="40" w:after="0"/>
      <w:outlineLvl w:val="1"/>
    </w:pPr>
    <w:rPr>
      <w:rFonts w:asciiTheme="majorHAnsi" w:eastAsiaTheme="majorEastAsia" w:hAnsiTheme="majorHAnsi" w:cstheme="majorBidi"/>
      <w:color w:val="415121" w:themeColor="accent1" w:themeShade="BF"/>
      <w:sz w:val="26"/>
      <w:szCs w:val="26"/>
    </w:rPr>
  </w:style>
  <w:style w:type="paragraph" w:styleId="Heading3">
    <w:name w:val="heading 3"/>
    <w:basedOn w:val="Normal"/>
    <w:next w:val="Normal"/>
    <w:link w:val="Heading3Char"/>
    <w:uiPriority w:val="9"/>
    <w:qFormat/>
    <w:rsid w:val="00BC16C4"/>
    <w:pPr>
      <w:keepNext/>
      <w:keepLines/>
      <w:spacing w:before="40" w:after="0"/>
      <w:outlineLvl w:val="2"/>
    </w:pPr>
    <w:rPr>
      <w:rFonts w:asciiTheme="majorHAnsi" w:eastAsiaTheme="majorEastAsia" w:hAnsiTheme="majorHAnsi" w:cstheme="majorBidi"/>
      <w:color w:val="2B3616" w:themeColor="accent1" w:themeShade="7F"/>
      <w:szCs w:val="24"/>
    </w:rPr>
  </w:style>
  <w:style w:type="paragraph" w:styleId="Heading4">
    <w:name w:val="heading 4"/>
    <w:basedOn w:val="Normal"/>
    <w:next w:val="Normal"/>
    <w:link w:val="Heading4Char"/>
    <w:uiPriority w:val="9"/>
    <w:unhideWhenUsed/>
    <w:qFormat/>
    <w:rsid w:val="007316E6"/>
    <w:pPr>
      <w:keepNext/>
      <w:keepLines/>
      <w:spacing w:before="40" w:after="0"/>
      <w:outlineLvl w:val="3"/>
    </w:pPr>
    <w:rPr>
      <w:rFonts w:asciiTheme="majorHAnsi" w:eastAsiaTheme="majorEastAsia" w:hAnsiTheme="majorHAnsi" w:cstheme="majorBidi"/>
      <w:i/>
      <w:iCs/>
      <w:color w:val="415121" w:themeColor="accent1" w:themeShade="BF"/>
      <w:szCs w:val="24"/>
      <w:lang w:eastAsia="en-US"/>
    </w:rPr>
  </w:style>
  <w:style w:type="paragraph" w:styleId="Heading6">
    <w:name w:val="heading 6"/>
    <w:basedOn w:val="Normal"/>
    <w:next w:val="Normal"/>
    <w:link w:val="Heading6Char"/>
    <w:uiPriority w:val="9"/>
    <w:unhideWhenUsed/>
    <w:qFormat/>
    <w:rsid w:val="00AB024B"/>
    <w:pPr>
      <w:keepNext/>
      <w:keepLines/>
      <w:spacing w:before="40" w:after="0"/>
      <w:outlineLvl w:val="5"/>
    </w:pPr>
    <w:rPr>
      <w:rFonts w:asciiTheme="majorHAnsi" w:eastAsiaTheme="majorEastAsia" w:hAnsiTheme="majorHAnsi" w:cstheme="majorBidi"/>
      <w:color w:val="2B3616" w:themeColor="accent1" w:themeShade="7F"/>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57"/>
    <w:pPr>
      <w:tabs>
        <w:tab w:val="center" w:pos="4680"/>
        <w:tab w:val="right" w:pos="9360"/>
      </w:tabs>
      <w:spacing w:after="0"/>
    </w:pPr>
  </w:style>
  <w:style w:type="character" w:customStyle="1" w:styleId="HeaderChar">
    <w:name w:val="Header Char"/>
    <w:basedOn w:val="DefaultParagraphFont"/>
    <w:link w:val="Header"/>
    <w:uiPriority w:val="99"/>
    <w:rsid w:val="00691257"/>
    <w:rPr>
      <w:sz w:val="24"/>
      <w:lang w:val="en-US"/>
    </w:rPr>
  </w:style>
  <w:style w:type="paragraph" w:styleId="Footer">
    <w:name w:val="footer"/>
    <w:basedOn w:val="Normal"/>
    <w:link w:val="FooterChar"/>
    <w:uiPriority w:val="99"/>
    <w:unhideWhenUsed/>
    <w:rsid w:val="00691257"/>
    <w:pPr>
      <w:tabs>
        <w:tab w:val="center" w:pos="4680"/>
        <w:tab w:val="right" w:pos="9360"/>
      </w:tabs>
      <w:spacing w:after="0"/>
    </w:pPr>
  </w:style>
  <w:style w:type="character" w:customStyle="1" w:styleId="FooterChar">
    <w:name w:val="Footer Char"/>
    <w:basedOn w:val="DefaultParagraphFont"/>
    <w:link w:val="Footer"/>
    <w:uiPriority w:val="99"/>
    <w:rsid w:val="00691257"/>
    <w:rPr>
      <w:sz w:val="24"/>
      <w:lang w:val="en-US"/>
    </w:rPr>
  </w:style>
  <w:style w:type="paragraph" w:customStyle="1" w:styleId="Heading1-CoverTitle">
    <w:name w:val="Heading 1 - Cover Title"/>
    <w:basedOn w:val="Normal"/>
    <w:qFormat/>
    <w:rsid w:val="000E0CF6"/>
    <w:pPr>
      <w:spacing w:before="2000" w:after="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qFormat/>
    <w:rsid w:val="004370B7"/>
    <w:pPr>
      <w:pBdr>
        <w:top w:val="single" w:sz="48" w:space="12" w:color="2F4A6B"/>
      </w:pBdr>
      <w:spacing w:before="0" w:after="60" w:line="380" w:lineRule="exact"/>
      <w:ind w:left="4320"/>
    </w:pPr>
    <w:rPr>
      <w:b/>
      <w:bCs/>
      <w:color w:val="93D18C"/>
      <w:sz w:val="32"/>
      <w:szCs w:val="32"/>
    </w:rPr>
  </w:style>
  <w:style w:type="paragraph" w:customStyle="1" w:styleId="Cover-Date">
    <w:name w:val="Cover - Date"/>
    <w:basedOn w:val="Subtitle-Cover"/>
    <w:qFormat/>
    <w:rsid w:val="00875CC9"/>
    <w:pPr>
      <w:spacing w:before="2880" w:after="60" w:line="380" w:lineRule="exact"/>
      <w:ind w:left="4320"/>
    </w:pPr>
    <w:rPr>
      <w:b/>
      <w:bCs/>
      <w:color w:val="93D18C"/>
      <w:sz w:val="32"/>
      <w:szCs w:val="32"/>
    </w:rPr>
  </w:style>
  <w:style w:type="paragraph" w:customStyle="1" w:styleId="Cover-AdditionalInformation">
    <w:name w:val="Cover - Additional Information"/>
    <w:basedOn w:val="Subtitle-Cover"/>
    <w:qFormat/>
    <w:rsid w:val="004370B7"/>
    <w:pPr>
      <w:spacing w:before="200" w:after="60" w:line="340" w:lineRule="exact"/>
      <w:ind w:left="4320"/>
    </w:pPr>
    <w:rPr>
      <w:b/>
      <w:bCs/>
      <w:i/>
      <w:iCs/>
      <w:color w:val="A7CAF3"/>
      <w:sz w:val="26"/>
      <w:szCs w:val="26"/>
    </w:rPr>
  </w:style>
  <w:style w:type="paragraph" w:customStyle="1" w:styleId="Heading1-CoverTitle2">
    <w:name w:val="Heading 1-Cover Title 2"/>
    <w:basedOn w:val="Cover-AdditionalInformation"/>
    <w:qFormat/>
    <w:rsid w:val="00DA1336"/>
    <w:pPr>
      <w:spacing w:before="2000" w:after="0" w:line="960" w:lineRule="exact"/>
      <w:ind w:left="0"/>
    </w:pPr>
    <w:rPr>
      <w:b w:val="0"/>
      <w:bCs w:val="0"/>
      <w:i w:val="0"/>
      <w:iCs w:val="0"/>
      <w:color w:val="586D2D" w:themeColor="accent5"/>
      <w:sz w:val="88"/>
      <w:szCs w:val="88"/>
    </w:rPr>
  </w:style>
  <w:style w:type="paragraph" w:customStyle="1" w:styleId="Subtitle-Cover2">
    <w:name w:val="Subtitle-Cover 2"/>
    <w:basedOn w:val="Heading1-CoverTitle2"/>
    <w:qFormat/>
    <w:rsid w:val="00DA1336"/>
    <w:pPr>
      <w:spacing w:before="300" w:after="1240" w:line="600" w:lineRule="exact"/>
    </w:pPr>
    <w:rPr>
      <w:color w:val="0F4E95"/>
      <w:sz w:val="52"/>
      <w:szCs w:val="52"/>
    </w:rPr>
  </w:style>
  <w:style w:type="paragraph" w:customStyle="1" w:styleId="Cover2-Authors">
    <w:name w:val="Cover 2-Authors"/>
    <w:basedOn w:val="Subtitle-Cover2"/>
    <w:qFormat/>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qFormat/>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qFormat/>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qFormat/>
    <w:rsid w:val="00F458CB"/>
    <w:pPr>
      <w:spacing w:before="8900"/>
    </w:pPr>
    <w:rPr>
      <w:rFonts w:cstheme="minorHAnsi"/>
      <w:noProof/>
      <w:color w:val="536A85"/>
      <w:sz w:val="20"/>
      <w:szCs w:val="20"/>
    </w:rPr>
  </w:style>
  <w:style w:type="paragraph" w:customStyle="1" w:styleId="Boilerplate">
    <w:name w:val="Boilerplate"/>
    <w:basedOn w:val="Normal"/>
    <w:qFormat/>
    <w:rsid w:val="00A86B61"/>
    <w:pPr>
      <w:spacing w:after="360" w:line="288" w:lineRule="auto"/>
    </w:pPr>
    <w:rPr>
      <w:rFonts w:cstheme="minorHAnsi"/>
      <w:noProof/>
      <w:color w:val="536A85"/>
      <w:sz w:val="20"/>
      <w:szCs w:val="20"/>
    </w:rPr>
  </w:style>
  <w:style w:type="character" w:styleId="Hyperlink">
    <w:name w:val="Hyperlink"/>
    <w:basedOn w:val="DefaultParagraphFont"/>
    <w:uiPriority w:val="99"/>
    <w:unhideWhenUsed/>
    <w:rsid w:val="00A70C1D"/>
    <w:rPr>
      <w:color w:val="586D2D" w:themeColor="accent5"/>
      <w:u w:val="single"/>
    </w:rPr>
  </w:style>
  <w:style w:type="character" w:customStyle="1" w:styleId="UnresolvedMention1">
    <w:name w:val="Unresolved Mention1"/>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autoRedefine/>
    <w:qFormat/>
    <w:rsid w:val="008B4BAD"/>
    <w:pPr>
      <w:spacing w:after="0" w:line="240" w:lineRule="auto"/>
      <w:jc w:val="center"/>
      <w:outlineLvl w:val="1"/>
    </w:pPr>
    <w:rPr>
      <w:rFonts w:ascii="Calibri" w:hAnsi="Calibri" w:cs="Calibri"/>
      <w:b/>
      <w:bCs/>
      <w:color w:val="586D2D" w:themeColor="text1"/>
      <w:sz w:val="36"/>
      <w:szCs w:val="36"/>
    </w:rPr>
  </w:style>
  <w:style w:type="paragraph" w:customStyle="1" w:styleId="Heading2B-Startofnewpage">
    <w:name w:val="Heading 2B - Start of new page"/>
    <w:basedOn w:val="Normal"/>
    <w:link w:val="Heading2B-StartofnewpageChar"/>
    <w:qFormat/>
    <w:rsid w:val="005B0467"/>
    <w:pPr>
      <w:spacing w:before="480" w:after="180" w:line="420" w:lineRule="exact"/>
      <w:outlineLvl w:val="1"/>
    </w:pPr>
    <w:rPr>
      <w:noProof/>
      <w:color w:val="1569C8"/>
      <w:sz w:val="40"/>
      <w:szCs w:val="70"/>
    </w:rPr>
  </w:style>
  <w:style w:type="paragraph" w:customStyle="1" w:styleId="ParagraphIntroFollowingHeading">
    <w:name w:val="Paragraph  – Intro Following Heading"/>
    <w:basedOn w:val="Heading2B-Startofnewpage"/>
    <w:link w:val="ParagraphIntroFollowingHeadingChar"/>
    <w:qFormat/>
    <w:rsid w:val="00D324F0"/>
    <w:pPr>
      <w:spacing w:before="0"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CF1A9C"/>
    <w:pPr>
      <w:pBdr>
        <w:top w:val="single" w:sz="18" w:space="22" w:color="1F497D"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4D0CA8"/>
    <w:pPr>
      <w:pBdr>
        <w:top w:val="none" w:sz="0" w:space="0" w:color="auto"/>
      </w:pBdr>
      <w:spacing w:after="180" w:line="264" w:lineRule="auto"/>
      <w:ind w:right="720"/>
      <w:outlineLvl w:val="2"/>
    </w:pPr>
    <w:rPr>
      <w:b/>
      <w:bCs/>
      <w:color w:val="586D2D" w:themeColor="accent5"/>
      <w:sz w:val="32"/>
      <w:szCs w:val="32"/>
    </w:rPr>
  </w:style>
  <w:style w:type="paragraph" w:customStyle="1" w:styleId="Paragraph">
    <w:name w:val="Paragraph"/>
    <w:basedOn w:val="ParagraphFirstContentAfterIntro"/>
    <w:link w:val="ParagraphChar"/>
    <w:qFormat/>
    <w:rsid w:val="005B0467"/>
    <w:pPr>
      <w:pBdr>
        <w:top w:val="none" w:sz="0" w:space="0" w:color="auto"/>
      </w:pBdr>
      <w:spacing w:before="0" w:after="200" w:line="264" w:lineRule="auto"/>
    </w:pPr>
  </w:style>
  <w:style w:type="paragraph" w:customStyle="1" w:styleId="Callout">
    <w:name w:val="Callout"/>
    <w:basedOn w:val="Paragraph"/>
    <w:autoRedefine/>
    <w:qFormat/>
    <w:rsid w:val="00091912"/>
    <w:pPr>
      <w:keepNext/>
      <w:pBdr>
        <w:top w:val="single" w:sz="48" w:space="10" w:color="586D2D" w:themeColor="text1"/>
        <w:bottom w:val="single" w:sz="48" w:space="13" w:color="586D2D" w:themeColor="text1"/>
      </w:pBdr>
      <w:suppressAutoHyphens/>
      <w:spacing w:before="360" w:after="480"/>
      <w:ind w:left="360" w:right="540"/>
    </w:pPr>
    <w:rPr>
      <w:rFonts w:ascii="Calibri" w:hAnsi="Calibri" w:cs="Calibri"/>
      <w:i/>
      <w:iCs/>
      <w:color w:val="586D2D" w:themeColor="text1"/>
      <w:szCs w:val="30"/>
    </w:rPr>
  </w:style>
  <w:style w:type="paragraph" w:customStyle="1" w:styleId="Heading4A">
    <w:name w:val="Heading 4A"/>
    <w:basedOn w:val="Heading3A"/>
    <w:autoRedefine/>
    <w:qFormat/>
    <w:rsid w:val="008876B9"/>
    <w:pPr>
      <w:spacing w:before="240" w:after="120"/>
      <w:ind w:right="1080"/>
      <w:outlineLvl w:val="3"/>
    </w:pPr>
    <w:rPr>
      <w:rFonts w:ascii="Calibri" w:hAnsi="Calibri" w:cs="Calibri"/>
      <w:color w:val="000000"/>
      <w:sz w:val="28"/>
    </w:rPr>
  </w:style>
  <w:style w:type="paragraph" w:customStyle="1" w:styleId="Paragraph-BeforeList">
    <w:name w:val="Paragraph - Before List"/>
    <w:basedOn w:val="Paragraph"/>
    <w:autoRedefine/>
    <w:qFormat/>
    <w:rsid w:val="005B6BEE"/>
    <w:pPr>
      <w:spacing w:before="240" w:after="120"/>
    </w:pPr>
    <w:rPr>
      <w:color w:val="000000"/>
    </w:rPr>
  </w:style>
  <w:style w:type="paragraph" w:customStyle="1" w:styleId="List-Level1">
    <w:name w:val="List - Level 1"/>
    <w:basedOn w:val="Paragraph-BeforeList"/>
    <w:qFormat/>
    <w:rsid w:val="0034105F"/>
    <w:pPr>
      <w:numPr>
        <w:numId w:val="8"/>
      </w:numPr>
      <w:spacing w:line="240" w:lineRule="auto"/>
    </w:pPr>
  </w:style>
  <w:style w:type="paragraph" w:customStyle="1" w:styleId="List-Level2">
    <w:name w:val="List - Level 2"/>
    <w:basedOn w:val="Paragraph-BeforeList"/>
    <w:qFormat/>
    <w:rsid w:val="00D00A4D"/>
    <w:pPr>
      <w:numPr>
        <w:ilvl w:val="1"/>
        <w:numId w:val="8"/>
      </w:numPr>
      <w:spacing w:line="240" w:lineRule="auto"/>
      <w:ind w:left="1080"/>
    </w:pPr>
  </w:style>
  <w:style w:type="paragraph" w:customStyle="1" w:styleId="List-Level3">
    <w:name w:val="List - Level 3"/>
    <w:basedOn w:val="Paragraph-BeforeList"/>
    <w:qFormat/>
    <w:rsid w:val="00AB1392"/>
    <w:pPr>
      <w:numPr>
        <w:ilvl w:val="2"/>
        <w:numId w:val="8"/>
      </w:numPr>
    </w:pPr>
  </w:style>
  <w:style w:type="paragraph" w:customStyle="1" w:styleId="Paragraph-AfterList">
    <w:name w:val="Paragraph - After List"/>
    <w:basedOn w:val="Paragraph"/>
    <w:qFormat/>
    <w:rsid w:val="00622129"/>
    <w:pPr>
      <w:spacing w:before="280"/>
    </w:pPr>
  </w:style>
  <w:style w:type="paragraph" w:customStyle="1" w:styleId="Heading5A">
    <w:name w:val="Heading 5A"/>
    <w:basedOn w:val="Heading4A"/>
    <w:qFormat/>
    <w:rsid w:val="00B0073F"/>
    <w:pPr>
      <w:spacing w:line="310" w:lineRule="exact"/>
      <w:outlineLvl w:val="4"/>
    </w:pPr>
    <w:rPr>
      <w:b w:val="0"/>
      <w:bCs w:val="0"/>
      <w:sz w:val="24"/>
      <w:szCs w:val="26"/>
    </w:rPr>
  </w:style>
  <w:style w:type="paragraph" w:customStyle="1" w:styleId="Heading6A">
    <w:name w:val="Heading 6A"/>
    <w:basedOn w:val="Heading5A"/>
    <w:qFormat/>
    <w:rsid w:val="00EB1435"/>
    <w:pPr>
      <w:spacing w:before="180" w:after="30"/>
      <w:ind w:right="0"/>
      <w:outlineLvl w:val="5"/>
    </w:pPr>
    <w:rPr>
      <w:i/>
      <w:iCs/>
      <w:color w:val="586D2D" w:themeColor="accent5"/>
      <w:szCs w:val="24"/>
    </w:rPr>
  </w:style>
  <w:style w:type="paragraph" w:customStyle="1" w:styleId="Pullquote">
    <w:name w:val="Pullquote"/>
    <w:basedOn w:val="Callout"/>
    <w:qFormat/>
    <w:rsid w:val="00C80955"/>
    <w:pPr>
      <w:spacing w:after="160"/>
    </w:pPr>
  </w:style>
  <w:style w:type="paragraph" w:customStyle="1" w:styleId="PullquoteAttribution">
    <w:name w:val="Pullquote Attribution"/>
    <w:basedOn w:val="Pullquote"/>
    <w:qFormat/>
    <w:rsid w:val="00F92AD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0E0CF6"/>
    <w:pPr>
      <w:numPr>
        <w:numId w:val="1"/>
      </w:numPr>
      <w:ind w:left="867" w:hanging="289"/>
    </w:pPr>
  </w:style>
  <w:style w:type="paragraph" w:customStyle="1" w:styleId="List-Numbers">
    <w:name w:val="List - Numbers"/>
    <w:basedOn w:val="List-Letters"/>
    <w:qFormat/>
    <w:rsid w:val="00A70C1D"/>
    <w:pPr>
      <w:numPr>
        <w:numId w:val="15"/>
      </w:numPr>
    </w:pPr>
    <w:rPr>
      <w:rFonts w:cs="Times New Roman (Body CS)"/>
    </w:rPr>
  </w:style>
  <w:style w:type="paragraph" w:customStyle="1" w:styleId="CalloutBox-Title">
    <w:name w:val="Callout Box - Title"/>
    <w:basedOn w:val="Paragraph-AfterList"/>
    <w:qFormat/>
    <w:rsid w:val="000E0CF6"/>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qFormat/>
    <w:rsid w:val="000E0CF6"/>
    <w:pPr>
      <w:pBdr>
        <w:bottom w:val="single" w:sz="12" w:space="7" w:color="DAEFD8"/>
      </w:pBdr>
      <w:spacing w:before="40" w:after="216"/>
    </w:pPr>
    <w:rPr>
      <w:b/>
      <w:bCs/>
      <w:i/>
      <w:iCs/>
      <w:color w:val="3C8235"/>
    </w:rPr>
  </w:style>
  <w:style w:type="paragraph" w:customStyle="1" w:styleId="CalloutBox-Paragraph">
    <w:name w:val="Callout Box - Paragraph"/>
    <w:basedOn w:val="Paragraph"/>
    <w:qFormat/>
    <w:rsid w:val="000E0CF6"/>
    <w:pPr>
      <w:spacing w:before="72" w:after="140"/>
    </w:pPr>
    <w:rPr>
      <w:color w:val="3C8235"/>
    </w:rPr>
  </w:style>
  <w:style w:type="paragraph" w:customStyle="1" w:styleId="CalloutBox-ParagraphBold">
    <w:name w:val="Callout Box - Paragraph Bold"/>
    <w:basedOn w:val="Paragraph"/>
    <w:qFormat/>
    <w:rsid w:val="000E0CF6"/>
    <w:pPr>
      <w:spacing w:before="72" w:after="140"/>
    </w:pPr>
    <w:rPr>
      <w:b/>
      <w:bCs/>
      <w:color w:val="3C8235"/>
    </w:rPr>
  </w:style>
  <w:style w:type="paragraph" w:customStyle="1" w:styleId="CalloutBox-ListLevel1">
    <w:name w:val="Callout Box - List Level 1"/>
    <w:qFormat/>
    <w:rsid w:val="00D57F7D"/>
    <w:pPr>
      <w:numPr>
        <w:numId w:val="7"/>
      </w:numPr>
    </w:pPr>
    <w:rPr>
      <w:noProof/>
      <w:color w:val="3C8235"/>
      <w:sz w:val="24"/>
      <w:szCs w:val="24"/>
      <w:lang w:val="en-US"/>
    </w:rPr>
  </w:style>
  <w:style w:type="paragraph" w:customStyle="1" w:styleId="CalloutBox-ListLevel2">
    <w:name w:val="Callout Box - List Level 2"/>
    <w:qFormat/>
    <w:rsid w:val="00D57F7D"/>
    <w:pPr>
      <w:numPr>
        <w:ilvl w:val="1"/>
        <w:numId w:val="7"/>
      </w:numPr>
    </w:pPr>
    <w:rPr>
      <w:noProof/>
      <w:color w:val="3C8235"/>
      <w:sz w:val="24"/>
      <w:szCs w:val="24"/>
      <w:lang w:val="en-US"/>
    </w:rPr>
  </w:style>
  <w:style w:type="paragraph" w:customStyle="1" w:styleId="CalloutBox-ListLevel3">
    <w:name w:val="Callout Box - List Level 3"/>
    <w:qFormat/>
    <w:rsid w:val="00D57F7D"/>
    <w:pPr>
      <w:numPr>
        <w:ilvl w:val="2"/>
        <w:numId w:val="7"/>
      </w:numPr>
    </w:pPr>
    <w:rPr>
      <w:noProof/>
      <w:color w:val="3C8235"/>
      <w:sz w:val="24"/>
      <w:szCs w:val="24"/>
      <w:lang w:val="en-US"/>
    </w:rPr>
  </w:style>
  <w:style w:type="paragraph" w:customStyle="1" w:styleId="CalloutBoxParagraphafterList">
    <w:name w:val="Callout Box – Paragraph after List"/>
    <w:basedOn w:val="Paragraph-AfterList"/>
    <w:qFormat/>
    <w:rsid w:val="000E0CF6"/>
    <w:pPr>
      <w:spacing w:before="300" w:after="140"/>
    </w:pPr>
    <w:rPr>
      <w:color w:val="3C8235"/>
    </w:rPr>
  </w:style>
  <w:style w:type="paragraph" w:customStyle="1" w:styleId="CalloutBoxListNumbers">
    <w:name w:val="Callout Box – List Numbers"/>
    <w:qFormat/>
    <w:rsid w:val="000E0CF6"/>
    <w:pPr>
      <w:numPr>
        <w:numId w:val="3"/>
      </w:numPr>
    </w:pPr>
    <w:rPr>
      <w:noProof/>
      <w:color w:val="3C8235"/>
      <w:sz w:val="24"/>
      <w:szCs w:val="24"/>
      <w:lang w:val="en-US"/>
    </w:rPr>
  </w:style>
  <w:style w:type="paragraph" w:customStyle="1" w:styleId="CalloutBoxListLetters">
    <w:name w:val="Callout Box – List Letters"/>
    <w:qFormat/>
    <w:rsid w:val="006D56D3"/>
    <w:pPr>
      <w:numPr>
        <w:numId w:val="4"/>
      </w:numPr>
    </w:pPr>
    <w:rPr>
      <w:noProof/>
      <w:color w:val="3C8235"/>
      <w:sz w:val="24"/>
      <w:szCs w:val="24"/>
      <w:lang w:val="en-US"/>
    </w:rPr>
  </w:style>
  <w:style w:type="paragraph" w:customStyle="1" w:styleId="ParagraphAfterCalloutBox">
    <w:name w:val="Paragraph – After Callout Box"/>
    <w:basedOn w:val="Paragraph"/>
    <w:qFormat/>
    <w:rsid w:val="00622129"/>
    <w:pPr>
      <w:spacing w:before="400"/>
    </w:pPr>
  </w:style>
  <w:style w:type="paragraph" w:customStyle="1" w:styleId="ParagraphInline">
    <w:name w:val="Paragraph – Inline"/>
    <w:basedOn w:val="Paragraph"/>
    <w:link w:val="ParagraphInlineChar"/>
    <w:qFormat/>
    <w:rsid w:val="00622129"/>
    <w:rPr>
      <w:b/>
      <w:bCs/>
      <w:color w:val="586D2D" w:themeColor="accent5"/>
    </w:rPr>
  </w:style>
  <w:style w:type="paragraph" w:styleId="FootnoteText">
    <w:name w:val="footnote text"/>
    <w:basedOn w:val="Normal"/>
    <w:link w:val="FootnoteTextChar"/>
    <w:uiPriority w:val="99"/>
    <w:unhideWhenUsed/>
    <w:rsid w:val="00C34D65"/>
    <w:pPr>
      <w:spacing w:after="0"/>
    </w:pPr>
    <w:rPr>
      <w:sz w:val="20"/>
      <w:szCs w:val="20"/>
    </w:rPr>
  </w:style>
  <w:style w:type="character" w:customStyle="1" w:styleId="FootnoteTextChar">
    <w:name w:val="Footnote Text Char"/>
    <w:basedOn w:val="DefaultParagraphFont"/>
    <w:link w:val="FootnoteText"/>
    <w:uiPriority w:val="99"/>
    <w:rsid w:val="00C34D65"/>
    <w:rPr>
      <w:sz w:val="20"/>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qFormat/>
    <w:rsid w:val="000E0CF6"/>
    <w:pPr>
      <w:spacing w:after="86"/>
      <w:ind w:left="130" w:hanging="113"/>
    </w:pPr>
    <w:rPr>
      <w:color w:val="3C8235"/>
      <w:sz w:val="18"/>
      <w:szCs w:val="18"/>
    </w:rPr>
  </w:style>
  <w:style w:type="paragraph" w:customStyle="1" w:styleId="TableTitle">
    <w:name w:val="Table Title"/>
    <w:basedOn w:val="Paragraph"/>
    <w:uiPriority w:val="1"/>
    <w:qFormat/>
    <w:rsid w:val="00622129"/>
    <w:pPr>
      <w:pBdr>
        <w:top w:val="single" w:sz="12" w:space="8" w:color="CAE0F9"/>
      </w:pBdr>
      <w:spacing w:before="500" w:line="240" w:lineRule="auto"/>
    </w:pPr>
    <w:rPr>
      <w:b/>
      <w:bCs/>
      <w:color w:val="586D2D" w:themeColor="accent5"/>
      <w:sz w:val="26"/>
      <w:szCs w:val="26"/>
    </w:rPr>
  </w:style>
  <w:style w:type="paragraph" w:customStyle="1" w:styleId="TableorFiguresNotesSources">
    <w:name w:val="Table or Figures Notes/Sources"/>
    <w:basedOn w:val="Paragraph"/>
    <w:qFormat/>
    <w:rsid w:val="00622129"/>
    <w:pPr>
      <w:spacing w:before="120" w:after="400" w:line="200" w:lineRule="exact"/>
    </w:pPr>
    <w:rPr>
      <w:b/>
      <w:bCs/>
      <w:color w:val="586D2D" w:themeColor="accent5"/>
      <w:sz w:val="18"/>
      <w:szCs w:val="18"/>
    </w:rPr>
  </w:style>
  <w:style w:type="table" w:styleId="TableGrid">
    <w:name w:val="Table Grid"/>
    <w:basedOn w:val="TableNormal"/>
    <w:uiPriority w:val="5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A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6D2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6D2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6D2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6D2D" w:themeFill="accent5"/>
      </w:tcPr>
    </w:tblStylePr>
    <w:tblStylePr w:type="band1Vert">
      <w:tblPr/>
      <w:tcPr>
        <w:shd w:val="clear" w:color="auto" w:fill="C1D59A" w:themeFill="accent5" w:themeFillTint="66"/>
      </w:tcPr>
    </w:tblStylePr>
    <w:tblStylePr w:type="band1Horz">
      <w:tblPr/>
      <w:tcPr>
        <w:shd w:val="clear" w:color="auto" w:fill="C1D59A"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A3C067" w:themeColor="accent5" w:themeTint="99"/>
        <w:left w:val="single" w:sz="4" w:space="0" w:color="A3C067" w:themeColor="accent5" w:themeTint="99"/>
        <w:bottom w:val="single" w:sz="4" w:space="0" w:color="A3C067" w:themeColor="accent5" w:themeTint="99"/>
        <w:right w:val="single" w:sz="4" w:space="0" w:color="A3C067" w:themeColor="accent5" w:themeTint="99"/>
        <w:insideH w:val="single" w:sz="4" w:space="0" w:color="A3C067" w:themeColor="accent5" w:themeTint="99"/>
        <w:insideV w:val="single" w:sz="4" w:space="0" w:color="A3C067" w:themeColor="accent5" w:themeTint="99"/>
      </w:tblBorders>
    </w:tblPr>
    <w:tblStylePr w:type="firstRow">
      <w:rPr>
        <w:b/>
        <w:bCs/>
        <w:color w:val="FFFFFF" w:themeColor="background1"/>
      </w:rPr>
      <w:tblPr/>
      <w:tcPr>
        <w:tcBorders>
          <w:top w:val="single" w:sz="4" w:space="0" w:color="586D2D" w:themeColor="accent5"/>
          <w:left w:val="single" w:sz="4" w:space="0" w:color="586D2D" w:themeColor="accent5"/>
          <w:bottom w:val="single" w:sz="4" w:space="0" w:color="586D2D" w:themeColor="accent5"/>
          <w:right w:val="single" w:sz="4" w:space="0" w:color="586D2D" w:themeColor="accent5"/>
          <w:insideH w:val="nil"/>
          <w:insideV w:val="nil"/>
        </w:tcBorders>
        <w:shd w:val="clear" w:color="auto" w:fill="586D2D" w:themeFill="accent5"/>
      </w:tcPr>
    </w:tblStylePr>
    <w:tblStylePr w:type="lastRow">
      <w:rPr>
        <w:b/>
        <w:bCs/>
      </w:rPr>
      <w:tblPr/>
      <w:tcPr>
        <w:tcBorders>
          <w:top w:val="double" w:sz="4" w:space="0" w:color="586D2D" w:themeColor="accent5"/>
        </w:tcBorders>
      </w:tcPr>
    </w:tblStylePr>
    <w:tblStylePr w:type="firstCol">
      <w:rPr>
        <w:b/>
        <w:bCs/>
      </w:rPr>
    </w:tblStylePr>
    <w:tblStylePr w:type="lastCol">
      <w:rPr>
        <w:b/>
        <w:bCs/>
      </w:rPr>
    </w:tblStylePr>
    <w:tblStylePr w:type="band1Vert">
      <w:tblPr/>
      <w:tcPr>
        <w:shd w:val="clear" w:color="auto" w:fill="E0EACC" w:themeFill="accent5" w:themeFillTint="33"/>
      </w:tcPr>
    </w:tblStylePr>
    <w:tblStylePr w:type="band1Horz">
      <w:tblPr/>
      <w:tcPr>
        <w:shd w:val="clear" w:color="auto" w:fill="E0EACC"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A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6D2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6D2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6D2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6D2D" w:themeFill="accent6"/>
      </w:tcPr>
    </w:tblStylePr>
    <w:tblStylePr w:type="band1Vert">
      <w:tblPr/>
      <w:tcPr>
        <w:shd w:val="clear" w:color="auto" w:fill="C1D59A" w:themeFill="accent6" w:themeFillTint="66"/>
      </w:tcPr>
    </w:tblStylePr>
    <w:tblStylePr w:type="band1Horz">
      <w:tblPr/>
      <w:tcPr>
        <w:shd w:val="clear" w:color="auto" w:fill="C1D59A" w:themeFill="accent6" w:themeFillTint="66"/>
      </w:tcPr>
    </w:tblStylePr>
  </w:style>
  <w:style w:type="table" w:styleId="ListTable3-Accent5">
    <w:name w:val="List Table 3 Accent 5"/>
    <w:aliases w:val="WestEd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FFFFFF" w:themeColor="background1"/>
      </w:rPr>
      <w:tblPr/>
      <w:tcPr>
        <w:shd w:val="clear" w:color="auto" w:fill="586D2D" w:themeFill="accent5"/>
      </w:tcPr>
    </w:tblStylePr>
    <w:tblStylePr w:type="lastRow">
      <w:rPr>
        <w:b/>
        <w:bCs/>
      </w:rPr>
      <w:tblPr/>
      <w:tcPr>
        <w:shd w:val="clear" w:color="auto" w:fill="1C4170" w:themeFill="text2" w:themeFillShade="E6"/>
      </w:tcPr>
    </w:tblStylePr>
    <w:tblStylePr w:type="firstCol">
      <w:rPr>
        <w:b/>
        <w:bCs/>
      </w:rPr>
      <w:tblPr/>
      <w:tcPr>
        <w:shd w:val="clear" w:color="auto" w:fill="E0EACC" w:themeFill="accent5" w:themeFillTint="33"/>
      </w:tcPr>
    </w:tblStylePr>
    <w:tblStylePr w:type="lastCol">
      <w:rPr>
        <w:b/>
        <w:bCs/>
      </w:rPr>
      <w:tblPr/>
      <w:tcPr>
        <w:shd w:val="clear" w:color="auto" w:fill="1C4170" w:themeFill="text2" w:themeFillShade="E6"/>
      </w:tcPr>
    </w:tblStylePr>
    <w:tblStylePr w:type="band1Vert">
      <w:tblPr/>
      <w:tcPr>
        <w:shd w:val="clear" w:color="auto" w:fill="1F497D" w:themeFill="text2"/>
      </w:tcPr>
    </w:tblStylePr>
    <w:tblStylePr w:type="band2Vert">
      <w:tblPr/>
      <w:tcPr>
        <w:shd w:val="clear" w:color="auto" w:fill="1F497D" w:themeFill="text2"/>
      </w:tcPr>
    </w:tblStylePr>
    <w:tblStylePr w:type="band1Horz">
      <w:tblPr/>
      <w:tcPr>
        <w:shd w:val="clear" w:color="auto" w:fill="1F497D" w:themeFill="text2"/>
      </w:tcPr>
    </w:tblStylePr>
    <w:tblStylePr w:type="band2Horz">
      <w:tblPr/>
      <w:tcPr>
        <w:shd w:val="clear" w:color="auto" w:fill="1F497D"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6D2D" w:themeColor="accent5"/>
          <w:left w:val="nil"/>
        </w:tcBorders>
      </w:tcPr>
    </w:tblStylePr>
    <w:tblStylePr w:type="swCell">
      <w:tblPr/>
      <w:tcPr>
        <w:tcBorders>
          <w:top w:val="double" w:sz="4" w:space="0" w:color="586D2D" w:themeColor="accent5"/>
          <w:right w:val="nil"/>
        </w:tcBorders>
      </w:tcPr>
    </w:tblStylePr>
  </w:style>
  <w:style w:type="paragraph" w:customStyle="1" w:styleId="TableTotalRowText">
    <w:name w:val="Table Total Row Text"/>
    <w:basedOn w:val="TableBodyText"/>
    <w:qFormat/>
    <w:rsid w:val="00622129"/>
    <w:rPr>
      <w:color w:val="FFFFFF"/>
    </w:rPr>
  </w:style>
  <w:style w:type="paragraph" w:customStyle="1" w:styleId="TableHeaderRow">
    <w:name w:val="Table Header Row"/>
    <w:basedOn w:val="Paragraph"/>
    <w:qFormat/>
    <w:rsid w:val="007316E6"/>
    <w:pPr>
      <w:spacing w:after="0" w:line="240" w:lineRule="exact"/>
    </w:pPr>
    <w:rPr>
      <w:bCs/>
      <w:color w:val="FFFFFF"/>
      <w:sz w:val="22"/>
      <w:szCs w:val="20"/>
    </w:rPr>
  </w:style>
  <w:style w:type="paragraph" w:customStyle="1" w:styleId="TableCategoryText">
    <w:name w:val="Table Category Text"/>
    <w:basedOn w:val="Paragraph"/>
    <w:qFormat/>
    <w:rsid w:val="007316E6"/>
    <w:pPr>
      <w:spacing w:after="0" w:line="240" w:lineRule="exact"/>
    </w:pPr>
    <w:rPr>
      <w:bCs/>
      <w:color w:val="586D2D" w:themeColor="accent1"/>
      <w:sz w:val="22"/>
      <w:szCs w:val="20"/>
    </w:rPr>
  </w:style>
  <w:style w:type="paragraph" w:customStyle="1" w:styleId="TableBodyText">
    <w:name w:val="Table Body Text"/>
    <w:basedOn w:val="Paragraph"/>
    <w:qFormat/>
    <w:rsid w:val="007316E6"/>
    <w:pPr>
      <w:spacing w:after="80" w:line="240" w:lineRule="exact"/>
    </w:pPr>
    <w:rPr>
      <w:color w:val="586D2D" w:themeColor="accent5"/>
      <w:sz w:val="22"/>
      <w:szCs w:val="20"/>
    </w:rPr>
  </w:style>
  <w:style w:type="paragraph" w:customStyle="1" w:styleId="TableBullets">
    <w:name w:val="Table Bullets"/>
    <w:basedOn w:val="Paragraph"/>
    <w:qFormat/>
    <w:rsid w:val="00622129"/>
    <w:pPr>
      <w:numPr>
        <w:numId w:val="2"/>
      </w:numPr>
      <w:spacing w:after="80" w:line="240" w:lineRule="exact"/>
    </w:pPr>
    <w:rPr>
      <w:color w:val="586D2D" w:themeColor="accent5"/>
      <w:sz w:val="20"/>
      <w:szCs w:val="20"/>
    </w:rPr>
  </w:style>
  <w:style w:type="paragraph" w:customStyle="1" w:styleId="CalloutBox-TitlenoSubtitle">
    <w:name w:val="Callout Box - Title no Subtitle"/>
    <w:basedOn w:val="CalloutBox-Title"/>
    <w:qFormat/>
    <w:rsid w:val="007C3736"/>
    <w:pPr>
      <w:pBdr>
        <w:bottom w:val="single" w:sz="12" w:space="10" w:color="DAEFD8"/>
      </w:pBdr>
    </w:pPr>
  </w:style>
  <w:style w:type="paragraph" w:customStyle="1" w:styleId="CalloutBoxLastParagraph">
    <w:name w:val="Callout Box – Last Paragraph"/>
    <w:basedOn w:val="CalloutBox-Paragraph"/>
    <w:qFormat/>
    <w:rsid w:val="006D56D3"/>
    <w:pPr>
      <w:pBdr>
        <w:bottom w:val="single" w:sz="48" w:space="18" w:color="E0EACC"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586D2D" w:themeColor="accent1"/>
      <w:sz w:val="16"/>
      <w:szCs w:val="16"/>
    </w:rPr>
  </w:style>
  <w:style w:type="paragraph" w:styleId="CommentText">
    <w:name w:val="annotation text"/>
    <w:basedOn w:val="Normal"/>
    <w:link w:val="CommentTextChar"/>
    <w:uiPriority w:val="99"/>
    <w:unhideWhenUsed/>
    <w:rsid w:val="007C3736"/>
    <w:pPr>
      <w:spacing w:after="0"/>
    </w:pPr>
    <w:rPr>
      <w:sz w:val="20"/>
      <w:szCs w:val="20"/>
      <w:lang w:eastAsia="en-US"/>
    </w:rPr>
  </w:style>
  <w:style w:type="character" w:customStyle="1" w:styleId="CommentTextChar">
    <w:name w:val="Comment Text Char"/>
    <w:basedOn w:val="DefaultParagraphFont"/>
    <w:link w:val="CommentText"/>
    <w:uiPriority w:val="99"/>
    <w:rsid w:val="007C3736"/>
    <w:rPr>
      <w:sz w:val="20"/>
      <w:szCs w:val="20"/>
      <w:lang w:val="en-US" w:eastAsia="en-US"/>
    </w:rPr>
  </w:style>
  <w:style w:type="paragraph" w:styleId="BalloonText">
    <w:name w:val="Balloon Text"/>
    <w:basedOn w:val="Normal"/>
    <w:link w:val="BalloonTextChar"/>
    <w:uiPriority w:val="99"/>
    <w:semiHidden/>
    <w:unhideWhenUsed/>
    <w:rsid w:val="007C37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qFormat/>
    <w:rsid w:val="00CF1A9C"/>
    <w:pPr>
      <w:pBdr>
        <w:top w:val="single" w:sz="48" w:space="15" w:color="E0EACC" w:themeColor="accent5" w:themeTint="33"/>
      </w:pBdr>
      <w:spacing w:before="900"/>
    </w:pPr>
  </w:style>
  <w:style w:type="paragraph" w:customStyle="1" w:styleId="HighlightBox-Title">
    <w:name w:val="Highlight Box - Title"/>
    <w:basedOn w:val="Paragraph"/>
    <w:qFormat/>
    <w:rsid w:val="000E0CF6"/>
    <w:pPr>
      <w:pBdr>
        <w:top w:val="single" w:sz="12" w:space="10" w:color="586D2D" w:themeColor="accent6"/>
        <w:left w:val="single" w:sz="12" w:space="10" w:color="586D2D" w:themeColor="accent6"/>
        <w:bottom w:val="single" w:sz="12" w:space="10" w:color="586D2D" w:themeColor="accent6"/>
        <w:right w:val="single" w:sz="12" w:space="10" w:color="586D2D" w:themeColor="accent6"/>
      </w:pBdr>
      <w:shd w:val="clear" w:color="auto" w:fill="1F497D" w:themeFill="text2"/>
      <w:spacing w:before="600" w:after="40"/>
      <w:ind w:left="289" w:right="289"/>
    </w:pPr>
    <w:rPr>
      <w:b/>
      <w:bCs/>
      <w:color w:val="586D2D" w:themeColor="accent5"/>
      <w:sz w:val="28"/>
      <w:szCs w:val="28"/>
    </w:rPr>
  </w:style>
  <w:style w:type="paragraph" w:customStyle="1" w:styleId="HighlightBox-Paragraph">
    <w:name w:val="Highlight Box - Paragraph"/>
    <w:basedOn w:val="Paragraph"/>
    <w:qFormat/>
    <w:rsid w:val="00C02DAF"/>
    <w:pPr>
      <w:pBdr>
        <w:top w:val="single" w:sz="12" w:space="10" w:color="586D2D" w:themeColor="accent6"/>
        <w:left w:val="single" w:sz="12" w:space="10" w:color="586D2D" w:themeColor="accent6"/>
        <w:bottom w:val="single" w:sz="12" w:space="10" w:color="586D2D" w:themeColor="accent6"/>
        <w:right w:val="single" w:sz="12" w:space="10" w:color="586D2D" w:themeColor="accent6"/>
      </w:pBdr>
      <w:shd w:val="clear" w:color="auto" w:fill="1F497D" w:themeFill="text2"/>
      <w:spacing w:before="100" w:after="116"/>
      <w:ind w:left="289" w:right="289"/>
    </w:pPr>
    <w:rPr>
      <w:color w:val="2B3616" w:themeColor="accent6" w:themeShade="80"/>
    </w:rPr>
  </w:style>
  <w:style w:type="paragraph" w:customStyle="1" w:styleId="HighlightBoxParagraphnoTitle">
    <w:name w:val="Highlight Box – Paragraph no Title"/>
    <w:basedOn w:val="HighlightBox-Paragraph"/>
    <w:qFormat/>
    <w:rsid w:val="00CF1A9C"/>
    <w:pPr>
      <w:spacing w:before="500"/>
    </w:pPr>
  </w:style>
  <w:style w:type="paragraph" w:customStyle="1" w:styleId="Paragraph-Inset">
    <w:name w:val="Paragraph - Inset"/>
    <w:basedOn w:val="Paragraph"/>
    <w:qFormat/>
    <w:rsid w:val="00622129"/>
    <w:pPr>
      <w:spacing w:before="240" w:after="240"/>
      <w:ind w:left="578" w:right="578"/>
    </w:pPr>
    <w:rPr>
      <w:i/>
      <w:iCs/>
      <w:color w:val="0F243E" w:themeColor="text2" w:themeShade="80"/>
    </w:rPr>
  </w:style>
  <w:style w:type="paragraph" w:customStyle="1" w:styleId="TableCategoryTotalText">
    <w:name w:val="Table Category Total Text"/>
    <w:basedOn w:val="TableCategoryText"/>
    <w:qFormat/>
    <w:rsid w:val="00622129"/>
    <w:rPr>
      <w:bCs w:val="0"/>
      <w:color w:val="FFFFFF"/>
    </w:rPr>
  </w:style>
  <w:style w:type="character" w:customStyle="1" w:styleId="Heading1Char">
    <w:name w:val="Heading 1 Char"/>
    <w:aliases w:val="Heading 1 - NOT IN USE Char"/>
    <w:basedOn w:val="DefaultParagraphFont"/>
    <w:link w:val="Heading1"/>
    <w:uiPriority w:val="9"/>
    <w:rsid w:val="008B53B8"/>
    <w:rPr>
      <w:rFonts w:asciiTheme="majorHAnsi" w:eastAsiaTheme="majorEastAsia" w:hAnsiTheme="majorHAnsi" w:cstheme="majorBidi"/>
      <w:color w:val="415121" w:themeColor="accent1" w:themeShade="BF"/>
      <w:sz w:val="32"/>
      <w:szCs w:val="32"/>
    </w:rPr>
  </w:style>
  <w:style w:type="paragraph" w:styleId="TOC1">
    <w:name w:val="toc 1"/>
    <w:basedOn w:val="Normal"/>
    <w:next w:val="Normal"/>
    <w:autoRedefine/>
    <w:uiPriority w:val="39"/>
    <w:unhideWhenUsed/>
    <w:rsid w:val="00597D84"/>
    <w:pPr>
      <w:tabs>
        <w:tab w:val="right" w:pos="9350"/>
      </w:tabs>
      <w:spacing w:before="380" w:line="320" w:lineRule="exact"/>
      <w:ind w:left="720"/>
    </w:pPr>
    <w:rPr>
      <w:rFonts w:ascii="Calibri" w:hAnsi="Calibri" w:cs="Calibri"/>
      <w:b/>
      <w:bCs/>
      <w:noProof/>
      <w:color w:val="586D2D" w:themeColor="text1"/>
      <w:sz w:val="28"/>
      <w:szCs w:val="28"/>
    </w:rPr>
  </w:style>
  <w:style w:type="character" w:customStyle="1" w:styleId="Heading2Char">
    <w:name w:val="Heading 2 Char"/>
    <w:basedOn w:val="DefaultParagraphFont"/>
    <w:link w:val="Heading2"/>
    <w:uiPriority w:val="9"/>
    <w:rsid w:val="008B53B8"/>
    <w:rPr>
      <w:rFonts w:asciiTheme="majorHAnsi" w:eastAsiaTheme="majorEastAsia" w:hAnsiTheme="majorHAnsi" w:cstheme="majorBidi"/>
      <w:color w:val="415121" w:themeColor="accent1" w:themeShade="BF"/>
      <w:sz w:val="26"/>
      <w:szCs w:val="26"/>
    </w:rPr>
  </w:style>
  <w:style w:type="character" w:customStyle="1" w:styleId="Heading3Char">
    <w:name w:val="Heading 3 Char"/>
    <w:basedOn w:val="DefaultParagraphFont"/>
    <w:link w:val="Heading3"/>
    <w:uiPriority w:val="9"/>
    <w:rsid w:val="008B53B8"/>
    <w:rPr>
      <w:rFonts w:asciiTheme="majorHAnsi" w:eastAsiaTheme="majorEastAsia" w:hAnsiTheme="majorHAnsi" w:cstheme="majorBidi"/>
      <w:color w:val="2B3616" w:themeColor="accent1" w:themeShade="7F"/>
      <w:sz w:val="24"/>
      <w:szCs w:val="24"/>
    </w:rPr>
  </w:style>
  <w:style w:type="paragraph" w:styleId="TOC2">
    <w:name w:val="toc 2"/>
    <w:basedOn w:val="Normal"/>
    <w:next w:val="Normal"/>
    <w:autoRedefine/>
    <w:uiPriority w:val="39"/>
    <w:unhideWhenUsed/>
    <w:rsid w:val="00691257"/>
    <w:pPr>
      <w:tabs>
        <w:tab w:val="right" w:pos="9350"/>
      </w:tabs>
      <w:spacing w:before="20" w:after="140"/>
      <w:ind w:left="1083" w:right="1440"/>
    </w:pPr>
    <w:rPr>
      <w:b/>
      <w:color w:val="586D2D" w:themeColor="accent1"/>
    </w:rPr>
  </w:style>
  <w:style w:type="paragraph" w:styleId="TOC3">
    <w:name w:val="toc 3"/>
    <w:basedOn w:val="Normal"/>
    <w:next w:val="Normal"/>
    <w:autoRedefine/>
    <w:uiPriority w:val="39"/>
    <w:unhideWhenUsed/>
    <w:rsid w:val="00691257"/>
    <w:pPr>
      <w:tabs>
        <w:tab w:val="right" w:pos="9350"/>
      </w:tabs>
      <w:spacing w:before="20" w:after="140" w:line="260" w:lineRule="exact"/>
      <w:ind w:left="1440" w:right="1440"/>
    </w:pPr>
    <w:rPr>
      <w:noProof/>
      <w:color w:val="586D2D" w:themeColor="accent1"/>
      <w:sz w:val="21"/>
    </w:rPr>
  </w:style>
  <w:style w:type="paragraph" w:styleId="TOC4">
    <w:name w:val="toc 4"/>
    <w:basedOn w:val="Normal"/>
    <w:next w:val="Normal"/>
    <w:autoRedefine/>
    <w:uiPriority w:val="39"/>
    <w:unhideWhenUsed/>
    <w:rsid w:val="00691257"/>
    <w:pPr>
      <w:tabs>
        <w:tab w:val="right" w:pos="9350"/>
      </w:tabs>
      <w:spacing w:before="20" w:after="160" w:line="260" w:lineRule="exact"/>
      <w:ind w:left="1800" w:right="1440"/>
    </w:pPr>
    <w:rPr>
      <w:i/>
      <w:noProof/>
      <w:color w:val="586D2D" w:themeColor="accent1"/>
      <w:sz w:val="21"/>
    </w:rPr>
  </w:style>
  <w:style w:type="paragraph" w:customStyle="1" w:styleId="TOCListHeading">
    <w:name w:val="TOC List Heading"/>
    <w:basedOn w:val="Paragraph"/>
    <w:qFormat/>
    <w:rsid w:val="00622129"/>
    <w:pPr>
      <w:pBdr>
        <w:top w:val="single" w:sz="36" w:space="15" w:color="C1D59A" w:themeColor="accent3" w:themeTint="66"/>
      </w:pBdr>
      <w:spacing w:before="800" w:after="180"/>
      <w:ind w:left="720"/>
      <w:outlineLvl w:val="1"/>
    </w:pPr>
    <w:rPr>
      <w:rFonts w:cs="Times New Roman (Body CS)"/>
      <w:b/>
      <w:bCs/>
      <w:caps/>
      <w:color w:val="586D2D"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316A60"/>
    <w:pPr>
      <w:widowControl w:val="0"/>
      <w:autoSpaceDE w:val="0"/>
      <w:autoSpaceDN w:val="0"/>
      <w:adjustRightInd w:val="0"/>
      <w:spacing w:after="0"/>
      <w:textAlignment w:val="center"/>
    </w:pPr>
    <w:rPr>
      <w:rFonts w:ascii="Calibri" w:eastAsia="Times New Roman" w:hAnsi="Calibri" w:cs="Calibri"/>
      <w:b/>
      <w:bCs/>
      <w:i/>
      <w:iCs/>
      <w:color w:val="586D2D" w:themeColor="text1"/>
      <w:sz w:val="18"/>
      <w:szCs w:val="18"/>
      <w:lang w:eastAsia="en-US"/>
    </w:rPr>
  </w:style>
  <w:style w:type="character" w:styleId="PageNumber">
    <w:name w:val="page number"/>
    <w:basedOn w:val="DefaultParagraphFont"/>
    <w:uiPriority w:val="99"/>
    <w:semiHidden/>
    <w:unhideWhenUsed/>
    <w:rsid w:val="003329A6"/>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5B0467"/>
    <w:rPr>
      <w:noProof/>
      <w:color w:val="1569C8"/>
      <w:sz w:val="40"/>
      <w:szCs w:val="70"/>
      <w:lang w:val="en-US"/>
    </w:rPr>
  </w:style>
  <w:style w:type="character" w:customStyle="1" w:styleId="ParagraphIntroFollowingHeadingChar">
    <w:name w:val="Paragraph  – Intro Following Heading Char"/>
    <w:basedOn w:val="Heading2B-StartofnewpageChar"/>
    <w:link w:val="ParagraphIntroFollowingHeading"/>
    <w:rsid w:val="00D324F0"/>
    <w:rPr>
      <w:b w:val="0"/>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7921B8"/>
    <w:rPr>
      <w:b w:val="0"/>
      <w:noProof/>
      <w:color w:val="3E535F"/>
      <w:sz w:val="24"/>
      <w:szCs w:val="24"/>
      <w:lang w:val="en-US"/>
    </w:rPr>
  </w:style>
  <w:style w:type="character" w:customStyle="1" w:styleId="ParagraphChar">
    <w:name w:val="Paragraph Char"/>
    <w:basedOn w:val="ParagraphFirstContentAfterIntroChar"/>
    <w:link w:val="Paragraph"/>
    <w:rsid w:val="005B0467"/>
    <w:rPr>
      <w:b w:val="0"/>
      <w:noProof/>
      <w:color w:val="3E535F"/>
      <w:sz w:val="24"/>
      <w:szCs w:val="24"/>
      <w:lang w:val="en-US"/>
    </w:rPr>
  </w:style>
  <w:style w:type="character" w:customStyle="1" w:styleId="ParagraphInlineChar">
    <w:name w:val="Paragraph – Inline Char"/>
    <w:basedOn w:val="ParagraphChar"/>
    <w:link w:val="ParagraphInline"/>
    <w:rsid w:val="00622129"/>
    <w:rPr>
      <w:b/>
      <w:bCs/>
      <w:noProof/>
      <w:color w:val="586D2D" w:themeColor="accent5"/>
      <w:sz w:val="24"/>
      <w:szCs w:val="24"/>
      <w:lang w:val="en-US"/>
    </w:rPr>
  </w:style>
  <w:style w:type="paragraph" w:customStyle="1" w:styleId="Figure">
    <w:name w:val="Figure"/>
    <w:basedOn w:val="Paragraph"/>
    <w:qFormat/>
    <w:rsid w:val="000E0CF6"/>
    <w:pPr>
      <w:spacing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00B0F0" w:themeColor="followedHyperlink"/>
      <w:u w:val="single"/>
    </w:rPr>
  </w:style>
  <w:style w:type="paragraph" w:customStyle="1" w:styleId="FigureTitle">
    <w:name w:val="Figure Title"/>
    <w:basedOn w:val="TableTitle"/>
    <w:uiPriority w:val="1"/>
    <w:qFormat/>
    <w:rsid w:val="000E0CF6"/>
  </w:style>
  <w:style w:type="paragraph" w:styleId="TableofFigures">
    <w:name w:val="table of figures"/>
    <w:basedOn w:val="Normal"/>
    <w:next w:val="Normal"/>
    <w:uiPriority w:val="99"/>
    <w:unhideWhenUsed/>
    <w:rsid w:val="00DB71AD"/>
    <w:pPr>
      <w:tabs>
        <w:tab w:val="right" w:pos="9346"/>
      </w:tabs>
      <w:spacing w:before="20" w:after="140" w:line="260" w:lineRule="exact"/>
      <w:ind w:left="720"/>
    </w:pPr>
    <w:rPr>
      <w:color w:val="586D2D" w:themeColor="accent1"/>
      <w:sz w:val="21"/>
    </w:rPr>
  </w:style>
  <w:style w:type="numbering" w:customStyle="1" w:styleId="CalloutBoxList3Levels">
    <w:name w:val="Callout Box List 3 Levels"/>
    <w:uiPriority w:val="99"/>
    <w:rsid w:val="00D57F7D"/>
    <w:pPr>
      <w:numPr>
        <w:numId w:val="5"/>
      </w:numPr>
    </w:pPr>
  </w:style>
  <w:style w:type="numbering" w:customStyle="1" w:styleId="List3Levels">
    <w:name w:val="List 3 Levels"/>
    <w:uiPriority w:val="99"/>
    <w:rsid w:val="00AB1392"/>
    <w:pPr>
      <w:numPr>
        <w:numId w:val="6"/>
      </w:numPr>
    </w:p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691257"/>
    <w:pPr>
      <w:tabs>
        <w:tab w:val="right" w:pos="9350"/>
      </w:tabs>
      <w:spacing w:before="20" w:after="140" w:line="260" w:lineRule="exact"/>
      <w:ind w:left="720"/>
    </w:pPr>
    <w:rPr>
      <w:color w:val="586D2D" w:themeColor="accent1"/>
      <w:sz w:val="21"/>
    </w:rPr>
  </w:style>
  <w:style w:type="paragraph" w:styleId="ListParagraph">
    <w:name w:val="List Paragraph"/>
    <w:basedOn w:val="Normal"/>
    <w:uiPriority w:val="34"/>
    <w:qFormat/>
    <w:rsid w:val="00523EA8"/>
    <w:pPr>
      <w:spacing w:after="0"/>
      <w:ind w:left="720"/>
      <w:contextualSpacing/>
    </w:pPr>
    <w:rPr>
      <w:rFonts w:eastAsiaTheme="minorHAnsi"/>
      <w:szCs w:val="24"/>
      <w:lang w:eastAsia="en-US"/>
    </w:rPr>
  </w:style>
  <w:style w:type="character" w:customStyle="1" w:styleId="Heading4Char">
    <w:name w:val="Heading 4 Char"/>
    <w:basedOn w:val="DefaultParagraphFont"/>
    <w:link w:val="Heading4"/>
    <w:uiPriority w:val="9"/>
    <w:rsid w:val="007316E6"/>
    <w:rPr>
      <w:rFonts w:asciiTheme="majorHAnsi" w:eastAsiaTheme="majorEastAsia" w:hAnsiTheme="majorHAnsi" w:cstheme="majorBidi"/>
      <w:i/>
      <w:iCs/>
      <w:color w:val="415121" w:themeColor="accent1" w:themeShade="BF"/>
      <w:sz w:val="24"/>
      <w:szCs w:val="24"/>
      <w:lang w:val="en-US" w:eastAsia="en-US"/>
    </w:rPr>
  </w:style>
  <w:style w:type="paragraph" w:styleId="NormalWeb">
    <w:name w:val="Normal (Web)"/>
    <w:basedOn w:val="Normal"/>
    <w:uiPriority w:val="99"/>
    <w:unhideWhenUsed/>
    <w:rsid w:val="007316E6"/>
    <w:pPr>
      <w:spacing w:after="0"/>
    </w:pPr>
    <w:rPr>
      <w:rFonts w:ascii="Times New Roman" w:eastAsiaTheme="minorHAnsi" w:hAnsi="Times New Roman" w:cs="Times New Roman"/>
      <w:szCs w:val="24"/>
      <w:lang w:eastAsia="en-US"/>
    </w:rPr>
  </w:style>
  <w:style w:type="numbering" w:customStyle="1" w:styleId="Style1">
    <w:name w:val="Style1"/>
    <w:uiPriority w:val="99"/>
    <w:rsid w:val="00D00A4D"/>
    <w:pPr>
      <w:numPr>
        <w:numId w:val="9"/>
      </w:numPr>
    </w:pPr>
  </w:style>
  <w:style w:type="paragraph" w:customStyle="1" w:styleId="Cover-Title">
    <w:name w:val="Cover - Title"/>
    <w:basedOn w:val="Normal"/>
    <w:uiPriority w:val="99"/>
    <w:rsid w:val="00DD2B51"/>
    <w:pPr>
      <w:widowControl w:val="0"/>
      <w:suppressAutoHyphens/>
      <w:autoSpaceDE w:val="0"/>
      <w:autoSpaceDN w:val="0"/>
      <w:adjustRightInd w:val="0"/>
      <w:spacing w:before="480" w:after="0" w:line="1040" w:lineRule="exact"/>
      <w:textAlignment w:val="center"/>
    </w:pPr>
    <w:rPr>
      <w:rFonts w:ascii="Calibri" w:eastAsia="Times New Roman" w:hAnsi="Calibri" w:cs="Calibri"/>
      <w:color w:val="394C57"/>
      <w:sz w:val="96"/>
      <w:szCs w:val="96"/>
      <w:lang w:eastAsia="en-US"/>
    </w:rPr>
  </w:style>
  <w:style w:type="paragraph" w:customStyle="1" w:styleId="Cover-Subtitle">
    <w:name w:val="Cover - Subtitle"/>
    <w:basedOn w:val="Cover-Title"/>
    <w:uiPriority w:val="99"/>
    <w:rsid w:val="00DD2B51"/>
    <w:pPr>
      <w:spacing w:before="300" w:after="1440" w:line="600" w:lineRule="exact"/>
    </w:pPr>
    <w:rPr>
      <w:color w:val="0071AE"/>
      <w:sz w:val="52"/>
      <w:szCs w:val="52"/>
    </w:rPr>
  </w:style>
  <w:style w:type="paragraph" w:customStyle="1" w:styleId="LegalnumberedList">
    <w:name w:val="Legal numbered List"/>
    <w:basedOn w:val="ListParagraph"/>
    <w:qFormat/>
    <w:rsid w:val="00025AC5"/>
    <w:pPr>
      <w:numPr>
        <w:numId w:val="10"/>
      </w:numPr>
    </w:pPr>
    <w:rPr>
      <w:rFonts w:cstheme="minorHAnsi"/>
      <w:color w:val="FF0000"/>
    </w:rPr>
  </w:style>
  <w:style w:type="paragraph" w:customStyle="1" w:styleId="LegalBulletList">
    <w:name w:val="Legal Bullet List"/>
    <w:basedOn w:val="ListBullet"/>
    <w:qFormat/>
    <w:rsid w:val="00025AC5"/>
    <w:pPr>
      <w:numPr>
        <w:numId w:val="11"/>
      </w:numPr>
      <w:spacing w:after="120"/>
      <w:contextualSpacing w:val="0"/>
    </w:pPr>
    <w:rPr>
      <w:rFonts w:cstheme="minorHAnsi"/>
      <w:color w:val="FF0000"/>
    </w:rPr>
  </w:style>
  <w:style w:type="character" w:customStyle="1" w:styleId="Heading6Char">
    <w:name w:val="Heading 6 Char"/>
    <w:basedOn w:val="DefaultParagraphFont"/>
    <w:link w:val="Heading6"/>
    <w:uiPriority w:val="9"/>
    <w:rsid w:val="00AB024B"/>
    <w:rPr>
      <w:rFonts w:asciiTheme="majorHAnsi" w:eastAsiaTheme="majorEastAsia" w:hAnsiTheme="majorHAnsi" w:cstheme="majorBidi"/>
      <w:color w:val="2B3616" w:themeColor="accent1" w:themeShade="7F"/>
      <w:sz w:val="24"/>
      <w:szCs w:val="24"/>
      <w:lang w:val="en-US" w:eastAsia="en-US"/>
    </w:rPr>
  </w:style>
  <w:style w:type="paragraph" w:styleId="ListBullet">
    <w:name w:val="List Bullet"/>
    <w:basedOn w:val="Normal"/>
    <w:uiPriority w:val="99"/>
    <w:semiHidden/>
    <w:unhideWhenUsed/>
    <w:rsid w:val="00025AC5"/>
    <w:pPr>
      <w:numPr>
        <w:numId w:val="12"/>
      </w:numPr>
      <w:contextualSpacing/>
    </w:pPr>
  </w:style>
  <w:style w:type="paragraph" w:customStyle="1" w:styleId="p27">
    <w:name w:val="p27"/>
    <w:basedOn w:val="Normal"/>
    <w:uiPriority w:val="99"/>
    <w:rsid w:val="009A61D1"/>
    <w:pPr>
      <w:widowControl w:val="0"/>
      <w:tabs>
        <w:tab w:val="left" w:pos="243"/>
      </w:tabs>
      <w:autoSpaceDE w:val="0"/>
      <w:autoSpaceDN w:val="0"/>
      <w:adjustRightInd w:val="0"/>
      <w:spacing w:after="0"/>
      <w:ind w:left="1197"/>
    </w:pPr>
    <w:rPr>
      <w:rFonts w:ascii="Times New Roman" w:eastAsia="Times New Roman" w:hAnsi="Times New Roman" w:cs="Times New Roman"/>
      <w:szCs w:val="24"/>
      <w:lang w:eastAsia="en-US"/>
    </w:rPr>
  </w:style>
  <w:style w:type="paragraph" w:customStyle="1" w:styleId="TableParagraph">
    <w:name w:val="Table Paragraph"/>
    <w:basedOn w:val="Normal"/>
    <w:uiPriority w:val="1"/>
    <w:qFormat/>
    <w:rsid w:val="009A61D1"/>
    <w:pPr>
      <w:spacing w:after="0"/>
    </w:pPr>
    <w:rPr>
      <w:rFonts w:ascii="Arial" w:eastAsia="Arial" w:hAnsi="Arial" w:cs="Arial"/>
      <w:szCs w:val="24"/>
      <w:lang w:eastAsia="en-US"/>
    </w:rPr>
  </w:style>
  <w:style w:type="paragraph" w:styleId="CommentSubject">
    <w:name w:val="annotation subject"/>
    <w:basedOn w:val="CommentText"/>
    <w:next w:val="CommentText"/>
    <w:link w:val="CommentSubjectChar"/>
    <w:uiPriority w:val="99"/>
    <w:semiHidden/>
    <w:unhideWhenUsed/>
    <w:rsid w:val="00333651"/>
    <w:pPr>
      <w:spacing w:after="200"/>
    </w:pPr>
    <w:rPr>
      <w:b/>
      <w:bCs/>
      <w:lang w:eastAsia="zh-CN"/>
    </w:rPr>
  </w:style>
  <w:style w:type="character" w:customStyle="1" w:styleId="CommentSubjectChar">
    <w:name w:val="Comment Subject Char"/>
    <w:basedOn w:val="CommentTextChar"/>
    <w:link w:val="CommentSubject"/>
    <w:uiPriority w:val="99"/>
    <w:semiHidden/>
    <w:rsid w:val="00333651"/>
    <w:rPr>
      <w:b/>
      <w:bCs/>
      <w:sz w:val="20"/>
      <w:szCs w:val="20"/>
      <w:lang w:val="en-US" w:eastAsia="en-US"/>
    </w:rPr>
  </w:style>
  <w:style w:type="paragraph" w:styleId="Revision">
    <w:name w:val="Revision"/>
    <w:hidden/>
    <w:uiPriority w:val="99"/>
    <w:semiHidden/>
    <w:rsid w:val="00333651"/>
    <w:pPr>
      <w:spacing w:after="0" w:line="240" w:lineRule="auto"/>
    </w:pPr>
    <w:rPr>
      <w:sz w:val="24"/>
      <w:lang w:val="en-US"/>
    </w:rPr>
  </w:style>
  <w:style w:type="paragraph" w:customStyle="1" w:styleId="Default">
    <w:name w:val="Default"/>
    <w:rsid w:val="009852DD"/>
    <w:pPr>
      <w:autoSpaceDE w:val="0"/>
      <w:autoSpaceDN w:val="0"/>
      <w:adjustRightInd w:val="0"/>
      <w:spacing w:after="0" w:line="240" w:lineRule="auto"/>
    </w:pPr>
    <w:rPr>
      <w:rFonts w:ascii="Arial" w:eastAsia="Times New Roman" w:hAnsi="Arial" w:cs="Arial"/>
      <w:color w:val="000000"/>
      <w:sz w:val="24"/>
      <w:szCs w:val="24"/>
      <w:lang w:val="en-US" w:eastAsia="en-US"/>
    </w:rPr>
  </w:style>
  <w:style w:type="table" w:styleId="ListTable3">
    <w:name w:val="List Table 3"/>
    <w:basedOn w:val="TableNormal"/>
    <w:uiPriority w:val="48"/>
    <w:rsid w:val="005F33D3"/>
    <w:pPr>
      <w:spacing w:after="0" w:line="240" w:lineRule="auto"/>
    </w:pPr>
    <w:tblPr>
      <w:tblStyleRowBandSize w:val="1"/>
      <w:tblStyleColBandSize w:val="1"/>
      <w:tblBorders>
        <w:top w:val="single" w:sz="4" w:space="0" w:color="586D2D" w:themeColor="text1"/>
        <w:left w:val="single" w:sz="4" w:space="0" w:color="586D2D" w:themeColor="text1"/>
        <w:bottom w:val="single" w:sz="4" w:space="0" w:color="586D2D" w:themeColor="text1"/>
        <w:right w:val="single" w:sz="4" w:space="0" w:color="586D2D" w:themeColor="text1"/>
      </w:tblBorders>
    </w:tblPr>
    <w:tblStylePr w:type="firstRow">
      <w:rPr>
        <w:b/>
        <w:bCs/>
        <w:color w:val="FFFFFF" w:themeColor="background1"/>
      </w:rPr>
      <w:tblPr/>
      <w:tcPr>
        <w:shd w:val="clear" w:color="auto" w:fill="586D2D" w:themeFill="text1"/>
      </w:tcPr>
    </w:tblStylePr>
    <w:tblStylePr w:type="lastRow">
      <w:rPr>
        <w:b/>
        <w:bCs/>
      </w:rPr>
      <w:tblPr/>
      <w:tcPr>
        <w:tcBorders>
          <w:top w:val="double" w:sz="4" w:space="0" w:color="586D2D"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6D2D" w:themeColor="text1"/>
          <w:right w:val="single" w:sz="4" w:space="0" w:color="586D2D" w:themeColor="text1"/>
        </w:tcBorders>
      </w:tcPr>
    </w:tblStylePr>
    <w:tblStylePr w:type="band1Horz">
      <w:tblPr/>
      <w:tcPr>
        <w:tcBorders>
          <w:top w:val="single" w:sz="4" w:space="0" w:color="586D2D" w:themeColor="text1"/>
          <w:bottom w:val="single" w:sz="4" w:space="0" w:color="586D2D"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6D2D" w:themeColor="text1"/>
          <w:left w:val="nil"/>
        </w:tcBorders>
      </w:tcPr>
    </w:tblStylePr>
    <w:tblStylePr w:type="swCell">
      <w:tblPr/>
      <w:tcPr>
        <w:tcBorders>
          <w:top w:val="double" w:sz="4" w:space="0" w:color="586D2D" w:themeColor="text1"/>
          <w:right w:val="nil"/>
        </w:tcBorders>
      </w:tcPr>
    </w:tblStylePr>
  </w:style>
  <w:style w:type="paragraph" w:styleId="BodyText">
    <w:name w:val="Body Text"/>
    <w:basedOn w:val="Normal"/>
    <w:link w:val="BodyTextChar"/>
    <w:uiPriority w:val="1"/>
    <w:qFormat/>
    <w:rsid w:val="002B50C8"/>
    <w:pPr>
      <w:widowControl w:val="0"/>
      <w:autoSpaceDE w:val="0"/>
      <w:autoSpaceDN w:val="0"/>
      <w:spacing w:after="0"/>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2B50C8"/>
    <w:rPr>
      <w:rFonts w:ascii="Arial" w:eastAsia="Arial" w:hAnsi="Arial" w:cs="Arial"/>
      <w:sz w:val="20"/>
      <w:szCs w:val="20"/>
      <w:lang w:val="en-US" w:eastAsia="en-US"/>
    </w:rPr>
  </w:style>
  <w:style w:type="table" w:customStyle="1" w:styleId="TableGrid1">
    <w:name w:val="Table Grid1"/>
    <w:basedOn w:val="TableNormal"/>
    <w:next w:val="TableGrid"/>
    <w:uiPriority w:val="39"/>
    <w:rsid w:val="002B50C8"/>
    <w:pPr>
      <w:spacing w:after="0" w:line="240" w:lineRule="auto"/>
    </w:pPr>
    <w:rPr>
      <w:rFonts w:eastAsiaTheme="minorHAns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9F6E38"/>
    <w:pPr>
      <w:spacing w:after="100"/>
      <w:ind w:left="960"/>
    </w:pPr>
    <w:rPr>
      <w:szCs w:val="24"/>
      <w:lang w:eastAsia="en-US"/>
    </w:rPr>
  </w:style>
  <w:style w:type="paragraph" w:styleId="TOC6">
    <w:name w:val="toc 6"/>
    <w:basedOn w:val="Normal"/>
    <w:next w:val="Normal"/>
    <w:autoRedefine/>
    <w:uiPriority w:val="39"/>
    <w:unhideWhenUsed/>
    <w:rsid w:val="009F6E38"/>
    <w:pPr>
      <w:spacing w:after="100"/>
      <w:ind w:left="1200"/>
    </w:pPr>
    <w:rPr>
      <w:szCs w:val="24"/>
      <w:lang w:eastAsia="en-US"/>
    </w:rPr>
  </w:style>
  <w:style w:type="paragraph" w:styleId="TOC7">
    <w:name w:val="toc 7"/>
    <w:basedOn w:val="Normal"/>
    <w:next w:val="Normal"/>
    <w:autoRedefine/>
    <w:uiPriority w:val="39"/>
    <w:unhideWhenUsed/>
    <w:rsid w:val="009F6E38"/>
    <w:pPr>
      <w:spacing w:after="100"/>
      <w:ind w:left="1440"/>
    </w:pPr>
    <w:rPr>
      <w:szCs w:val="24"/>
      <w:lang w:eastAsia="en-US"/>
    </w:rPr>
  </w:style>
  <w:style w:type="paragraph" w:styleId="TOC8">
    <w:name w:val="toc 8"/>
    <w:basedOn w:val="Normal"/>
    <w:next w:val="Normal"/>
    <w:autoRedefine/>
    <w:uiPriority w:val="39"/>
    <w:unhideWhenUsed/>
    <w:rsid w:val="009F6E38"/>
    <w:pPr>
      <w:spacing w:after="100"/>
      <w:ind w:left="1680"/>
    </w:pPr>
    <w:rPr>
      <w:szCs w:val="24"/>
      <w:lang w:eastAsia="en-US"/>
    </w:rPr>
  </w:style>
  <w:style w:type="paragraph" w:customStyle="1" w:styleId="PageHeadertextbox">
    <w:name w:val="Page Header textbox"/>
    <w:basedOn w:val="Normal"/>
    <w:uiPriority w:val="99"/>
    <w:rsid w:val="004718E4"/>
    <w:pPr>
      <w:widowControl w:val="0"/>
      <w:autoSpaceDE w:val="0"/>
      <w:autoSpaceDN w:val="0"/>
      <w:adjustRightInd w:val="0"/>
      <w:spacing w:after="0" w:line="288" w:lineRule="auto"/>
      <w:textAlignment w:val="center"/>
    </w:pPr>
    <w:rPr>
      <w:rFonts w:ascii="Calibri" w:eastAsia="Times New Roman" w:hAnsi="Calibri" w:cs="Calibri"/>
      <w:color w:val="83A3B3"/>
      <w:sz w:val="18"/>
      <w:szCs w:val="18"/>
      <w:lang w:eastAsia="en-US"/>
    </w:rPr>
  </w:style>
  <w:style w:type="paragraph" w:customStyle="1" w:styleId="paragraph0">
    <w:name w:val="paragraph"/>
    <w:basedOn w:val="Normal"/>
    <w:rsid w:val="000E65FC"/>
    <w:pPr>
      <w:spacing w:before="100" w:beforeAutospacing="1" w:after="100" w:afterAutospacing="1"/>
    </w:pPr>
    <w:rPr>
      <w:rFonts w:ascii="Times New Roman" w:eastAsia="Times New Roman" w:hAnsi="Times New Roman" w:cs="Times New Roman"/>
      <w:szCs w:val="24"/>
      <w:lang w:eastAsia="en-US"/>
    </w:rPr>
  </w:style>
  <w:style w:type="character" w:customStyle="1" w:styleId="normaltextrun">
    <w:name w:val="normaltextrun"/>
    <w:basedOn w:val="DefaultParagraphFont"/>
    <w:rsid w:val="000E65FC"/>
  </w:style>
  <w:style w:type="character" w:customStyle="1" w:styleId="eop">
    <w:name w:val="eop"/>
    <w:basedOn w:val="DefaultParagraphFont"/>
    <w:rsid w:val="000E65FC"/>
  </w:style>
  <w:style w:type="character" w:styleId="UnresolvedMention">
    <w:name w:val="Unresolved Mention"/>
    <w:basedOn w:val="DefaultParagraphFont"/>
    <w:uiPriority w:val="99"/>
    <w:semiHidden/>
    <w:unhideWhenUsed/>
    <w:rsid w:val="0046599B"/>
    <w:rPr>
      <w:color w:val="605E5C"/>
      <w:shd w:val="clear" w:color="auto" w:fill="E1DFDD"/>
    </w:rPr>
  </w:style>
  <w:style w:type="table" w:customStyle="1" w:styleId="TableGrid2">
    <w:name w:val="Table Grid2"/>
    <w:basedOn w:val="TableNormal"/>
    <w:next w:val="TableGrid"/>
    <w:uiPriority w:val="59"/>
    <w:rsid w:val="00F47384"/>
    <w:pPr>
      <w:spacing w:after="0" w:line="240" w:lineRule="auto"/>
    </w:pPr>
    <w:rPr>
      <w:rFonts w:ascii="Times New Roman" w:eastAsia="Times New Roman" w:hAnsi="Times New Roman" w:cs="Times New Roman"/>
      <w:sz w:val="24"/>
      <w:szCs w:val="24"/>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14E95"/>
  </w:style>
  <w:style w:type="paragraph" w:customStyle="1" w:styleId="msonormal0">
    <w:name w:val="msonormal"/>
    <w:basedOn w:val="Normal"/>
    <w:rsid w:val="00314E95"/>
    <w:pPr>
      <w:spacing w:before="100" w:beforeAutospacing="1" w:after="100" w:afterAutospacing="1"/>
    </w:pPr>
    <w:rPr>
      <w:rFonts w:ascii="Times New Roman" w:eastAsia="Times New Roman" w:hAnsi="Times New Roman" w:cs="Times New Roman"/>
      <w:szCs w:val="24"/>
      <w:lang w:eastAsia="en-US"/>
    </w:rPr>
  </w:style>
  <w:style w:type="paragraph" w:customStyle="1" w:styleId="outlineelement">
    <w:name w:val="outlineelement"/>
    <w:basedOn w:val="Normal"/>
    <w:rsid w:val="00314E95"/>
    <w:pPr>
      <w:spacing w:before="100" w:beforeAutospacing="1" w:after="100" w:afterAutospacing="1"/>
    </w:pPr>
    <w:rPr>
      <w:rFonts w:ascii="Times New Roman" w:eastAsia="Times New Roman" w:hAnsi="Times New Roman" w:cs="Times New Roman"/>
      <w:szCs w:val="24"/>
      <w:lang w:eastAsia="en-US"/>
    </w:rPr>
  </w:style>
  <w:style w:type="character" w:customStyle="1" w:styleId="textrun">
    <w:name w:val="textrun"/>
    <w:basedOn w:val="DefaultParagraphFont"/>
    <w:rsid w:val="00314E95"/>
  </w:style>
  <w:style w:type="character" w:customStyle="1" w:styleId="findhit">
    <w:name w:val="findhit"/>
    <w:basedOn w:val="DefaultParagraphFont"/>
    <w:rsid w:val="00314E95"/>
  </w:style>
  <w:style w:type="character" w:styleId="Strong">
    <w:name w:val="Strong"/>
    <w:basedOn w:val="DefaultParagraphFont"/>
    <w:uiPriority w:val="22"/>
    <w:qFormat/>
    <w:rsid w:val="008876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6.xml"/><Relationship Id="rId26" Type="http://schemas.microsoft.com/office/2011/relationships/commentsExtended" Target="commentsExtended.xml"/><Relationship Id="rId3" Type="http://schemas.openxmlformats.org/officeDocument/2006/relationships/numbering" Target="numbering.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4.xml"/><Relationship Id="rId28" Type="http://schemas.microsoft.com/office/2018/08/relationships/commentsExtensible" Target="commentsExtensible.xml"/><Relationship Id="rId10" Type="http://schemas.openxmlformats.org/officeDocument/2006/relationships/image" Target="media/image2.png"/><Relationship Id="rId19" Type="http://schemas.openxmlformats.org/officeDocument/2006/relationships/footer" Target="footer3.xml"/><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9.xml"/><Relationship Id="rId27" Type="http://schemas.microsoft.com/office/2016/09/relationships/commentsIds" Target="commentsIds.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CCAP2">
      <a:dk1>
        <a:srgbClr val="586D2D"/>
      </a:dk1>
      <a:lt1>
        <a:sysClr val="window" lastClr="FFFFFF"/>
      </a:lt1>
      <a:dk2>
        <a:srgbClr val="1F497D"/>
      </a:dk2>
      <a:lt2>
        <a:srgbClr val="EEECE1"/>
      </a:lt2>
      <a:accent1>
        <a:srgbClr val="586D2D"/>
      </a:accent1>
      <a:accent2>
        <a:srgbClr val="C0504D"/>
      </a:accent2>
      <a:accent3>
        <a:srgbClr val="586D2D"/>
      </a:accent3>
      <a:accent4>
        <a:srgbClr val="586D2D"/>
      </a:accent4>
      <a:accent5>
        <a:srgbClr val="586D2D"/>
      </a:accent5>
      <a:accent6>
        <a:srgbClr val="586D2D"/>
      </a:accent6>
      <a:hlink>
        <a:srgbClr val="0000FF"/>
      </a:hlink>
      <a:folHlink>
        <a:srgbClr val="00B0F0"/>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Props1.xml><?xml version="1.0" encoding="utf-8"?>
<ds:datastoreItem xmlns:ds="http://schemas.openxmlformats.org/officeDocument/2006/customXml" ds:itemID="{D5C18A0C-1D7A-4415-BDF6-F675EF623EE1}">
  <ds:schemaRefs>
    <ds:schemaRef ds:uri="http://schemas.openxmlformats.org/officeDocument/2006/bibliography"/>
  </ds:schemaRefs>
</ds:datastoreItem>
</file>

<file path=customXml/itemProps2.xml><?xml version="1.0" encoding="utf-8"?>
<ds:datastoreItem xmlns:ds="http://schemas.openxmlformats.org/officeDocument/2006/customXml" ds:itemID="{ECCD741B-668B-45AE-AB06-9D73DE7FBAE2}">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32</Pages>
  <Words>8805</Words>
  <Characters>50190</Characters>
  <Application>Microsoft Office Word</Application>
  <DocSecurity>0</DocSecurity>
  <PresentationFormat/>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58878</CharactersWithSpaces>
  <SharedDoc>false</SharedDoc>
  <HLinks>
    <vt:vector size="126" baseType="variant">
      <vt:variant>
        <vt:i4>1572913</vt:i4>
      </vt:variant>
      <vt:variant>
        <vt:i4>122</vt:i4>
      </vt:variant>
      <vt:variant>
        <vt:i4>0</vt:i4>
      </vt:variant>
      <vt:variant>
        <vt:i4>5</vt:i4>
      </vt:variant>
      <vt:variant>
        <vt:lpwstr/>
      </vt:variant>
      <vt:variant>
        <vt:lpwstr>_Toc227249062</vt:lpwstr>
      </vt:variant>
      <vt:variant>
        <vt:i4>1572913</vt:i4>
      </vt:variant>
      <vt:variant>
        <vt:i4>116</vt:i4>
      </vt:variant>
      <vt:variant>
        <vt:i4>0</vt:i4>
      </vt:variant>
      <vt:variant>
        <vt:i4>5</vt:i4>
      </vt:variant>
      <vt:variant>
        <vt:lpwstr/>
      </vt:variant>
      <vt:variant>
        <vt:lpwstr>_Toc227249061</vt:lpwstr>
      </vt:variant>
      <vt:variant>
        <vt:i4>1572913</vt:i4>
      </vt:variant>
      <vt:variant>
        <vt:i4>110</vt:i4>
      </vt:variant>
      <vt:variant>
        <vt:i4>0</vt:i4>
      </vt:variant>
      <vt:variant>
        <vt:i4>5</vt:i4>
      </vt:variant>
      <vt:variant>
        <vt:lpwstr/>
      </vt:variant>
      <vt:variant>
        <vt:lpwstr>_Toc227249060</vt:lpwstr>
      </vt:variant>
      <vt:variant>
        <vt:i4>1769521</vt:i4>
      </vt:variant>
      <vt:variant>
        <vt:i4>104</vt:i4>
      </vt:variant>
      <vt:variant>
        <vt:i4>0</vt:i4>
      </vt:variant>
      <vt:variant>
        <vt:i4>5</vt:i4>
      </vt:variant>
      <vt:variant>
        <vt:lpwstr/>
      </vt:variant>
      <vt:variant>
        <vt:lpwstr>_Toc227249059</vt:lpwstr>
      </vt:variant>
      <vt:variant>
        <vt:i4>1769521</vt:i4>
      </vt:variant>
      <vt:variant>
        <vt:i4>98</vt:i4>
      </vt:variant>
      <vt:variant>
        <vt:i4>0</vt:i4>
      </vt:variant>
      <vt:variant>
        <vt:i4>5</vt:i4>
      </vt:variant>
      <vt:variant>
        <vt:lpwstr/>
      </vt:variant>
      <vt:variant>
        <vt:lpwstr>_Toc227249058</vt:lpwstr>
      </vt:variant>
      <vt:variant>
        <vt:i4>1769521</vt:i4>
      </vt:variant>
      <vt:variant>
        <vt:i4>92</vt:i4>
      </vt:variant>
      <vt:variant>
        <vt:i4>0</vt:i4>
      </vt:variant>
      <vt:variant>
        <vt:i4>5</vt:i4>
      </vt:variant>
      <vt:variant>
        <vt:lpwstr/>
      </vt:variant>
      <vt:variant>
        <vt:lpwstr>_Toc227249057</vt:lpwstr>
      </vt:variant>
      <vt:variant>
        <vt:i4>1769521</vt:i4>
      </vt:variant>
      <vt:variant>
        <vt:i4>86</vt:i4>
      </vt:variant>
      <vt:variant>
        <vt:i4>0</vt:i4>
      </vt:variant>
      <vt:variant>
        <vt:i4>5</vt:i4>
      </vt:variant>
      <vt:variant>
        <vt:lpwstr/>
      </vt:variant>
      <vt:variant>
        <vt:lpwstr>_Toc227249056</vt:lpwstr>
      </vt:variant>
      <vt:variant>
        <vt:i4>1769521</vt:i4>
      </vt:variant>
      <vt:variant>
        <vt:i4>80</vt:i4>
      </vt:variant>
      <vt:variant>
        <vt:i4>0</vt:i4>
      </vt:variant>
      <vt:variant>
        <vt:i4>5</vt:i4>
      </vt:variant>
      <vt:variant>
        <vt:lpwstr/>
      </vt:variant>
      <vt:variant>
        <vt:lpwstr>_Toc227249055</vt:lpwstr>
      </vt:variant>
      <vt:variant>
        <vt:i4>1769521</vt:i4>
      </vt:variant>
      <vt:variant>
        <vt:i4>74</vt:i4>
      </vt:variant>
      <vt:variant>
        <vt:i4>0</vt:i4>
      </vt:variant>
      <vt:variant>
        <vt:i4>5</vt:i4>
      </vt:variant>
      <vt:variant>
        <vt:lpwstr/>
      </vt:variant>
      <vt:variant>
        <vt:lpwstr>_Toc227249054</vt:lpwstr>
      </vt:variant>
      <vt:variant>
        <vt:i4>1769521</vt:i4>
      </vt:variant>
      <vt:variant>
        <vt:i4>68</vt:i4>
      </vt:variant>
      <vt:variant>
        <vt:i4>0</vt:i4>
      </vt:variant>
      <vt:variant>
        <vt:i4>5</vt:i4>
      </vt:variant>
      <vt:variant>
        <vt:lpwstr/>
      </vt:variant>
      <vt:variant>
        <vt:lpwstr>_Toc227249053</vt:lpwstr>
      </vt:variant>
      <vt:variant>
        <vt:i4>1769521</vt:i4>
      </vt:variant>
      <vt:variant>
        <vt:i4>62</vt:i4>
      </vt:variant>
      <vt:variant>
        <vt:i4>0</vt:i4>
      </vt:variant>
      <vt:variant>
        <vt:i4>5</vt:i4>
      </vt:variant>
      <vt:variant>
        <vt:lpwstr/>
      </vt:variant>
      <vt:variant>
        <vt:lpwstr>_Toc227249052</vt:lpwstr>
      </vt:variant>
      <vt:variant>
        <vt:i4>1769521</vt:i4>
      </vt:variant>
      <vt:variant>
        <vt:i4>56</vt:i4>
      </vt:variant>
      <vt:variant>
        <vt:i4>0</vt:i4>
      </vt:variant>
      <vt:variant>
        <vt:i4>5</vt:i4>
      </vt:variant>
      <vt:variant>
        <vt:lpwstr/>
      </vt:variant>
      <vt:variant>
        <vt:lpwstr>_Toc227249051</vt:lpwstr>
      </vt:variant>
      <vt:variant>
        <vt:i4>1769521</vt:i4>
      </vt:variant>
      <vt:variant>
        <vt:i4>50</vt:i4>
      </vt:variant>
      <vt:variant>
        <vt:i4>0</vt:i4>
      </vt:variant>
      <vt:variant>
        <vt:i4>5</vt:i4>
      </vt:variant>
      <vt:variant>
        <vt:lpwstr/>
      </vt:variant>
      <vt:variant>
        <vt:lpwstr>_Toc227249050</vt:lpwstr>
      </vt:variant>
      <vt:variant>
        <vt:i4>1703985</vt:i4>
      </vt:variant>
      <vt:variant>
        <vt:i4>44</vt:i4>
      </vt:variant>
      <vt:variant>
        <vt:i4>0</vt:i4>
      </vt:variant>
      <vt:variant>
        <vt:i4>5</vt:i4>
      </vt:variant>
      <vt:variant>
        <vt:lpwstr/>
      </vt:variant>
      <vt:variant>
        <vt:lpwstr>_Toc227249049</vt:lpwstr>
      </vt:variant>
      <vt:variant>
        <vt:i4>1703985</vt:i4>
      </vt:variant>
      <vt:variant>
        <vt:i4>38</vt:i4>
      </vt:variant>
      <vt:variant>
        <vt:i4>0</vt:i4>
      </vt:variant>
      <vt:variant>
        <vt:i4>5</vt:i4>
      </vt:variant>
      <vt:variant>
        <vt:lpwstr/>
      </vt:variant>
      <vt:variant>
        <vt:lpwstr>_Toc227249048</vt:lpwstr>
      </vt:variant>
      <vt:variant>
        <vt:i4>1703985</vt:i4>
      </vt:variant>
      <vt:variant>
        <vt:i4>32</vt:i4>
      </vt:variant>
      <vt:variant>
        <vt:i4>0</vt:i4>
      </vt:variant>
      <vt:variant>
        <vt:i4>5</vt:i4>
      </vt:variant>
      <vt:variant>
        <vt:lpwstr/>
      </vt:variant>
      <vt:variant>
        <vt:lpwstr>_Toc227249047</vt:lpwstr>
      </vt:variant>
      <vt:variant>
        <vt:i4>1703985</vt:i4>
      </vt:variant>
      <vt:variant>
        <vt:i4>26</vt:i4>
      </vt:variant>
      <vt:variant>
        <vt:i4>0</vt:i4>
      </vt:variant>
      <vt:variant>
        <vt:i4>5</vt:i4>
      </vt:variant>
      <vt:variant>
        <vt:lpwstr/>
      </vt:variant>
      <vt:variant>
        <vt:lpwstr>_Toc227249046</vt:lpwstr>
      </vt:variant>
      <vt:variant>
        <vt:i4>1703985</vt:i4>
      </vt:variant>
      <vt:variant>
        <vt:i4>20</vt:i4>
      </vt:variant>
      <vt:variant>
        <vt:i4>0</vt:i4>
      </vt:variant>
      <vt:variant>
        <vt:i4>5</vt:i4>
      </vt:variant>
      <vt:variant>
        <vt:lpwstr/>
      </vt:variant>
      <vt:variant>
        <vt:lpwstr>_Toc227249045</vt:lpwstr>
      </vt:variant>
      <vt:variant>
        <vt:i4>1703985</vt:i4>
      </vt:variant>
      <vt:variant>
        <vt:i4>14</vt:i4>
      </vt:variant>
      <vt:variant>
        <vt:i4>0</vt:i4>
      </vt:variant>
      <vt:variant>
        <vt:i4>5</vt:i4>
      </vt:variant>
      <vt:variant>
        <vt:lpwstr/>
      </vt:variant>
      <vt:variant>
        <vt:lpwstr>_Toc227249044</vt:lpwstr>
      </vt:variant>
      <vt:variant>
        <vt:i4>1703985</vt:i4>
      </vt:variant>
      <vt:variant>
        <vt:i4>8</vt:i4>
      </vt:variant>
      <vt:variant>
        <vt:i4>0</vt:i4>
      </vt:variant>
      <vt:variant>
        <vt:i4>5</vt:i4>
      </vt:variant>
      <vt:variant>
        <vt:lpwstr/>
      </vt:variant>
      <vt:variant>
        <vt:lpwstr>_Toc227249043</vt:lpwstr>
      </vt:variant>
      <vt:variant>
        <vt:i4>1703985</vt:i4>
      </vt:variant>
      <vt:variant>
        <vt:i4>2</vt:i4>
      </vt:variant>
      <vt:variant>
        <vt:i4>0</vt:i4>
      </vt:variant>
      <vt:variant>
        <vt:i4>5</vt:i4>
      </vt:variant>
      <vt:variant>
        <vt:lpwstr/>
      </vt:variant>
      <vt:variant>
        <vt:lpwstr>_Toc227249042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Mandelbaum</dc:creator>
  <cp:keywords/>
  <dc:description/>
  <cp:lastModifiedBy>Melissa  Brady</cp:lastModifiedBy>
  <cp:revision>218</cp:revision>
  <dcterms:created xsi:type="dcterms:W3CDTF">2026-02-10T21:06:00Z</dcterms:created>
  <dcterms:modified xsi:type="dcterms:W3CDTF">2026-04-16T20:39:00Z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7e3ec074-fd9d-49bb-9faa-dff331cfbbea</vt:lpwstr>
  </property>
</Properties>
</file>